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66" w:rsidRDefault="001F7266" w:rsidP="001F726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7266">
        <w:rPr>
          <w:rFonts w:ascii="Times New Roman" w:hAnsi="Times New Roman" w:cs="Times New Roman"/>
          <w:b/>
          <w:sz w:val="28"/>
        </w:rPr>
        <w:t xml:space="preserve">Результаты НОКО, проведенной в 2020 году на территории </w:t>
      </w:r>
    </w:p>
    <w:p w:rsidR="001F7266" w:rsidRPr="001F7266" w:rsidRDefault="001F7266" w:rsidP="001F726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7266">
        <w:rPr>
          <w:rFonts w:ascii="Times New Roman" w:hAnsi="Times New Roman" w:cs="Times New Roman"/>
          <w:b/>
          <w:sz w:val="28"/>
        </w:rPr>
        <w:t>Ивановской области</w:t>
      </w:r>
    </w:p>
    <w:p w:rsidR="001F7266" w:rsidRDefault="001F726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8"/>
        <w:gridCol w:w="7499"/>
        <w:gridCol w:w="2068"/>
      </w:tblGrid>
      <w:tr w:rsidR="002205DC" w:rsidRPr="002205DC" w:rsidTr="001F7266">
        <w:trPr>
          <w:trHeight w:val="30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2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 «Ивановский автотранспортный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 государственное бюджетное профессиональное образовательное учреждение Ивановский железнодорожный колледж  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легкой промышленности»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 бюджетное профессиональное образовательное учреждение «Ивановский педагогический колледж имени Д.А. Фурманова»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 Ивановский технический колледж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 «Ивановский энергетический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 бюджетное профессиональное образовательное учреждение «Кинешемский педагогический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Кохомский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индустриальный колледж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Плесский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бизнеса и туризма»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Тейковский индустриальный колледж имени Героя Советского Союза А.П. Буланова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 государственное бюджетное  профессиональное образовательное учреждение Фурмановский технический колледж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 бюджетное профессиональное образовательное учреждение «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Юрьевецкий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агропромышленный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 профессиональное образовательное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Иван. обл. «Ивановское музыкальное училище (колледж)»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 профессиональное образовательное учреждение Ивановской области «Ивановский колледж культуры»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проф.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(техникум) Ив. обл. «Ивановское художественное училище им. М.И. Малютина»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«Ивановский медицинский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«Кинешемский медицинский колледж»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образовательное частное учреждение «Ивановский кооперативный техникум»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 учреждение дополнительного образования  Центр внешкольной работы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Лухского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детско-юношеская спортивная школа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г.Фурманов</w:t>
            </w:r>
            <w:proofErr w:type="spellEnd"/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Центр детского творчества города Фурманова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Детская музыкальная школа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Детская художественная школа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Верхнеландеховский центр внешкольной работы с детьми и молодежью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Верхнеландеховская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музыкальная школа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Центр развития творчества детей и юношества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учреждения дополнительного образования «Детско-юношеская спортивная школа» г. Тейково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«Центр творчества» Шуйский р-н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«Центр детского творчества»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«Детско-юношеская спортивная школа»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Центр детского и юношеского творчества г. Приволжска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 учреждение дополнительного образования Детско-юношеская спортивная школа г. Приволжска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Лежневский Центр внешкольной работы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 Лежневская  школа искусств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дополнительного образования» Ивановский район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"Детский оздоровительно-образовательный спортивный центр"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г. Шуя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Центр детского творчества №4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городской Дворец детского и юношеского творчества (МБУ ДО Дворец творчества)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Центр внешкольной работы № 2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Детско-юношеский центр № 1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"Центр развития детской одаренности"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Дом детского творчества № 3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 Центр развития творчества детей и юношества «Танцы+» 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Центр технического творчества «Новация»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Центр профориентации и развития «Перспектива»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Центр внешкольной работы городского округа Кохма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«Заволжская детско-юношеская спортивная школа»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«Центр дополнительного образования для детей» Заволжский район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«Кинешемский районный центр внешкольной работы» г. Наволоки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 «Детская школа искусств  Кинешемского муниципального район»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 городского округа Вичуга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Центр детского творчества городского округа Вичуга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развития творчества детей и юношества» городского округа Кинешма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«Центр внешкольной работы» городского округа Кинешма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  учреждение дополнительного образования Комсомольский Дом детского творчества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Центр внешкольной работы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 бюджетное   учреждение дополнительного образования  «Центр дополнительного образования для детей  Ильинского муниципального района»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 «Гаврилово-Посадский детско-юношеский центр»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«Пестяковский Дом детского творчества»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«Центр дополнительного образования для детей Савинского района»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«Детско-юношеский центр г. Пучеж»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«Центр детского творчества г. Пучеж»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 «Детский оздоровительно-образовательный (профильный) центр» г. Южи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 бюджетное  учреждение дополнительного    образования   «Детско-юношеский центр»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Детско-юношеский центр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системы дополнительного образования «Вичугский районный Дом детского творчества»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  учреждение дополнительного образования  Тейковского муниципального района  «Детско-юношеская спортивная школа»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  Тейковского муниципального района «Новогоряновская детская школа искусств»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 учреждение дополнительного образования  Ново-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Горкинская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школа искусств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 учреждение дополнительного образования «Детская музыкальная школа г. Наволоки»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Детско-юношеская спортивная школа г. Наволоки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«Комсомольская детская школа искусств»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 города Иваново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№4 г. Иваново»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 города Иваново»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«Детская музыкальная школа № 6 города Иваново»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учреждения дополнительного образования детей «Детская музыкальная школа № 7 города Иваново»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«Детская школа искусств городского округа Вичуга имени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Перевезенцева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Бориса Александровича»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«Детская музыкальная школа г. Гаврилов Посад»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Детская школа искусств г. Заволжска им. Воскресенских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городского округа Кинешма «Детская школа искусств»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городского округа Кохма»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Детская школа искусств Палехского муниципального района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Детская музыкальная школа п. Пестяки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«Детская школа искусств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с.Писцово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школа искусств г. Плёс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г. Приволжска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«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Пучежская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Вичугская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детская школа искусств»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«Детская музыкальная школа» 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г.Тейково</w:t>
            </w:r>
            <w:proofErr w:type="spellEnd"/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«Детская школа искусств»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Южская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«Юрьевецкая детская школа искусств»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«Детская художественная школа г. Иваново»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городского округа Кинешма Детская художественная школа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Детская художественная школа г. Шуя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«Детская музыкальная школа № 5 города Иваново»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№2 города Иваново»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2205DC" w:rsidRPr="002205DC" w:rsidTr="001F7266">
        <w:trPr>
          <w:trHeight w:val="96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№6 комитета молодежной политики, физической  культуры и спорта Администрации города Иванова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</w:tr>
      <w:tr w:rsidR="002205DC" w:rsidRPr="002205DC" w:rsidTr="001F7266">
        <w:trPr>
          <w:trHeight w:val="96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№1 комитета молодежной политики, физической  культуры и спорта Администрации города Иванова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«Арена» г.о. Кинешма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«Волжанин» г.о. Кинешма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«Звёздный» городского округа Кинешма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«Детско-юношеская спортивная школа «Дельфин»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Детско-юношеская спортивная школа «</w:t>
            </w:r>
            <w:proofErr w:type="spellStart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Ногинец</w:t>
            </w:r>
            <w:proofErr w:type="spellEnd"/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спортивно-техническая школа.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2205DC" w:rsidRPr="002205DC" w:rsidTr="001F7266">
        <w:trPr>
          <w:trHeight w:val="96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 дополнительного образования детско-юношеская школа №10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«Детско-юношеская спортивная школа городского округа Кохма»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№5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2205DC" w:rsidRPr="002205DC" w:rsidTr="001F7266">
        <w:trPr>
          <w:trHeight w:val="48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детско-юношеская спортивная школа № 11 г. Иванова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2205DC" w:rsidRPr="002205DC" w:rsidTr="001F7266">
        <w:trPr>
          <w:trHeight w:val="720"/>
        </w:trPr>
        <w:tc>
          <w:tcPr>
            <w:tcW w:w="308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678" w:type="pct"/>
            <w:hideMark/>
          </w:tcPr>
          <w:p w:rsidR="002205DC" w:rsidRPr="002205DC" w:rsidRDefault="002205DC" w:rsidP="00220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14" w:type="pct"/>
            <w:noWrap/>
            <w:hideMark/>
          </w:tcPr>
          <w:p w:rsidR="002205DC" w:rsidRPr="002205DC" w:rsidRDefault="002205DC" w:rsidP="00220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bookmarkEnd w:id="0"/>
    </w:tbl>
    <w:p w:rsidR="009D76CF" w:rsidRDefault="009D76CF"/>
    <w:sectPr w:rsidR="009D76CF" w:rsidSect="001F72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DC"/>
    <w:rsid w:val="001867FF"/>
    <w:rsid w:val="001F7266"/>
    <w:rsid w:val="002205DC"/>
    <w:rsid w:val="009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94995-F088-434D-9AB4-996038F9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</dc:creator>
  <cp:keywords/>
  <dc:description/>
  <cp:lastModifiedBy>проф</cp:lastModifiedBy>
  <cp:revision>1</cp:revision>
  <cp:lastPrinted>2021-05-12T11:22:00Z</cp:lastPrinted>
  <dcterms:created xsi:type="dcterms:W3CDTF">2021-05-12T10:52:00Z</dcterms:created>
  <dcterms:modified xsi:type="dcterms:W3CDTF">2021-05-12T14:59:00Z</dcterms:modified>
</cp:coreProperties>
</file>