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145AF" w:rsidRPr="00433DDD" w:rsidTr="00FF1B90">
        <w:tc>
          <w:tcPr>
            <w:tcW w:w="4643" w:type="dxa"/>
          </w:tcPr>
          <w:p w:rsidR="005145AF" w:rsidRPr="00433DDD" w:rsidRDefault="005145AF" w:rsidP="005145AF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145AF" w:rsidRPr="0019174D" w:rsidRDefault="005145AF" w:rsidP="0019174D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307126">
              <w:rPr>
                <w:sz w:val="28"/>
                <w:szCs w:val="28"/>
              </w:rPr>
              <w:t>0</w:t>
            </w:r>
            <w:r w:rsidRPr="00433DDD">
              <w:rPr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Pr="0019174D">
              <w:rPr>
                <w:sz w:val="28"/>
                <w:szCs w:val="28"/>
              </w:rPr>
              <w:t>образования и науки</w:t>
            </w:r>
          </w:p>
          <w:p w:rsidR="005145AF" w:rsidRPr="00433DDD" w:rsidRDefault="005145AF" w:rsidP="005145AF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5145AF" w:rsidRDefault="005145AF" w:rsidP="005145AF">
            <w:pPr>
              <w:pStyle w:val="a7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5145AF" w:rsidRPr="00433DDD" w:rsidRDefault="005145AF" w:rsidP="005145AF">
            <w:pPr>
              <w:pStyle w:val="a7"/>
              <w:keepNext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5145AF" w:rsidRDefault="005145AF" w:rsidP="005145AF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A711F6" w:rsidRPr="00433DDD" w:rsidTr="005145A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711F6" w:rsidRPr="00457291" w:rsidRDefault="00A711F6" w:rsidP="0045729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</w:pPr>
            <w:r w:rsidRPr="0045729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И</w:t>
            </w:r>
            <w:r w:rsidR="00F93C5F" w:rsidRPr="0045729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НСТРУКТАЖ</w:t>
            </w:r>
          </w:p>
          <w:p w:rsidR="00A711F6" w:rsidRPr="00433DDD" w:rsidRDefault="00A711F6" w:rsidP="00457291">
            <w:pPr>
              <w:widowControl w:val="0"/>
              <w:autoSpaceDE w:val="0"/>
              <w:autoSpaceDN w:val="0"/>
              <w:jc w:val="center"/>
              <w:rPr>
                <w:b/>
                <w:spacing w:val="120"/>
                <w:sz w:val="28"/>
                <w:szCs w:val="28"/>
              </w:rPr>
            </w:pP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организаторов,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проводимый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ППЭ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перед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64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началом экзамена по иностранному языку (устная часть)</w:t>
            </w:r>
          </w:p>
        </w:tc>
      </w:tr>
    </w:tbl>
    <w:p w:rsidR="0064117B" w:rsidRDefault="0064117B" w:rsidP="005145AF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341"/>
      </w:tblGrid>
      <w:tr w:rsidR="00A711F6" w:rsidRPr="00433DDD" w:rsidTr="005145A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</w:t>
            </w:r>
            <w:r w:rsidRPr="005145A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должен</w:t>
            </w:r>
            <w:r w:rsidRPr="005145A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начинаться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ранее</w:t>
            </w:r>
            <w:r w:rsidRPr="005145A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8.15 и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проводиться на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территории ППЭ (после прохода организаторов через рамку металлоискателя). Ниже приведен текст инструктажа. Текст, выделенный</w:t>
            </w:r>
            <w:r w:rsidRPr="005145A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курсивом, не читается, он содержит справочную и/или уточняющую информацию для руководителя ППЭ.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Здравствуйте,</w:t>
            </w:r>
            <w:r w:rsidRPr="005145A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уважаемые</w:t>
            </w:r>
            <w:r w:rsidRPr="005145A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коллеги!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Сегодня,</w:t>
            </w:r>
            <w:r w:rsidRPr="005145AF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gramStart"/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145AF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u w:val="single"/>
              </w:rPr>
              <w:t xml:space="preserve">  </w:t>
            </w:r>
            <w:proofErr w:type="gramEnd"/>
            <w:r w:rsidRPr="005145AF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145A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5145AF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Pr="005145A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5145AF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145AF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  <w:u w:val="single"/>
              </w:rPr>
              <w:t xml:space="preserve">       </w:t>
            </w:r>
            <w:r w:rsidRPr="005145AF">
              <w:rPr>
                <w:rFonts w:ascii="Times New Roman" w:eastAsia="Times New Roman" w:hAnsi="Times New Roman" w:cs="Times New Roman"/>
                <w:spacing w:val="-62"/>
                <w:w w:val="15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</w:t>
            </w:r>
            <w:r w:rsidRPr="005145A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  <w:r w:rsidRPr="005145A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(назвать дату, номер ППЭ и наименование учебного предмета).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2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часть экзамена проходит в форме ЕГЭ с использованием программного комплекса для записи устных ответов участников экзамена, при этом в ППЭ подготовлены аудитории 2 типов: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 подготовки, в которых участники экзамена ожидают своей очереди для прохождения экзамена в аудитории проведения;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проведения,</w:t>
            </w:r>
            <w:r w:rsidRPr="005145A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r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проходит</w:t>
            </w:r>
            <w:r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аудиториях</w:t>
            </w:r>
            <w:r w:rsidRPr="005145A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45AF" w:rsidRPr="005145AF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  <w:u w:val="single"/>
              </w:rPr>
              <w:t xml:space="preserve">    </w:t>
            </w:r>
            <w:r w:rsidR="005145AF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  <w:u w:val="single"/>
              </w:rPr>
              <w:t xml:space="preserve">  </w:t>
            </w:r>
            <w:r w:rsidRPr="005145A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произведена</w:t>
            </w:r>
            <w:r w:rsidRPr="005145A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спецрассадка</w:t>
            </w:r>
            <w:r w:rsidRPr="005145A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(аудиторий</w:t>
            </w:r>
            <w:r w:rsidRPr="005145A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5145A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спецрассадкой</w:t>
            </w:r>
            <w:r w:rsidRPr="005145A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нет)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(озвучить</w:t>
            </w:r>
            <w:r w:rsidRPr="005145AF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нужную</w:t>
            </w:r>
            <w:r w:rsidRPr="005145AF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информацию)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A523C5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Плановая</w:t>
            </w:r>
            <w:r w:rsidRPr="005145AF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5145AF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ознакомления</w:t>
            </w:r>
            <w:r w:rsidRPr="005145AF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5145AF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5145AF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145AF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результатами</w:t>
            </w:r>
            <w:r w:rsidR="00A523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A711F6" w:rsidRPr="005145AF" w:rsidRDefault="00A523C5" w:rsidP="00A523C5">
            <w:pPr>
              <w:widowControl w:val="0"/>
              <w:autoSpaceDE w:val="0"/>
              <w:autoSpaceDN w:val="0"/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  <w:u w:val="single"/>
              </w:rPr>
              <w:t xml:space="preserve">  </w:t>
            </w:r>
            <w:r w:rsidR="00A711F6"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(назвать</w:t>
            </w:r>
            <w:r w:rsidR="00A711F6"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A711F6"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дату).</w:t>
            </w:r>
          </w:p>
          <w:p w:rsidR="00A711F6" w:rsidRPr="005145AF" w:rsidRDefault="00A711F6" w:rsidP="000E3543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 w:rsidRPr="005145AF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  <w:r w:rsidRPr="005145A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</w:t>
            </w:r>
            <w:r w:rsidRPr="005145AF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действуют</w:t>
            </w:r>
            <w:r w:rsidRPr="005145AF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5145AF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5145A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своими</w:t>
            </w:r>
            <w:r w:rsidRPr="005145AF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инструкциями.</w:t>
            </w:r>
            <w:r w:rsidR="000E35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</w:t>
            </w:r>
            <w:r w:rsidRPr="005145A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5145A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проговорим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Pr="005145A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моменты</w:t>
            </w:r>
            <w:r w:rsidRPr="005145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145A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экзамена.</w:t>
            </w:r>
          </w:p>
          <w:p w:rsidR="00A711F6" w:rsidRPr="005145AF" w:rsidRDefault="00A711F6" w:rsidP="005145AF">
            <w:pPr>
              <w:pStyle w:val="a7"/>
              <w:numPr>
                <w:ilvl w:val="0"/>
                <w:numId w:val="47"/>
              </w:numPr>
              <w:spacing w:before="2"/>
              <w:ind w:left="0" w:right="107" w:firstLine="709"/>
              <w:rPr>
                <w:i/>
                <w:sz w:val="28"/>
                <w:szCs w:val="28"/>
              </w:rPr>
            </w:pPr>
            <w:r w:rsidRPr="005145AF">
              <w:rPr>
                <w:i/>
                <w:sz w:val="28"/>
                <w:szCs w:val="28"/>
                <w:u w:val="single"/>
              </w:rPr>
              <w:t>Подготовка</w:t>
            </w:r>
            <w:r w:rsidRPr="005145AF">
              <w:rPr>
                <w:i/>
                <w:spacing w:val="-12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аудиторий</w:t>
            </w:r>
            <w:r w:rsidRPr="005145AF">
              <w:rPr>
                <w:i/>
                <w:spacing w:val="-11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pacing w:val="-4"/>
                <w:sz w:val="28"/>
                <w:szCs w:val="28"/>
                <w:u w:val="single"/>
              </w:rPr>
              <w:t>ППЭ.</w:t>
            </w:r>
            <w:r w:rsidRPr="005145AF">
              <w:rPr>
                <w:i/>
                <w:spacing w:val="40"/>
                <w:sz w:val="28"/>
                <w:szCs w:val="28"/>
                <w:u w:val="single"/>
              </w:rPr>
              <w:t xml:space="preserve"> 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  <w:r w:rsidRPr="005145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</w:t>
            </w:r>
            <w:r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следующее:</w:t>
            </w:r>
          </w:p>
          <w:p w:rsidR="00A711F6" w:rsidRPr="000E3543" w:rsidRDefault="00A711F6" w:rsidP="000E3543">
            <w:pPr>
              <w:pStyle w:val="a7"/>
              <w:numPr>
                <w:ilvl w:val="0"/>
                <w:numId w:val="48"/>
              </w:numPr>
              <w:spacing w:before="1"/>
              <w:ind w:left="34" w:right="107" w:firstLine="709"/>
              <w:rPr>
                <w:sz w:val="28"/>
                <w:szCs w:val="28"/>
              </w:rPr>
            </w:pPr>
            <w:r w:rsidRPr="000E3543">
              <w:rPr>
                <w:sz w:val="28"/>
                <w:szCs w:val="28"/>
              </w:rPr>
              <w:t xml:space="preserve">номера аудиторий заметно обозначены и находятся в зоне видимости камер </w:t>
            </w:r>
            <w:r w:rsidRPr="000E3543">
              <w:rPr>
                <w:spacing w:val="-2"/>
                <w:sz w:val="28"/>
                <w:szCs w:val="28"/>
              </w:rPr>
              <w:t>видеонаблюдения;</w:t>
            </w:r>
          </w:p>
          <w:p w:rsidR="00A711F6" w:rsidRPr="000E3543" w:rsidRDefault="00A711F6" w:rsidP="000E3543">
            <w:pPr>
              <w:pStyle w:val="a7"/>
              <w:numPr>
                <w:ilvl w:val="0"/>
                <w:numId w:val="48"/>
              </w:numPr>
              <w:ind w:left="34" w:right="107" w:firstLine="709"/>
              <w:rPr>
                <w:sz w:val="28"/>
                <w:szCs w:val="28"/>
              </w:rPr>
            </w:pPr>
            <w:r w:rsidRPr="000E3543">
              <w:rPr>
                <w:sz w:val="28"/>
                <w:szCs w:val="28"/>
              </w:rPr>
              <w:t>номер</w:t>
            </w:r>
            <w:r w:rsidRPr="000E3543">
              <w:rPr>
                <w:spacing w:val="-10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каждого</w:t>
            </w:r>
            <w:r w:rsidRPr="000E3543">
              <w:rPr>
                <w:spacing w:val="-10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рабочего</w:t>
            </w:r>
            <w:r w:rsidRPr="000E3543">
              <w:rPr>
                <w:spacing w:val="-11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места</w:t>
            </w:r>
            <w:r w:rsidRPr="000E3543">
              <w:rPr>
                <w:spacing w:val="-7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участника</w:t>
            </w:r>
            <w:r w:rsidRPr="000E3543">
              <w:rPr>
                <w:spacing w:val="-11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экзамена</w:t>
            </w:r>
            <w:r w:rsidRPr="000E3543">
              <w:rPr>
                <w:spacing w:val="-10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заметно</w:t>
            </w:r>
            <w:r w:rsidRPr="000E3543">
              <w:rPr>
                <w:spacing w:val="-9"/>
                <w:sz w:val="28"/>
                <w:szCs w:val="28"/>
              </w:rPr>
              <w:t xml:space="preserve"> </w:t>
            </w:r>
            <w:r w:rsidRPr="000E3543">
              <w:rPr>
                <w:spacing w:val="-2"/>
                <w:sz w:val="28"/>
                <w:szCs w:val="28"/>
              </w:rPr>
              <w:t>обозначен;</w:t>
            </w:r>
          </w:p>
          <w:p w:rsidR="00A711F6" w:rsidRPr="000E3543" w:rsidRDefault="00A711F6" w:rsidP="000E3543">
            <w:pPr>
              <w:pStyle w:val="a7"/>
              <w:numPr>
                <w:ilvl w:val="0"/>
                <w:numId w:val="48"/>
              </w:numPr>
              <w:ind w:left="34" w:right="107" w:firstLine="709"/>
              <w:rPr>
                <w:sz w:val="28"/>
                <w:szCs w:val="28"/>
              </w:rPr>
            </w:pPr>
            <w:r w:rsidRPr="000E3543">
              <w:rPr>
                <w:sz w:val="28"/>
                <w:szCs w:val="28"/>
              </w:rPr>
              <w:t>в</w:t>
            </w:r>
            <w:r w:rsidRPr="000E3543">
              <w:rPr>
                <w:spacing w:val="-12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аудитории</w:t>
            </w:r>
            <w:r w:rsidRPr="000E3543">
              <w:rPr>
                <w:spacing w:val="-11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есть</w:t>
            </w:r>
            <w:r w:rsidRPr="000E3543">
              <w:rPr>
                <w:spacing w:val="-10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табличка,</w:t>
            </w:r>
            <w:r w:rsidRPr="000E3543">
              <w:rPr>
                <w:spacing w:val="-9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оповещающая</w:t>
            </w:r>
            <w:r w:rsidRPr="000E3543">
              <w:rPr>
                <w:spacing w:val="-12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о</w:t>
            </w:r>
            <w:r w:rsidRPr="000E3543">
              <w:rPr>
                <w:spacing w:val="-8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ведении</w:t>
            </w:r>
            <w:r w:rsidRPr="000E3543">
              <w:rPr>
                <w:spacing w:val="-11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видеонаблюдения</w:t>
            </w:r>
            <w:r w:rsidRPr="000E3543">
              <w:rPr>
                <w:spacing w:val="-11"/>
                <w:sz w:val="28"/>
                <w:szCs w:val="28"/>
              </w:rPr>
              <w:t xml:space="preserve"> </w:t>
            </w:r>
            <w:r w:rsidRPr="000E3543">
              <w:rPr>
                <w:sz w:val="28"/>
                <w:szCs w:val="28"/>
              </w:rPr>
              <w:t>в</w:t>
            </w:r>
            <w:r w:rsidRPr="000E3543">
              <w:rPr>
                <w:spacing w:val="-6"/>
                <w:sz w:val="28"/>
                <w:szCs w:val="28"/>
              </w:rPr>
              <w:t xml:space="preserve"> </w:t>
            </w:r>
            <w:r w:rsidRPr="000E3543">
              <w:rPr>
                <w:spacing w:val="-4"/>
                <w:sz w:val="28"/>
                <w:szCs w:val="28"/>
              </w:rPr>
              <w:t>ППЭ;</w:t>
            </w:r>
          </w:p>
          <w:p w:rsidR="00A711F6" w:rsidRPr="000E3543" w:rsidRDefault="00A711F6" w:rsidP="000E3543">
            <w:pPr>
              <w:pStyle w:val="a7"/>
              <w:numPr>
                <w:ilvl w:val="0"/>
                <w:numId w:val="48"/>
              </w:numPr>
              <w:spacing w:before="1"/>
              <w:ind w:left="34" w:right="107" w:firstLine="709"/>
              <w:rPr>
                <w:sz w:val="28"/>
                <w:szCs w:val="28"/>
              </w:rPr>
            </w:pPr>
            <w:r w:rsidRPr="000E3543">
              <w:rPr>
                <w:sz w:val="28"/>
                <w:szCs w:val="28"/>
              </w:rPr>
              <w:t>в аудитории есть часы, находящиеся в поле зрения участников экзамена, которые показывают правильное время;</w:t>
            </w:r>
          </w:p>
          <w:p w:rsidR="00A711F6" w:rsidRPr="000E3543" w:rsidRDefault="00A711F6" w:rsidP="000E3543">
            <w:pPr>
              <w:pStyle w:val="a7"/>
              <w:numPr>
                <w:ilvl w:val="0"/>
                <w:numId w:val="48"/>
              </w:numPr>
              <w:ind w:left="34" w:right="107" w:firstLine="709"/>
              <w:rPr>
                <w:sz w:val="28"/>
                <w:szCs w:val="28"/>
              </w:rPr>
            </w:pPr>
            <w:r w:rsidRPr="000E3543">
              <w:rPr>
                <w:sz w:val="28"/>
                <w:szCs w:val="28"/>
              </w:rPr>
              <w:t xml:space="preserve">специально выделенное место в аудитории (стол) для раскладки и упаковки бланков регистрации участников экзамена находится в зоне </w:t>
            </w:r>
            <w:r w:rsidRPr="000E3543">
              <w:rPr>
                <w:sz w:val="28"/>
                <w:szCs w:val="28"/>
              </w:rPr>
              <w:lastRenderedPageBreak/>
              <w:t>видимости камер видеонаблюдения;</w:t>
            </w:r>
          </w:p>
          <w:p w:rsidR="00A711F6" w:rsidRPr="000E3543" w:rsidRDefault="00A711F6" w:rsidP="000E3543">
            <w:pPr>
              <w:pStyle w:val="a7"/>
              <w:numPr>
                <w:ilvl w:val="0"/>
                <w:numId w:val="48"/>
              </w:numPr>
              <w:ind w:left="34" w:right="107" w:firstLine="709"/>
              <w:rPr>
                <w:sz w:val="28"/>
                <w:szCs w:val="28"/>
              </w:rPr>
            </w:pPr>
            <w:r w:rsidRPr="000E3543">
              <w:rPr>
                <w:sz w:val="28"/>
                <w:szCs w:val="28"/>
              </w:rPr>
              <w:t xml:space="preserve">все рабочие места участников расположены в зоне видимости камер </w:t>
            </w:r>
            <w:r w:rsidRPr="000E3543">
              <w:rPr>
                <w:spacing w:val="-2"/>
                <w:sz w:val="28"/>
                <w:szCs w:val="28"/>
              </w:rPr>
              <w:t>видеонаблюдения.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аудиториях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установлены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компьютеры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(ноутбуки)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 подключенными к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ним аудиогарнитурами (станции записи ответов), количество которых соответствует автоматизированному распределению участников в</w:t>
            </w:r>
            <w:r w:rsidRPr="005145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аудиторию («рассадке») при условии, что на одной станции записи ответов могут сдавать экзамен не более 4 участников экзамена. Станции записи ответов должны находиться в зоне видимости камер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видеонаблюдения.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Организатору вне аудитории необходимо проверить наличие в местах дежурства табличек, оповещающих о ведении видеонаблюдения в ППЭ, а также рассмотреть резервную гарнитуру, предназначенную для демонстрации во время инструктажа, и убедиться, что демонстрация того, как регулировать размер оголовья, как правильно должна</w:t>
            </w:r>
            <w:r w:rsidRPr="005145A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5145A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надета</w:t>
            </w:r>
            <w:r w:rsidRPr="005145A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гарнитура</w:t>
            </w:r>
            <w:r w:rsidRPr="005145A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145A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</w:t>
            </w:r>
            <w:r w:rsidRPr="005145A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микрофон,</w:t>
            </w:r>
            <w:r w:rsidRPr="005145A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5145A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вызовет</w:t>
            </w:r>
            <w:r w:rsidRPr="005145A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145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него</w:t>
            </w:r>
            <w:r w:rsidRPr="005145A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затруднений.</w:t>
            </w:r>
            <w:r w:rsidRPr="005145A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В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противном случае уточнить данные вопросы у руководителя ППЭ или технического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специалиста.</w:t>
            </w:r>
          </w:p>
          <w:p w:rsidR="00A711F6" w:rsidRPr="005145AF" w:rsidRDefault="00A711F6" w:rsidP="005145AF">
            <w:pPr>
              <w:pStyle w:val="a7"/>
              <w:numPr>
                <w:ilvl w:val="0"/>
                <w:numId w:val="47"/>
              </w:numPr>
              <w:spacing w:before="2"/>
              <w:ind w:left="0" w:right="107" w:firstLine="709"/>
              <w:rPr>
                <w:i/>
                <w:sz w:val="28"/>
                <w:szCs w:val="28"/>
              </w:rPr>
            </w:pPr>
            <w:r w:rsidRPr="005145AF">
              <w:rPr>
                <w:i/>
                <w:sz w:val="28"/>
                <w:szCs w:val="28"/>
                <w:u w:val="single"/>
              </w:rPr>
              <w:t>Требования</w:t>
            </w:r>
            <w:r w:rsidRPr="005145AF">
              <w:rPr>
                <w:i/>
                <w:spacing w:val="-1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к</w:t>
            </w:r>
            <w:r w:rsidRPr="005145AF">
              <w:rPr>
                <w:i/>
                <w:spacing w:val="-9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соблюдению</w:t>
            </w:r>
            <w:r w:rsidRPr="005145AF">
              <w:rPr>
                <w:i/>
                <w:spacing w:val="-9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порядка</w:t>
            </w:r>
            <w:r w:rsidRPr="005145AF">
              <w:rPr>
                <w:i/>
                <w:spacing w:val="-1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проведения</w:t>
            </w:r>
            <w:r w:rsidRPr="005145AF">
              <w:rPr>
                <w:i/>
                <w:spacing w:val="-9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экзамена</w:t>
            </w:r>
            <w:r w:rsidRPr="005145AF">
              <w:rPr>
                <w:i/>
                <w:spacing w:val="-9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z w:val="28"/>
                <w:szCs w:val="28"/>
                <w:u w:val="single"/>
              </w:rPr>
              <w:t>в</w:t>
            </w:r>
            <w:r w:rsidRPr="005145AF">
              <w:rPr>
                <w:i/>
                <w:spacing w:val="-1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i/>
                <w:spacing w:val="-4"/>
                <w:sz w:val="28"/>
                <w:szCs w:val="28"/>
                <w:u w:val="single"/>
              </w:rPr>
              <w:t>ППЭ</w:t>
            </w:r>
            <w:r w:rsidRPr="005145AF">
              <w:rPr>
                <w:i/>
                <w:spacing w:val="-4"/>
                <w:sz w:val="28"/>
                <w:szCs w:val="28"/>
              </w:rPr>
              <w:t>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Напоминаю,</w:t>
            </w:r>
            <w:r w:rsidRPr="005145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5145A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Pr="005145A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5145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запрещается: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экзамена – выполнять ЭР несамостоятельно, в том числе с помощью посторонних лиц, общаться с другими участниками экзаменов во время проведения экзамена в аудитории, иметь при себе средства связи, фото-, аудио- и видеоаппаратуру, электронно-вычислительную</w:t>
            </w:r>
            <w:r w:rsidRPr="005145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технику, справочные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заметки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145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средства хранения и передачи информации, а также выносить из аудиторий и ППЭ экзаменационные материалы на бумажном или электронном носителях, фотографировать экзаменационные материалы;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организаторам, медицинским работникам, ассистентам – иметь при себе средства связи и выносить из аудиторий и ППЭ экзаменационные материалы на бумажном или электронном носителях, фотографировать экзаменационные материалы;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находящимся лицам в ППЭ – находиться в ППЭ в случае несоответствия требованиям, предъявляемым к лицам, привлекаемым к проведению экзаменов, установленным пунктом 66 Порядка, оказывать содействие участникам экзамена, в том числе</w:t>
            </w:r>
            <w:r w:rsidRPr="005145A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</w:t>
            </w:r>
            <w:r w:rsidRPr="005145A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r w:rsidRPr="005145AF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Pr="005145A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связи,</w:t>
            </w:r>
            <w:r w:rsidRPr="005145AF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электронно-вычислительную</w:t>
            </w:r>
            <w:r w:rsidRPr="005145AF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технику,</w:t>
            </w:r>
            <w:r w:rsidRPr="005145A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фото-,</w:t>
            </w:r>
            <w:r w:rsidRPr="005145A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аудио- и</w:t>
            </w:r>
            <w:r w:rsidRPr="005145A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видеоаппаратуру,</w:t>
            </w:r>
            <w:r w:rsidRPr="005145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справочные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</w:t>
            </w:r>
            <w:r w:rsidRPr="005145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заметки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 и передачи информации.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организации, в помещениях которой организован ППЭ, или уполномоченному им лицу, руководителю ППЭ,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СМИ и общественным наблюдателям, должностным лицам Рособрнадзора, иным лицам, определенным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Рособрнадзором, должностным лицам органа исполнительной власти субъекта Российской Федерации, осуществляющего переданные полномочия Российской Федерации в сфере образования, разрешается использование средств связи, электронно-вычислительной техники, фото-,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аудио-</w:t>
            </w:r>
            <w:r w:rsidRPr="005145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145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видеоаппаратуры, справочных материалов,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письменных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заметок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 иных средств хранения и передачи информации только в связи со служебной необходимостью в Штабе ППЭ.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допустившие нарушение указанных требований или иное нарушение порядка проведения экзамена, удаляются из ППЭ.</w:t>
            </w:r>
          </w:p>
          <w:p w:rsidR="00A711F6" w:rsidRPr="005145AF" w:rsidRDefault="00A711F6" w:rsidP="005145AF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ind w:left="0"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pacing w:val="67"/>
                <w:w w:val="15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Допуск участников</w:t>
            </w:r>
            <w:r w:rsidRPr="005145AF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u w:val="single"/>
              </w:rPr>
              <w:t>ППЭ.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u w:val="single"/>
              </w:rPr>
              <w:t xml:space="preserve"> 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 09:00 начинается допуск участников экзамена в ППЭ. Участники экзамена допускаются в ППЭ при наличии у них документов, удостоверяющих их личность, и при наличии их в списках распределения в ППЭ.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напомнить участникам экзамена о требованиях порядка проведения экзамена, в том числе: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 запрете иметь при себе средства связи, электронно-вычислительную технику,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фото, аудио и видеоаппаратуру;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 необходимости оставить личные вещи в специально выделенном месте для хранения личных вещей до входа в ППЭ;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145A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последствиях</w:t>
            </w:r>
            <w:r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выявления</w:t>
            </w:r>
            <w:r w:rsidRPr="005145A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145A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5145A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запрещенных</w:t>
            </w:r>
            <w:r w:rsidRPr="005145A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средств.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отказывается сдать запрещенные средства, следует сообщить об этом руководителю ППЭ и члену ГЭК.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Если</w:t>
            </w:r>
            <w:r w:rsidRPr="005145AF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145AF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участника</w:t>
            </w:r>
            <w:r w:rsidRPr="005145A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ГИА</w:t>
            </w:r>
            <w:r w:rsidRPr="005145A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5145AF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документа,</w:t>
            </w:r>
            <w:r w:rsidRPr="005145AF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удостоверяющего</w:t>
            </w:r>
            <w:r w:rsidRPr="005145A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личность,</w:t>
            </w:r>
            <w:r w:rsidRPr="005145A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 w:rsidRPr="005145AF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в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5145AF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5145AF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письменного</w:t>
            </w:r>
            <w:r w:rsidRPr="005145AF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подтверждения</w:t>
            </w:r>
            <w:r w:rsidRPr="005145AF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5145AF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личности</w:t>
            </w:r>
            <w:r w:rsidRPr="005145AF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сопровождающим</w:t>
            </w:r>
            <w:r w:rsidRPr="005145AF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(для</w:t>
            </w:r>
            <w:r w:rsidRPr="005145AF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этого оформляется форма ППЭ-20 «Акт об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идентификации личности участника экзамена», которую можно взять у руководителя ППЭ).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2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у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участника ЕГЭ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(выпускника прошлых лет) нет документа, удостоверяющего личность, он не допускается в ППЭ. В этом случае необходимо пригласить руководителя ППЭ и (или) члена ГЭК, которые составят акт о недопуске такого участника в ППЭ.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опоздал на экзамен, он допускается к сдаче экзамена. Повторный общий инструктаж для опоздавших участников экзамена не проводится. Для 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бланков.</w:t>
            </w:r>
          </w:p>
          <w:p w:rsidR="00A711F6" w:rsidRPr="005145AF" w:rsidRDefault="00A711F6" w:rsidP="005145AF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ind w:left="0"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Проведение</w:t>
            </w:r>
            <w:r w:rsidRPr="005145AF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Организаторы 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аудитории подготовки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в 9:50 по местному</w:t>
            </w:r>
            <w:r w:rsidRPr="005145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времени начать проведение первой части инструктажа для участников экзамена.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инструктажа, зачитываемый участникам экзамена, будет выдан по окончании настоящего инструктажа. Его необходимо зачитать участникам экзамена слово в слово.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2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Ответственный организатор в аудитории подготовки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распределяет роли организаторов в</w:t>
            </w:r>
            <w:r w:rsidRPr="005145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 на процедуру печати бланков регистрации: организатор, ответственный за печать бланков регистрации, и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организатор, ответственный за проверку качества распечатанных бланков регистрации.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ранее 10:00 ответственный организатор в аудитории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подготовки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начать печать бланков регистрации в соответствии с инструкцией организатора в аудитории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подготовки.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окончания печати нужно раздать участникам экзамена бланки регистрации в произвольном порядке и провести (зачитать) вторую часть инструктажа для участников экзамена, во время которой заполняются поля бланка регистрации (кроме поля «Номер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аудитории»).</w:t>
            </w:r>
          </w:p>
          <w:tbl>
            <w:tblPr>
              <w:tblStyle w:val="a3"/>
              <w:tblpPr w:leftFromText="180" w:rightFromText="180" w:vertAnchor="text" w:horzAnchor="margin" w:tblpY="454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307126" w:rsidRPr="00004CEE" w:rsidTr="00307126">
              <w:trPr>
                <w:trHeight w:val="1313"/>
              </w:trPr>
              <w:tc>
                <w:tcPr>
                  <w:tcW w:w="1447" w:type="dxa"/>
                  <w:vAlign w:val="center"/>
                </w:tcPr>
                <w:p w:rsidR="00307126" w:rsidRPr="00307126" w:rsidRDefault="00307126" w:rsidP="00307126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1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307126" w:rsidRPr="00307126" w:rsidRDefault="00307126" w:rsidP="00307126">
                  <w:pPr>
                    <w:keepNext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12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При проведении инструктажа необходимо контролировать действия участников экзамена, в том числе пресекать невыполнение требований организаторов в процессе проверки качества выданных материалов и их заполнения</w:t>
                  </w:r>
                </w:p>
              </w:tc>
            </w:tr>
          </w:tbl>
          <w:p w:rsidR="00307126" w:rsidRDefault="0030712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7126" w:rsidRPr="005145AF" w:rsidRDefault="0030712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объявить время начала экзамена, зафиксировать его на доске (информационном стенде). Начало экзамена в аудитории подготовки считается с момента завершения инструктажа и заполнения бланков регистрации.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Организаторы 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 аудитории проведения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не ранее 10:00 по местному времени запустить процедуру расшифровки КИМ.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того как организаторами в аудиториях обеспечены действия, предусмотренные технологией проведения экзамена перед его началом, необходимо сообщить организаторам вне аудитории о возможности начать экзамен.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входа в</w:t>
            </w:r>
            <w:r w:rsidRPr="005145A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аудиторию проведения группы участников экзамена каждой очереди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распределения их произвольным образом по рабочим местам организатор в аудитории проведения должен: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краткий инструктаж по процедуре сдачи экзамена для каждой новой группы участников экзамена, во время которого в бланке регистрации заполняется номер аудитории проведения;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объявить время начала экзамена, зафиксировать его на доске (информационном стенде). Начало экзамена в аудитории проведения считается с момента завершения инструктажа первой группы участников;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Организаторы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вне</w:t>
            </w:r>
            <w:r w:rsidRPr="005145A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аудитории</w:t>
            </w:r>
            <w:r w:rsidRPr="005145A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 из</w:t>
            </w:r>
            <w:r w:rsidRPr="005145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аудиторий</w:t>
            </w:r>
            <w:r w:rsidRPr="005145A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Pr="005145A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5145A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Pr="005145AF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5145A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145A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формой</w:t>
            </w:r>
            <w:r w:rsidRPr="005145AF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ППЭ-05-04-</w:t>
            </w:r>
            <w:r w:rsidRPr="00514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У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«Ведомость перемещения участников экзамена», действовать в соответствии с инструкцией для организатора вне аудитории.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2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участник экзамена по состоянию здоровья или другим объективным причинам не может завершить выполнение ЭР, то он может досрочно покинуть аудиторию. Организатор в аудитории (с помощью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организатора вне аудитории) должен сообщить о плохом самочувствии участника экзамена медицинскому работнику, члену ГЭК и руководителю ППЭ.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хочет подать апелляцию о нарушении порядка проведения экзамена, организатор в аудитории должен пригласить члена ГЭК.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экзамена участники экзамена имеют право выходить из аудитории подготовки и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перемещаться по ППЭ только в сопровождении организатора вне аудитории. Каждый выход участника экзамена из аудитории (кроме перехода в аудиторию проведения) фиксируется организаторами в ведомости учета времени отсутствия участников экзамена в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 (форма ППЭ-12-04-МАШ</w:t>
            </w:r>
            <w:r w:rsidR="00307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307126" w:rsidRPr="00307126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30712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) в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 инструкцией организатора в аудитории подготовки. При нехватке места на одном листе ведомости записи</w:t>
            </w:r>
            <w:r w:rsidRPr="005145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продолжаются</w:t>
            </w:r>
            <w:r w:rsidRPr="005145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5145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следующем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листе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(следующие</w:t>
            </w:r>
            <w:r w:rsidRPr="005145AF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листы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выдаются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Штабе</w:t>
            </w:r>
            <w:r w:rsidRPr="005145AF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</w:t>
            </w:r>
            <w:r w:rsidRPr="005145AF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схеме, установленной руководителем ППЭ – объяснить схему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экзамена, завершившие выполнение ЭР, должны покидать аудиторию проведения только группой, в составе которой они вошли в аудиторию проведения, а не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поочередно.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Организатору в аудитории проведения необходимо в обязательном порядке предложить участнику экзамена прослушать запись своего устного ответа и принять от него бланк регистрации.</w:t>
            </w:r>
          </w:p>
          <w:p w:rsidR="00A711F6" w:rsidRPr="005145AF" w:rsidRDefault="00A711F6" w:rsidP="005145AF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1"/>
              <w:ind w:left="0"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Завершение</w:t>
            </w:r>
            <w:r w:rsidRPr="005145AF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экзамена.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По истечении установленного времени организаторы в аудиториях подготовки и проведения должны объявить в</w:t>
            </w:r>
            <w:r w:rsidRPr="005145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центре видимости камер видеонаблюдения об окончании экзамена, время окончания экзамена в аудитории зафиксировать на доске (информационном стенде). Окончанием экзамена в аудиториях подготовки и проведения считается момент, когда аудитории покинул последний участник экзамена.</w:t>
            </w:r>
          </w:p>
          <w:p w:rsidR="00553648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завершения выполнения ЭР участниками экзамена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технический специалист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</w:t>
            </w:r>
            <w:r w:rsidRPr="005145AF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всех</w:t>
            </w:r>
            <w:r w:rsidRPr="005145AF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аудиториях</w:t>
            </w:r>
            <w:r w:rsidRPr="005145AF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проведения</w:t>
            </w:r>
            <w:r w:rsidRPr="005145A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</w:t>
            </w:r>
            <w:r w:rsidRPr="005145AF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</w:t>
            </w:r>
            <w:r w:rsidRPr="005145AF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аудиозаписей</w:t>
            </w:r>
            <w:r w:rsidRPr="005145AF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ответов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экзамена на станциях записи ответов со всех рабочих мест участника, включая замененные в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 экзамена, если на них выполнялась аудиозапись ответов участника экзамена. После сохранения аудиозаписей ответов со всех станций записи ответов при участии члена ГЭК создает зашифрованный пакет с ответами обучающихся и</w:t>
            </w:r>
            <w:r w:rsidRPr="005145AF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экспортирует его на флеш-накопитель для дальнейшей передачи в РЦОИ;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всех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аудиториях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подготовки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организаторами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 аудитории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печатает и</w:t>
            </w:r>
            <w:r w:rsidRPr="005145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подписывает протокол печати полных комплектов ЭМ в аудитории ППЭ (форма ППЭ- </w:t>
            </w:r>
            <w:r w:rsidRPr="005145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23</w:t>
            </w:r>
            <w:r w:rsidR="0030712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 w:rsidR="00307126" w:rsidRPr="0030712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Протокол печати полных комплектов ЭМ в аудитории ППЭ</w:t>
            </w:r>
            <w:r w:rsidR="0030712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  <w:r w:rsidRPr="005145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завершении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этих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проходят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 Штаб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5145AF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145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передают</w:t>
            </w:r>
            <w:r w:rsidRPr="005145AF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5145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</w:t>
            </w:r>
            <w:r w:rsidRPr="005145AF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5145AF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5145AF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5145AF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инструкцией</w:t>
            </w:r>
            <w:r w:rsidRPr="005145AF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 в аудитории.</w:t>
            </w:r>
          </w:p>
          <w:p w:rsidR="00A711F6" w:rsidRPr="005145AF" w:rsidRDefault="00A711F6" w:rsidP="005145AF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1"/>
              <w:ind w:left="0"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</w:t>
            </w:r>
            <w:r w:rsidRPr="005145AF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работников</w:t>
            </w:r>
            <w:r w:rsidRPr="005145AF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</w:t>
            </w:r>
            <w:r w:rsidRPr="005145AF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5145AF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рабочие</w:t>
            </w:r>
            <w:r w:rsidRPr="005145AF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места</w:t>
            </w:r>
            <w:r w:rsidRPr="005145AF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5145AF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выдача</w:t>
            </w:r>
            <w:r w:rsidRPr="005145AF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документов.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После проведения (зачитывания) инструктажа руководитель ППЭ должен объявить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ответственных организаторов в аудитории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(для сокращения времени проведения инструктажа руководитель должен провести назначение ответственных организаторов в аудитории заранее), выдав им материалы:</w:t>
            </w:r>
          </w:p>
          <w:p w:rsidR="00307126" w:rsidRDefault="00A711F6" w:rsidP="00307126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После</w:t>
            </w:r>
            <w:r w:rsidRPr="005145AF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проведения</w:t>
            </w:r>
            <w:r w:rsidRPr="005145AF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инструктажа</w:t>
            </w:r>
            <w:r w:rsidRPr="005145AF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>выдать:</w:t>
            </w:r>
            <w:r w:rsidRPr="005145A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организаторам</w:t>
            </w:r>
            <w:r w:rsidRPr="005145AF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</w:t>
            </w:r>
            <w:r w:rsidRPr="005145AF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="00307126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проведения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формы</w:t>
            </w:r>
            <w:r w:rsidR="003071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2545B0" w:rsidRDefault="00A711F6" w:rsidP="00307126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ППЭ-05-03-У </w:t>
            </w:r>
            <w:r w:rsidR="002545B0" w:rsidRPr="002545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«Протокол проведения ЕГЭ в аудитории проведения»</w:t>
            </w:r>
            <w:r w:rsidR="002545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ППЭ-12-02</w:t>
            </w:r>
            <w:r w:rsidR="002545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2545B0" w:rsidRPr="002545B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«Ведомость коррекции персональных данных участников экзамена в аудитории»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ВДП для упаковки бланков регистрации после экзамена; конверты</w:t>
            </w:r>
            <w:r w:rsidRPr="005145AF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5145AF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упаковки</w:t>
            </w:r>
            <w:r w:rsidRPr="005145AF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использованных</w:t>
            </w:r>
            <w:r w:rsidRPr="005145AF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электронных</w:t>
            </w:r>
            <w:r w:rsidRPr="005145AF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носителей;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коды активации экзамена (код состоит из</w:t>
            </w:r>
            <w:r w:rsidRPr="005145AF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четырех цифр и генерируется средствами станции записи ответов)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инструкции для участников экзамена по использованию ПО сдачи устного экзамена по иностранным языкам на каждом иностранном языке сдаваемого в аудитории проведения экзамена.</w:t>
            </w:r>
          </w:p>
          <w:p w:rsidR="00307126" w:rsidRDefault="00A711F6" w:rsidP="00307126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организаторам</w:t>
            </w:r>
            <w:r w:rsidRPr="005145AF">
              <w:rPr>
                <w:rFonts w:ascii="Times New Roman" w:eastAsia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5145AF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</w:t>
            </w:r>
            <w:r w:rsidRPr="005145AF">
              <w:rPr>
                <w:rFonts w:ascii="Times New Roman" w:eastAsia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подготовки</w:t>
            </w:r>
            <w:r w:rsidR="00307126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формы</w:t>
            </w:r>
            <w:r w:rsidR="003071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3772C2" w:rsidRDefault="003772C2" w:rsidP="00307126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ППЭ-05-02-У «Протокол проведения в аудитории подготовки»;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ППЭ-12-02</w:t>
            </w:r>
            <w:r w:rsidR="003772C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3772C2" w:rsidRPr="003772C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«Ведомость коррекции персональных данных участников экзамена в аудитории»</w:t>
            </w:r>
            <w:r w:rsidR="003772C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ППЭ-12-04-МАШ</w:t>
            </w:r>
            <w:r w:rsidRPr="005145AF">
              <w:rPr>
                <w:rFonts w:ascii="Times New Roman" w:eastAsia="Times New Roman" w:hAnsi="Times New Roman" w:cs="Times New Roman"/>
                <w:i/>
                <w:spacing w:val="3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(количество листов формы для выдачи в аудитории определяет руководитель ППЭ в соответствии с принятой им схемой);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ВДП</w:t>
            </w:r>
            <w:r w:rsidRPr="005145AF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5145AF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упаковки</w:t>
            </w:r>
            <w:r w:rsidRPr="005145AF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бракованных</w:t>
            </w:r>
            <w:r w:rsidRPr="005145AF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5145AF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испорченных</w:t>
            </w:r>
            <w:r w:rsidRPr="005145AF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5145AF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регистрации;</w:t>
            </w:r>
          </w:p>
          <w:p w:rsidR="00A711F6" w:rsidRPr="005145AF" w:rsidRDefault="00A711F6" w:rsidP="005145AF">
            <w:pPr>
              <w:widowControl w:val="0"/>
              <w:autoSpaceDE w:val="0"/>
              <w:autoSpaceDN w:val="0"/>
              <w:spacing w:before="1"/>
              <w:ind w:right="107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организаторам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вне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ППЭ-05-04</w:t>
            </w:r>
            <w:r w:rsidR="003071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-У «</w:t>
            </w:r>
            <w:r w:rsidR="00307126" w:rsidRPr="003071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Ведомость перемещения участников экзамена</w:t>
            </w:r>
            <w:r w:rsidR="003071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также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сообщить</w:t>
            </w:r>
            <w:r w:rsidRPr="005145AF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51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номера аудиторий проведения, к которым они прикреплены.</w:t>
            </w:r>
          </w:p>
          <w:p w:rsidR="00A711F6" w:rsidRPr="006A1C23" w:rsidRDefault="00A711F6" w:rsidP="005145AF">
            <w:pPr>
              <w:pStyle w:val="a5"/>
              <w:ind w:left="0" w:right="107" w:firstLine="709"/>
              <w:rPr>
                <w:sz w:val="28"/>
                <w:szCs w:val="28"/>
                <w:lang w:eastAsia="ru-RU"/>
              </w:rPr>
            </w:pPr>
            <w:r w:rsidRPr="005145AF">
              <w:rPr>
                <w:i/>
                <w:sz w:val="28"/>
                <w:szCs w:val="28"/>
              </w:rPr>
              <w:t>В конце инструктажа руководитель ППЭ должен направить организаторов ППЭ на рабочие места в соответствии с распределением (форма ППЭ-07</w:t>
            </w:r>
            <w:r w:rsidR="003772C2">
              <w:rPr>
                <w:i/>
                <w:sz w:val="28"/>
                <w:szCs w:val="28"/>
              </w:rPr>
              <w:t xml:space="preserve"> </w:t>
            </w:r>
            <w:r w:rsidR="003772C2" w:rsidRPr="003772C2">
              <w:rPr>
                <w:i/>
                <w:sz w:val="28"/>
                <w:szCs w:val="28"/>
              </w:rPr>
              <w:t>«Список работников ППЭ и общественных наблюдателей»</w:t>
            </w:r>
            <w:r w:rsidRPr="005145AF">
              <w:rPr>
                <w:i/>
                <w:sz w:val="28"/>
                <w:szCs w:val="28"/>
              </w:rPr>
              <w:t>).</w:t>
            </w:r>
          </w:p>
        </w:tc>
      </w:tr>
    </w:tbl>
    <w:p w:rsidR="00677804" w:rsidRDefault="00677804" w:rsidP="005145AF">
      <w:pPr>
        <w:ind w:firstLine="709"/>
      </w:pPr>
    </w:p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82"/>
    <w:multiLevelType w:val="multilevel"/>
    <w:tmpl w:val="72942312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02A53213"/>
    <w:multiLevelType w:val="hybridMultilevel"/>
    <w:tmpl w:val="78B65D90"/>
    <w:lvl w:ilvl="0" w:tplc="C3D6757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C071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6A481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5626D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3CC78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670EBD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05A4A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C0C65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7825CE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4AD0AD5"/>
    <w:multiLevelType w:val="hybridMultilevel"/>
    <w:tmpl w:val="84C88988"/>
    <w:lvl w:ilvl="0" w:tplc="9CA4B51A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CCD0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0932027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9D4631D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8D80BE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AE0F3E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754088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D48D81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A5FC5AD0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7FA3937"/>
    <w:multiLevelType w:val="hybridMultilevel"/>
    <w:tmpl w:val="7602A54A"/>
    <w:lvl w:ilvl="0" w:tplc="85FEE1DC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5EF6E0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6F016D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AC67CB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73E2065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B6489BE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981AB2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A646DE4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F82806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0C6816CE"/>
    <w:multiLevelType w:val="hybridMultilevel"/>
    <w:tmpl w:val="1FFC5E30"/>
    <w:lvl w:ilvl="0" w:tplc="ECC0497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A87E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5B8CD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B3C8E4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DA8EC3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BA8868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31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E8E00D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FDC267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D4B2DDF"/>
    <w:multiLevelType w:val="hybridMultilevel"/>
    <w:tmpl w:val="13E24A0E"/>
    <w:lvl w:ilvl="0" w:tplc="8E4686C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272D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456BEF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02A626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A36EF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4EA842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DA8DD7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17A0FC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6F0C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0F5023C8"/>
    <w:multiLevelType w:val="hybridMultilevel"/>
    <w:tmpl w:val="DF2ADDFC"/>
    <w:lvl w:ilvl="0" w:tplc="9EC4720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E8AFA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75668F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5BC39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0A0EFC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19E97E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CCE91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0AADA8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F92462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1C60603"/>
    <w:multiLevelType w:val="hybridMultilevel"/>
    <w:tmpl w:val="9D427B3A"/>
    <w:lvl w:ilvl="0" w:tplc="03FE878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029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186AF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4661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426113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D6EC73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85A5D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0A0307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55021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390337C"/>
    <w:multiLevelType w:val="hybridMultilevel"/>
    <w:tmpl w:val="9424B2BA"/>
    <w:lvl w:ilvl="0" w:tplc="2540841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1E40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63262F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428ADC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C747B4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93CF01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4AEDE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F501DD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DA832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4733C9C"/>
    <w:multiLevelType w:val="hybridMultilevel"/>
    <w:tmpl w:val="F558B6B4"/>
    <w:lvl w:ilvl="0" w:tplc="93A6BDC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EE4E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716280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9A0102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25EA4D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2234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3CA064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608ECE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C7EFDA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166D0CB1"/>
    <w:multiLevelType w:val="hybridMultilevel"/>
    <w:tmpl w:val="41B29D5C"/>
    <w:lvl w:ilvl="0" w:tplc="77F68AB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82664A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CE2610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869CB53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9814B94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0874B02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1245BE2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1C4CB16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4629D2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16CD6581"/>
    <w:multiLevelType w:val="multilevel"/>
    <w:tmpl w:val="B1B27306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172400A2"/>
    <w:multiLevelType w:val="hybridMultilevel"/>
    <w:tmpl w:val="C7FCC9F4"/>
    <w:lvl w:ilvl="0" w:tplc="31E476EE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BCC24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A9EF7B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C6FF4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63BA680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8EA154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7B4A3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7B21F2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69644B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1C49404C"/>
    <w:multiLevelType w:val="multilevel"/>
    <w:tmpl w:val="50EE54FC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abstractNum w:abstractNumId="14" w15:restartNumberingAfterBreak="0">
    <w:nsid w:val="1CA17A87"/>
    <w:multiLevelType w:val="hybridMultilevel"/>
    <w:tmpl w:val="9DE4A76C"/>
    <w:lvl w:ilvl="0" w:tplc="65282A56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BEA81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2DE9030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F8DA4678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71CA99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96DC0F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586CB0D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FDC47F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B944BD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5" w15:restartNumberingAfterBreak="0">
    <w:nsid w:val="1FC742CC"/>
    <w:multiLevelType w:val="hybridMultilevel"/>
    <w:tmpl w:val="13F4C956"/>
    <w:lvl w:ilvl="0" w:tplc="7C9271F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210409B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4F415F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ED403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AEEED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23A7EB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076AF3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B9E6D7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8122F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2946212F"/>
    <w:multiLevelType w:val="hybridMultilevel"/>
    <w:tmpl w:val="9B103D68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2BF22AB1"/>
    <w:multiLevelType w:val="hybridMultilevel"/>
    <w:tmpl w:val="25E2D7B0"/>
    <w:lvl w:ilvl="0" w:tplc="3D88DEB8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BA828F3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506CA88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F976D89A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0CA356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F07444F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33FEFDE6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077439C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3238199C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8" w15:restartNumberingAfterBreak="0">
    <w:nsid w:val="2C962255"/>
    <w:multiLevelType w:val="hybridMultilevel"/>
    <w:tmpl w:val="78F26CF8"/>
    <w:lvl w:ilvl="0" w:tplc="CAA25DF8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14AD2A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E3A2D3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887C8CD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95229F0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398C0628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D182BE6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8DBE578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6604B4A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2E6D4099"/>
    <w:multiLevelType w:val="hybridMultilevel"/>
    <w:tmpl w:val="F79A8388"/>
    <w:lvl w:ilvl="0" w:tplc="8AF0790C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9C516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600E52DC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24DA3556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D0EF0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FEAAAA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C680D5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B6C896C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76CC1C4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31595A02"/>
    <w:multiLevelType w:val="hybridMultilevel"/>
    <w:tmpl w:val="72F2198E"/>
    <w:lvl w:ilvl="0" w:tplc="E3CEDBE2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C8B0A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62304BE8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7A86D814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1B10B4FE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1D2C9B9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E668B24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F28105E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64C2C314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1" w15:restartNumberingAfterBreak="0">
    <w:nsid w:val="359C5CC2"/>
    <w:multiLevelType w:val="hybridMultilevel"/>
    <w:tmpl w:val="7B74B14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71246E"/>
    <w:multiLevelType w:val="hybridMultilevel"/>
    <w:tmpl w:val="8812941C"/>
    <w:lvl w:ilvl="0" w:tplc="954C153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F049F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07CE94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DDAA9D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AD4A2F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AD850A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F6607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AFC58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DB08D2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39C90A7D"/>
    <w:multiLevelType w:val="hybridMultilevel"/>
    <w:tmpl w:val="38FA3CFC"/>
    <w:lvl w:ilvl="0" w:tplc="F55A042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F2FC5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2A684E9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72639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8D6AB9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D534D22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75860D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0F26C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D26E676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4" w15:restartNumberingAfterBreak="0">
    <w:nsid w:val="3C4A3365"/>
    <w:multiLevelType w:val="hybridMultilevel"/>
    <w:tmpl w:val="ED765592"/>
    <w:lvl w:ilvl="0" w:tplc="1B0E572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9CBF5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49255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A48C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4CC10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57C75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C6A73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FDCCD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32E7F0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3C5A1002"/>
    <w:multiLevelType w:val="hybridMultilevel"/>
    <w:tmpl w:val="B7247608"/>
    <w:lvl w:ilvl="0" w:tplc="A9B2B3A4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33827940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A34DAA2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35C2B32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8F54F884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9EF46EAA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EA0C8188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E2C2A974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720A767E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26" w15:restartNumberingAfterBreak="0">
    <w:nsid w:val="3E7B24F3"/>
    <w:multiLevelType w:val="hybridMultilevel"/>
    <w:tmpl w:val="4AAE86BE"/>
    <w:lvl w:ilvl="0" w:tplc="9650EAF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E002E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02C98E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CB0F8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46870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F2018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F5E9C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E16444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B446A1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3F7E0AB9"/>
    <w:multiLevelType w:val="hybridMultilevel"/>
    <w:tmpl w:val="0250F620"/>
    <w:lvl w:ilvl="0" w:tplc="F04644EC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32BD2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BCC66CD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49220EC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7BE0B30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11646C4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1DAEF15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567C370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7A4C2C3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472471A2"/>
    <w:multiLevelType w:val="hybridMultilevel"/>
    <w:tmpl w:val="5CFE119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769F6"/>
    <w:multiLevelType w:val="hybridMultilevel"/>
    <w:tmpl w:val="BCF0B28C"/>
    <w:lvl w:ilvl="0" w:tplc="3700688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544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3B8A1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2E1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B2EFC8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8F6120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AD84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D765A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BAE5D6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509F23DE"/>
    <w:multiLevelType w:val="hybridMultilevel"/>
    <w:tmpl w:val="67B404B8"/>
    <w:lvl w:ilvl="0" w:tplc="462A22EC">
      <w:start w:val="1"/>
      <w:numFmt w:val="decimal"/>
      <w:lvlText w:val="%1."/>
      <w:lvlJc w:val="left"/>
      <w:pPr>
        <w:ind w:left="6029" w:hanging="358"/>
      </w:pPr>
      <w:rPr>
        <w:rFonts w:hint="default"/>
        <w:spacing w:val="0"/>
        <w:w w:val="88"/>
        <w:lang w:val="ru-RU" w:eastAsia="en-US" w:bidi="ar-SA"/>
      </w:rPr>
    </w:lvl>
    <w:lvl w:ilvl="1" w:tplc="1660C4BE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57A0E6F4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E082573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4A60D19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E81C1D1A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EDF2F0C0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8DE8833A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BF5CAD42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31" w15:restartNumberingAfterBreak="0">
    <w:nsid w:val="528D2450"/>
    <w:multiLevelType w:val="hybridMultilevel"/>
    <w:tmpl w:val="967800EA"/>
    <w:lvl w:ilvl="0" w:tplc="5316C77A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1449FA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7462794C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CCDE07B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1A4C60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856D74C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3A901BC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072EC034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0848160E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580C7EBC"/>
    <w:multiLevelType w:val="multilevel"/>
    <w:tmpl w:val="228C9BE8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3" w15:restartNumberingAfterBreak="0">
    <w:nsid w:val="58DD5265"/>
    <w:multiLevelType w:val="hybridMultilevel"/>
    <w:tmpl w:val="51967F98"/>
    <w:lvl w:ilvl="0" w:tplc="512EB806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023808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1CD434FC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1B3E8FB8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1F9857C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616A7F8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F5FA3B4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8ACA0330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91F050C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34" w15:restartNumberingAfterBreak="0">
    <w:nsid w:val="61292FD5"/>
    <w:multiLevelType w:val="multilevel"/>
    <w:tmpl w:val="B298159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5" w15:restartNumberingAfterBreak="0">
    <w:nsid w:val="65E12597"/>
    <w:multiLevelType w:val="hybridMultilevel"/>
    <w:tmpl w:val="7F04219E"/>
    <w:lvl w:ilvl="0" w:tplc="D834FEB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9C4355"/>
    <w:multiLevelType w:val="hybridMultilevel"/>
    <w:tmpl w:val="B802C2D8"/>
    <w:lvl w:ilvl="0" w:tplc="790C360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EC4AC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F645E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B95204A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4121AC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BD2E0F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62B65A72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B240A18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7450877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7" w15:restartNumberingAfterBreak="0">
    <w:nsid w:val="68610BCF"/>
    <w:multiLevelType w:val="multilevel"/>
    <w:tmpl w:val="10A63330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38" w15:restartNumberingAfterBreak="0">
    <w:nsid w:val="69134E95"/>
    <w:multiLevelType w:val="hybridMultilevel"/>
    <w:tmpl w:val="EC900050"/>
    <w:lvl w:ilvl="0" w:tplc="61EC1C2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606F3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05E1C6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3BA458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AC9F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C2EB58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14E4BC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638D70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558BEB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9" w15:restartNumberingAfterBreak="0">
    <w:nsid w:val="6B945A23"/>
    <w:multiLevelType w:val="multilevel"/>
    <w:tmpl w:val="2E92F0D8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D855DE4"/>
    <w:multiLevelType w:val="hybridMultilevel"/>
    <w:tmpl w:val="5F187C2A"/>
    <w:lvl w:ilvl="0" w:tplc="E6748CF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6203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1C4F8C4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1D2B55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F285C6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056B2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DA6DB0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D3C07D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48C316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1621822"/>
    <w:multiLevelType w:val="multilevel"/>
    <w:tmpl w:val="1548AABC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42" w15:restartNumberingAfterBreak="0">
    <w:nsid w:val="726C6FF6"/>
    <w:multiLevelType w:val="hybridMultilevel"/>
    <w:tmpl w:val="054EBEEC"/>
    <w:lvl w:ilvl="0" w:tplc="0302D2DA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66A680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DA24CD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577CA3F8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03B4894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EF6481E0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6A22880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2A18672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54CA5AA6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43" w15:restartNumberingAfterBreak="0">
    <w:nsid w:val="72FD23D2"/>
    <w:multiLevelType w:val="hybridMultilevel"/>
    <w:tmpl w:val="F1806346"/>
    <w:lvl w:ilvl="0" w:tplc="D14CDDB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E863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EBA49D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39E699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1E2B9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52219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0D4466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8AE23E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242C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4" w15:restartNumberingAfterBreak="0">
    <w:nsid w:val="7B326DAE"/>
    <w:multiLevelType w:val="hybridMultilevel"/>
    <w:tmpl w:val="E88A7E18"/>
    <w:lvl w:ilvl="0" w:tplc="D64CD72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609CD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140437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8B8AC76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79C99A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CADAA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F68887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BE035C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A830B87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5" w15:restartNumberingAfterBreak="0">
    <w:nsid w:val="7E363F3E"/>
    <w:multiLevelType w:val="hybridMultilevel"/>
    <w:tmpl w:val="F2A67C1A"/>
    <w:lvl w:ilvl="0" w:tplc="5A141A8E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34408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5D27992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3582301E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77AC5C7E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D46E2EC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0C62406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4D2E3B78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B4F25B1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46" w15:restartNumberingAfterBreak="0">
    <w:nsid w:val="7EFB298F"/>
    <w:multiLevelType w:val="multilevel"/>
    <w:tmpl w:val="8F3459DC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7" w15:restartNumberingAfterBreak="0">
    <w:nsid w:val="7F681163"/>
    <w:multiLevelType w:val="hybridMultilevel"/>
    <w:tmpl w:val="5E86D892"/>
    <w:lvl w:ilvl="0" w:tplc="EFB22662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5699B6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4ED46F4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4B70912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DE56424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102E0236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09F4252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E207F6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6CF6BBB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3"/>
  </w:num>
  <w:num w:numId="3">
    <w:abstractNumId w:val="14"/>
  </w:num>
  <w:num w:numId="4">
    <w:abstractNumId w:val="27"/>
  </w:num>
  <w:num w:numId="5">
    <w:abstractNumId w:val="42"/>
  </w:num>
  <w:num w:numId="6">
    <w:abstractNumId w:val="3"/>
  </w:num>
  <w:num w:numId="7">
    <w:abstractNumId w:val="18"/>
  </w:num>
  <w:num w:numId="8">
    <w:abstractNumId w:val="31"/>
  </w:num>
  <w:num w:numId="9">
    <w:abstractNumId w:val="23"/>
  </w:num>
  <w:num w:numId="10">
    <w:abstractNumId w:val="11"/>
  </w:num>
  <w:num w:numId="11">
    <w:abstractNumId w:val="10"/>
  </w:num>
  <w:num w:numId="12">
    <w:abstractNumId w:val="17"/>
  </w:num>
  <w:num w:numId="13">
    <w:abstractNumId w:val="39"/>
  </w:num>
  <w:num w:numId="14">
    <w:abstractNumId w:val="46"/>
  </w:num>
  <w:num w:numId="15">
    <w:abstractNumId w:val="25"/>
  </w:num>
  <w:num w:numId="16">
    <w:abstractNumId w:val="6"/>
  </w:num>
  <w:num w:numId="17">
    <w:abstractNumId w:val="47"/>
  </w:num>
  <w:num w:numId="18">
    <w:abstractNumId w:val="36"/>
  </w:num>
  <w:num w:numId="19">
    <w:abstractNumId w:val="19"/>
  </w:num>
  <w:num w:numId="20">
    <w:abstractNumId w:val="8"/>
  </w:num>
  <w:num w:numId="21">
    <w:abstractNumId w:val="15"/>
  </w:num>
  <w:num w:numId="22">
    <w:abstractNumId w:val="45"/>
  </w:num>
  <w:num w:numId="23">
    <w:abstractNumId w:val="43"/>
  </w:num>
  <w:num w:numId="24">
    <w:abstractNumId w:val="9"/>
  </w:num>
  <w:num w:numId="25">
    <w:abstractNumId w:val="26"/>
  </w:num>
  <w:num w:numId="26">
    <w:abstractNumId w:val="1"/>
  </w:num>
  <w:num w:numId="27">
    <w:abstractNumId w:val="32"/>
  </w:num>
  <w:num w:numId="28">
    <w:abstractNumId w:val="12"/>
  </w:num>
  <w:num w:numId="29">
    <w:abstractNumId w:val="29"/>
  </w:num>
  <w:num w:numId="30">
    <w:abstractNumId w:val="38"/>
  </w:num>
  <w:num w:numId="31">
    <w:abstractNumId w:val="4"/>
  </w:num>
  <w:num w:numId="32">
    <w:abstractNumId w:val="7"/>
  </w:num>
  <w:num w:numId="33">
    <w:abstractNumId w:val="24"/>
  </w:num>
  <w:num w:numId="34">
    <w:abstractNumId w:val="40"/>
  </w:num>
  <w:num w:numId="35">
    <w:abstractNumId w:val="2"/>
  </w:num>
  <w:num w:numId="36">
    <w:abstractNumId w:val="20"/>
  </w:num>
  <w:num w:numId="37">
    <w:abstractNumId w:val="22"/>
  </w:num>
  <w:num w:numId="38">
    <w:abstractNumId w:val="5"/>
  </w:num>
  <w:num w:numId="39">
    <w:abstractNumId w:val="44"/>
  </w:num>
  <w:num w:numId="40">
    <w:abstractNumId w:val="0"/>
  </w:num>
  <w:num w:numId="41">
    <w:abstractNumId w:val="33"/>
  </w:num>
  <w:num w:numId="42">
    <w:abstractNumId w:val="41"/>
  </w:num>
  <w:num w:numId="43">
    <w:abstractNumId w:val="34"/>
  </w:num>
  <w:num w:numId="44">
    <w:abstractNumId w:val="37"/>
  </w:num>
  <w:num w:numId="45">
    <w:abstractNumId w:val="28"/>
  </w:num>
  <w:num w:numId="46">
    <w:abstractNumId w:val="21"/>
  </w:num>
  <w:num w:numId="47">
    <w:abstractNumId w:val="1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03"/>
    <w:rsid w:val="000632F0"/>
    <w:rsid w:val="000E3543"/>
    <w:rsid w:val="0019174D"/>
    <w:rsid w:val="0023054A"/>
    <w:rsid w:val="002545B0"/>
    <w:rsid w:val="00307126"/>
    <w:rsid w:val="00370ED9"/>
    <w:rsid w:val="003772C2"/>
    <w:rsid w:val="003B4593"/>
    <w:rsid w:val="00403F29"/>
    <w:rsid w:val="00457291"/>
    <w:rsid w:val="005145AF"/>
    <w:rsid w:val="00514C92"/>
    <w:rsid w:val="005164F6"/>
    <w:rsid w:val="00553648"/>
    <w:rsid w:val="0064117B"/>
    <w:rsid w:val="00677804"/>
    <w:rsid w:val="00725C89"/>
    <w:rsid w:val="00803092"/>
    <w:rsid w:val="00816DFC"/>
    <w:rsid w:val="00993FAD"/>
    <w:rsid w:val="009D1721"/>
    <w:rsid w:val="00A523C5"/>
    <w:rsid w:val="00A711F6"/>
    <w:rsid w:val="00B3423D"/>
    <w:rsid w:val="00BE28C3"/>
    <w:rsid w:val="00C02DBF"/>
    <w:rsid w:val="00C76735"/>
    <w:rsid w:val="00CF5A0E"/>
    <w:rsid w:val="00D85A64"/>
    <w:rsid w:val="00EA7078"/>
    <w:rsid w:val="00F93C5F"/>
    <w:rsid w:val="00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8643"/>
  <w15:chartTrackingRefBased/>
  <w15:docId w15:val="{57652FB9-5DD2-426B-828F-F5A23300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711F6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711F6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A711F6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A711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A711F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711F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711F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711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711F6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A711F6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A711F6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A711F6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A711F6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711F6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A711F6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A711F6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71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basedOn w:val="a0"/>
    <w:link w:val="a7"/>
    <w:uiPriority w:val="34"/>
    <w:rsid w:val="005145AF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9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ECA7-0266-42ED-A02E-F4F89A47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12</cp:revision>
  <cp:lastPrinted>2024-04-02T12:12:00Z</cp:lastPrinted>
  <dcterms:created xsi:type="dcterms:W3CDTF">2024-03-01T07:09:00Z</dcterms:created>
  <dcterms:modified xsi:type="dcterms:W3CDTF">2024-04-02T12:13:00Z</dcterms:modified>
</cp:coreProperties>
</file>