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12230" w:rsidRPr="00433DDD" w:rsidTr="00E12230">
        <w:tc>
          <w:tcPr>
            <w:tcW w:w="4643" w:type="dxa"/>
          </w:tcPr>
          <w:p w:rsidR="00E12230" w:rsidRPr="00433DDD" w:rsidRDefault="00E12230" w:rsidP="00FF1B90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12230" w:rsidRPr="008D6D17" w:rsidRDefault="00E12230" w:rsidP="008D6D1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8D6D17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E12230" w:rsidRPr="00433DDD" w:rsidRDefault="00E12230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12230" w:rsidRDefault="00E12230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12230" w:rsidRPr="00433DDD" w:rsidRDefault="00E12230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230" w:rsidRPr="00433DDD" w:rsidRDefault="00E12230" w:rsidP="00E122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E12230" w:rsidRPr="00433DDD" w:rsidTr="00E1223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12230" w:rsidRPr="007E19A4" w:rsidRDefault="007E19A4" w:rsidP="00E12230">
            <w:pPr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7E19A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ПАМЯТК</w:t>
            </w:r>
            <w:r w:rsidR="00E12230" w:rsidRPr="007E19A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А</w:t>
            </w:r>
          </w:p>
          <w:p w:rsidR="00E12230" w:rsidRPr="00BC7D2F" w:rsidRDefault="00E12230" w:rsidP="00E12230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родителя (законного представителя) участника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</w:tr>
    </w:tbl>
    <w:p w:rsidR="00E12230" w:rsidRPr="00433DDD" w:rsidRDefault="00E12230" w:rsidP="00E122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27"/>
      </w:tblGrid>
      <w:tr w:rsidR="00E12230" w:rsidRPr="00433DDD" w:rsidTr="00E1223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12230" w:rsidRPr="00433DDD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экзамена должен прибыть в </w:t>
            </w:r>
            <w:r w:rsidR="007E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чем за 45 минут до начала</w:t>
            </w:r>
            <w:r w:rsidR="007E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экзамена</w:t>
            </w:r>
            <w:r w:rsidRPr="00B0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Вход участник</w:t>
            </w:r>
            <w:r w:rsidR="00ED3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экзамена в ППЭ начинается с </w:t>
            </w:r>
            <w:r w:rsidRPr="00B0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9.00.</w:t>
            </w:r>
          </w:p>
          <w:p w:rsidR="00E12230" w:rsidRPr="00433DDD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участники ЕГЭ собираются на территории образовательной организации, в которой обучались, для дальнейшего организованного прибытия в </w:t>
            </w:r>
            <w:r w:rsidR="007E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</w:t>
            </w:r>
            <w:r w:rsidRPr="00433DDD">
              <w:t xml:space="preserve"> </w:t>
            </w: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сопровождении представителя образовательной организации (сопровождающего). На случай неблагоприятных погодных условий участник ЕГЭ должен предусмотреть наличие зонтов, а также индивидуальных пакетов для личных вещей.</w:t>
            </w:r>
          </w:p>
          <w:p w:rsidR="00E12230" w:rsidRPr="00433DDD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 (при необходимости) в дни экзаменов обеспечивает организованный подвоз участников экзамена к местам нахождения ППЭ и обратно, который осуществляется подготовленным транспортом в соответствии с санитарно-эпидемиологическими требованиями.</w:t>
            </w:r>
          </w:p>
          <w:p w:rsidR="00E12230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ЕГЭ может быть доставлен в ППЭ родителями (законными представителями). При этом родители (законные представители) направляют в образовательную организацию уведомление о самостоятельной доставке участника ЕГЭ в ППЭ.</w:t>
            </w:r>
          </w:p>
          <w:p w:rsidR="00E12230" w:rsidRPr="00433DDD" w:rsidRDefault="00E12230" w:rsidP="00E1223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прибытии в ППЭ родитель (законный представитель) передает участника экзамена представителю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огранизации</w:t>
            </w:r>
            <w:proofErr w:type="spellEnd"/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которой обучался участник экзамена, – сопровождающему.</w:t>
            </w:r>
          </w:p>
          <w:p w:rsidR="00E12230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Организаторы ППЭ (работники по обеспечению охраны образовательных организаций) указывают участникам экзамена на необходимость оставить личные вещи (уведомление о регистрации на ЕГЭ, средства связи и иные запрещенные средства и материалы и др.) в специально выделенном до входа в ППЭ месте для хранения личных вещей участников экзамена.</w:t>
            </w:r>
          </w:p>
          <w:p w:rsidR="00E12230" w:rsidRPr="00B04993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993">
              <w:rPr>
                <w:rFonts w:ascii="Times New Roman" w:hAnsi="Times New Roman" w:cs="Times New Roman"/>
                <w:sz w:val="28"/>
                <w:szCs w:val="28"/>
              </w:rPr>
              <w:t>Участники экзамена занимают рабочие места в аудитории в соответствии со списками распределения. В аудитории может находиться не более 15 участников ЕГЭ. Изменение рабочего места запрещено.</w:t>
            </w:r>
          </w:p>
          <w:p w:rsidR="00E12230" w:rsidRPr="00B04993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993">
              <w:rPr>
                <w:rFonts w:ascii="Times New Roman" w:eastAsia="Times New Roman" w:hAnsi="Times New Roman" w:cs="Times New Roman"/>
                <w:sz w:val="28"/>
                <w:szCs w:val="26"/>
              </w:rPr>
              <w:t>В</w:t>
            </w:r>
            <w:r w:rsidRPr="00B0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 досрочного завершения экзамена участником по состоянию здоровья руководитель ППЭ информирует сопровождающее лицо от образовательной организации о сложившейся ситуации. При этом сопровождающее лицо незамедлительно ставит в известность родителя </w:t>
            </w:r>
            <w:r w:rsidRPr="00B0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(законного представителя). По возможности родитель (законный представитель) самостоятельно доставляет участника к месту проживания.</w:t>
            </w:r>
          </w:p>
          <w:p w:rsidR="00E12230" w:rsidRPr="00433DDD" w:rsidRDefault="00E12230" w:rsidP="00E12230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9A4">
              <w:rPr>
                <w:rFonts w:ascii="Times New Roman" w:hAnsi="Times New Roman" w:cs="Times New Roman"/>
                <w:b/>
                <w:sz w:val="28"/>
                <w:szCs w:val="28"/>
              </w:rPr>
              <w:t>До выхода из ППЭ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ЕГЭ может написать апелляцию о нарушении процедуры проведения ЕГЭ.</w:t>
            </w:r>
          </w:p>
          <w:p w:rsidR="00E12230" w:rsidRPr="00433DDD" w:rsidRDefault="00E12230" w:rsidP="00E12230">
            <w:pPr>
              <w:ind w:left="1080"/>
              <w:jc w:val="center"/>
              <w:rPr>
                <w:b/>
                <w:sz w:val="28"/>
                <w:szCs w:val="28"/>
              </w:rPr>
            </w:pPr>
          </w:p>
          <w:p w:rsidR="00E12230" w:rsidRPr="00433DDD" w:rsidRDefault="00E12230" w:rsidP="00E12230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внимание родителей!</w:t>
            </w:r>
          </w:p>
          <w:p w:rsidR="00E12230" w:rsidRPr="00433DDD" w:rsidRDefault="00E12230" w:rsidP="007E19A4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993">
              <w:rPr>
                <w:rFonts w:ascii="Times New Roman" w:hAnsi="Times New Roman" w:cs="Times New Roman"/>
                <w:sz w:val="28"/>
                <w:szCs w:val="28"/>
              </w:rPr>
              <w:t>В день экзамена необходимо убедиться в удовлетворительном состоянии здоровья ребенка, не допускать ребёнка на экзамен при наличии признаков респираторного заболевания. В случае болезни, подтвержденной медицинским учреждением,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ребёнок сможет сдать экзамен в резервные сроки основного периода или в дополнительные сроки ЕГЭ.</w:t>
            </w:r>
          </w:p>
          <w:p w:rsidR="00E12230" w:rsidRPr="00433DDD" w:rsidRDefault="00E12230" w:rsidP="007E19A4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Важно оказать ребёнку в день экзамена психологическую поддержку.</w:t>
            </w:r>
          </w:p>
          <w:p w:rsidR="00E12230" w:rsidRPr="00433DDD" w:rsidRDefault="00E12230" w:rsidP="007E19A4">
            <w:pPr>
              <w:numPr>
                <w:ilvl w:val="0"/>
                <w:numId w:val="3"/>
              </w:numPr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Перед отправлением ребенка на экзамен важно убедиться в том, что он позавтракал.</w:t>
            </w:r>
          </w:p>
          <w:p w:rsidR="00E12230" w:rsidRDefault="00E12230" w:rsidP="008F3639">
            <w:pPr>
              <w:numPr>
                <w:ilvl w:val="0"/>
                <w:numId w:val="3"/>
              </w:numPr>
              <w:suppressAutoHyphens/>
              <w:spacing w:after="12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 день экзамена необходимо проверить наличие у ребенка документа, удостоверяющего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евых</w:t>
            </w:r>
            <w:proofErr w:type="spellEnd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ручек с черными чернилами, дополнительных устройств и материалов, которые можно использовать по отдельным </w:t>
            </w:r>
            <w:r w:rsidRPr="008054D5">
              <w:rPr>
                <w:rFonts w:ascii="Times New Roman" w:hAnsi="Times New Roman" w:cs="Times New Roman"/>
                <w:sz w:val="28"/>
                <w:szCs w:val="28"/>
              </w:rPr>
              <w:t>предметам (перечень ежего</w:t>
            </w:r>
            <w:r w:rsidR="008F3639">
              <w:rPr>
                <w:rFonts w:ascii="Times New Roman" w:hAnsi="Times New Roman" w:cs="Times New Roman"/>
                <w:sz w:val="28"/>
                <w:szCs w:val="28"/>
              </w:rPr>
              <w:t xml:space="preserve">дно утверждается </w:t>
            </w:r>
            <w:proofErr w:type="spellStart"/>
            <w:r w:rsidR="008F3639"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8054D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tbl>
            <w:tblPr>
              <w:tblStyle w:val="TableNormal"/>
              <w:tblW w:w="9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35"/>
              <w:gridCol w:w="7366"/>
            </w:tblGrid>
            <w:tr w:rsidR="008F3639" w:rsidTr="003F1493">
              <w:trPr>
                <w:trHeight w:val="897"/>
                <w:tblHeader/>
              </w:trPr>
              <w:tc>
                <w:tcPr>
                  <w:tcW w:w="1735" w:type="dxa"/>
                </w:tcPr>
                <w:p w:rsidR="008F3639" w:rsidRPr="000618F6" w:rsidRDefault="008F3639" w:rsidP="008F3639">
                  <w:pPr>
                    <w:pStyle w:val="TableParagraph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618F6">
                    <w:rPr>
                      <w:b/>
                      <w:sz w:val="24"/>
                      <w:lang w:val="ru-RU"/>
                    </w:rPr>
                    <w:t>Учебный</w:t>
                  </w:r>
                </w:p>
                <w:p w:rsidR="008F3639" w:rsidRPr="000618F6" w:rsidRDefault="008F3639" w:rsidP="008F36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предмет</w:t>
                  </w:r>
                </w:p>
              </w:tc>
              <w:tc>
                <w:tcPr>
                  <w:tcW w:w="7366" w:type="dxa"/>
                </w:tcPr>
                <w:p w:rsidR="008F3639" w:rsidRDefault="008F3639" w:rsidP="008F3639">
                  <w:pPr>
                    <w:pStyle w:val="TableParagraph"/>
                    <w:jc w:val="center"/>
                    <w:rPr>
                      <w:b/>
                      <w:spacing w:val="-2"/>
                      <w:sz w:val="24"/>
                      <w:lang w:val="ru-RU"/>
                    </w:rPr>
                  </w:pPr>
                  <w:r w:rsidRPr="008C7401">
                    <w:rPr>
                      <w:b/>
                      <w:sz w:val="24"/>
                      <w:lang w:val="ru-RU"/>
                    </w:rPr>
                    <w:t>Средства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обучения</w:t>
                  </w:r>
                  <w:r w:rsidRPr="008C7401">
                    <w:rPr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и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воспитания,</w:t>
                  </w:r>
                  <w:r w:rsidRPr="008C7401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разрешенные</w:t>
                  </w:r>
                  <w:r w:rsidRPr="008C7401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к</w:t>
                  </w:r>
                  <w:r w:rsidRPr="008C7401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использованию</w:t>
                  </w:r>
                  <w:r w:rsidRPr="008C7401">
                    <w:rPr>
                      <w:b/>
                      <w:spacing w:val="-62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для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выполнения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заданий</w:t>
                  </w:r>
                  <w:r w:rsidRPr="008C7401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КИМ</w:t>
                  </w:r>
                  <w:r w:rsidRPr="008C7401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по</w:t>
                  </w:r>
                  <w:r w:rsidRPr="008C7401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соответствующим</w:t>
                  </w:r>
                </w:p>
                <w:p w:rsidR="008F3639" w:rsidRPr="008C7401" w:rsidRDefault="008F3639" w:rsidP="008F3639">
                  <w:pPr>
                    <w:pStyle w:val="TableParagraph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8C7401">
                    <w:rPr>
                      <w:b/>
                      <w:sz w:val="24"/>
                      <w:lang w:val="ru-RU"/>
                    </w:rPr>
                    <w:t>учебным предметам</w:t>
                  </w:r>
                </w:p>
              </w:tc>
            </w:tr>
            <w:tr w:rsidR="008F3639" w:rsidTr="003F1493">
              <w:trPr>
                <w:trHeight w:val="299"/>
              </w:trPr>
              <w:tc>
                <w:tcPr>
                  <w:tcW w:w="1735" w:type="dxa"/>
                </w:tcPr>
                <w:p w:rsidR="008F3639" w:rsidRPr="000618F6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Биология</w:t>
                  </w:r>
                </w:p>
              </w:tc>
              <w:tc>
                <w:tcPr>
                  <w:tcW w:w="7366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Непрограммируемый</w:t>
                  </w:r>
                  <w:proofErr w:type="spellEnd"/>
                  <w:r w:rsidRPr="008C7401">
                    <w:rPr>
                      <w:spacing w:val="-7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калькулятор</w:t>
                  </w:r>
                  <w:proofErr w:type="spellEnd"/>
                </w:p>
              </w:tc>
            </w:tr>
            <w:tr w:rsidR="008F3639" w:rsidTr="003F1493">
              <w:trPr>
                <w:trHeight w:val="299"/>
              </w:trPr>
              <w:tc>
                <w:tcPr>
                  <w:tcW w:w="1735" w:type="dxa"/>
                </w:tcPr>
                <w:p w:rsidR="008F3639" w:rsidRPr="000618F6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География</w:t>
                  </w:r>
                </w:p>
              </w:tc>
              <w:tc>
                <w:tcPr>
                  <w:tcW w:w="7366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Непрограммируемый</w:t>
                  </w:r>
                  <w:proofErr w:type="spellEnd"/>
                  <w:r w:rsidRPr="008C7401">
                    <w:rPr>
                      <w:spacing w:val="-7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калькулятор</w:t>
                  </w:r>
                  <w:proofErr w:type="spellEnd"/>
                </w:p>
              </w:tc>
            </w:tr>
            <w:tr w:rsidR="008F3639" w:rsidTr="003F1493">
              <w:trPr>
                <w:trHeight w:val="2073"/>
              </w:trPr>
              <w:tc>
                <w:tcPr>
                  <w:tcW w:w="1735" w:type="dxa"/>
                </w:tcPr>
                <w:p w:rsidR="008F3639" w:rsidRPr="000618F6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Иностранные языки</w:t>
                  </w:r>
                </w:p>
              </w:tc>
              <w:tc>
                <w:tcPr>
                  <w:tcW w:w="7366" w:type="dxa"/>
                </w:tcPr>
                <w:p w:rsidR="008F3639" w:rsidRPr="00253466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253466">
                    <w:rPr>
                      <w:sz w:val="24"/>
                      <w:lang w:val="ru-RU"/>
                    </w:rPr>
      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      </w:r>
                  <w:proofErr w:type="spellStart"/>
                  <w:r w:rsidRPr="00253466">
                    <w:rPr>
                      <w:sz w:val="24"/>
                      <w:lang w:val="ru-RU"/>
                    </w:rPr>
                    <w:t>Аудирован</w:t>
                  </w:r>
                  <w:r>
                    <w:rPr>
                      <w:sz w:val="24"/>
                      <w:lang w:val="ru-RU"/>
                    </w:rPr>
                    <w:t>ие</w:t>
                  </w:r>
                  <w:proofErr w:type="spellEnd"/>
                  <w:r>
                    <w:rPr>
                      <w:sz w:val="24"/>
                      <w:lang w:val="ru-RU"/>
                    </w:rPr>
                    <w:t>» КИМ (предоставляются в ППЭ).</w:t>
                  </w:r>
                </w:p>
                <w:p w:rsidR="008F3639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</w:t>
                  </w:r>
                  <w:r w:rsidRPr="00253466">
                    <w:rPr>
                      <w:sz w:val="24"/>
                      <w:lang w:val="ru-RU"/>
                    </w:rPr>
                    <w:t>омпьютерная техника, не имеющая доступа к информационно-телекоммуникационно</w:t>
                  </w:r>
                  <w:r>
                    <w:rPr>
                      <w:sz w:val="24"/>
                      <w:lang w:val="ru-RU"/>
                    </w:rPr>
                    <w:t>й сети «Интернет».</w:t>
                  </w:r>
                </w:p>
                <w:p w:rsidR="008F3639" w:rsidRPr="00253466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lang w:val="ru-RU"/>
                    </w:rPr>
                    <w:t>А</w:t>
                  </w:r>
                  <w:r w:rsidRPr="00253466">
                    <w:rPr>
                      <w:sz w:val="24"/>
                      <w:lang w:val="ru-RU"/>
                    </w:rPr>
                    <w:t>удиогарнитура</w:t>
                  </w:r>
                  <w:proofErr w:type="spellEnd"/>
                  <w:r w:rsidRPr="00253466">
                    <w:rPr>
                      <w:sz w:val="24"/>
                      <w:lang w:val="ru-RU"/>
                    </w:rPr>
                    <w:t xml:space="preserve"> для выполнения заданий КИМ, предусматривающих устные ответы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:rsidR="008F3639" w:rsidRPr="00253466" w:rsidRDefault="008F3639" w:rsidP="008F3639">
                  <w:pPr>
                    <w:pStyle w:val="TableParagraph"/>
                    <w:jc w:val="both"/>
                    <w:rPr>
                      <w:i/>
                      <w:sz w:val="24"/>
                      <w:lang w:val="ru-RU"/>
                    </w:rPr>
                  </w:pPr>
                  <w:r w:rsidRPr="00253466">
                    <w:rPr>
                      <w:i/>
                      <w:sz w:val="24"/>
                      <w:lang w:val="ru-RU"/>
                    </w:rPr>
                    <w:t>Пере</w:t>
                  </w:r>
                  <w:r>
                    <w:rPr>
                      <w:i/>
                      <w:sz w:val="24"/>
                      <w:lang w:val="ru-RU"/>
                    </w:rPr>
                    <w:t xml:space="preserve">численные технические средства и техника </w:t>
                  </w:r>
                  <w:r w:rsidRPr="00253466">
                    <w:rPr>
                      <w:i/>
                      <w:sz w:val="24"/>
                      <w:lang w:val="ru-RU"/>
                    </w:rPr>
                    <w:t>предоставляются в ППЭ</w:t>
                  </w:r>
                  <w:r>
                    <w:rPr>
                      <w:i/>
                      <w:sz w:val="24"/>
                      <w:lang w:val="ru-RU"/>
                    </w:rPr>
                    <w:t>.</w:t>
                  </w:r>
                </w:p>
              </w:tc>
            </w:tr>
            <w:tr w:rsidR="008F3639" w:rsidTr="003F1493">
              <w:trPr>
                <w:trHeight w:val="1494"/>
              </w:trPr>
              <w:tc>
                <w:tcPr>
                  <w:tcW w:w="1735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F3639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A36287">
                    <w:rPr>
                      <w:sz w:val="24"/>
                      <w:lang w:val="ru-RU"/>
                    </w:rPr>
                    <w:t>Компьютер</w:t>
                  </w:r>
                  <w:r>
                    <w:rPr>
                      <w:sz w:val="24"/>
                      <w:lang w:val="ru-RU"/>
                    </w:rPr>
                    <w:t xml:space="preserve">ная техника, не имеющая доступа </w:t>
                  </w:r>
                  <w:r w:rsidRPr="00A36287">
                    <w:rPr>
                      <w:sz w:val="24"/>
                      <w:lang w:val="ru-RU"/>
                    </w:rPr>
                    <w:t>к информационно-телеко</w:t>
                  </w:r>
                  <w:r>
                    <w:rPr>
                      <w:sz w:val="24"/>
                      <w:lang w:val="ru-RU"/>
                    </w:rPr>
                    <w:t xml:space="preserve">ммуникационной сети «Интернет», </w:t>
                  </w:r>
                  <w:r w:rsidRPr="00A36287">
                    <w:rPr>
                      <w:sz w:val="24"/>
                      <w:lang w:val="ru-RU"/>
                    </w:rPr>
                    <w:t>с установленным программным обеспечением, предоставляющим возможность работы с редакторами</w:t>
                  </w:r>
                  <w:r>
                    <w:rPr>
                      <w:sz w:val="24"/>
                      <w:lang w:val="ru-RU"/>
                    </w:rPr>
                    <w:t xml:space="preserve"> электронных таблиц, текстовыми </w:t>
                  </w:r>
                  <w:r w:rsidRPr="00A36287">
                    <w:rPr>
                      <w:sz w:val="24"/>
                      <w:lang w:val="ru-RU"/>
                    </w:rPr>
                    <w:t>редакторами, средами программирования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:rsidR="008F3639" w:rsidRPr="00253466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i/>
                      <w:sz w:val="24"/>
                      <w:lang w:val="ru-RU"/>
                    </w:rPr>
                    <w:t xml:space="preserve">Техника </w:t>
                  </w:r>
                  <w:r w:rsidRPr="00253466">
                    <w:rPr>
                      <w:i/>
                      <w:sz w:val="24"/>
                      <w:lang w:val="ru-RU"/>
                    </w:rPr>
                    <w:t>предоставля</w:t>
                  </w:r>
                  <w:r>
                    <w:rPr>
                      <w:i/>
                      <w:sz w:val="24"/>
                      <w:lang w:val="ru-RU"/>
                    </w:rPr>
                    <w:t>е</w:t>
                  </w:r>
                  <w:r w:rsidRPr="00253466">
                    <w:rPr>
                      <w:i/>
                      <w:sz w:val="24"/>
                      <w:lang w:val="ru-RU"/>
                    </w:rPr>
                    <w:t>тся в ППЭ</w:t>
                  </w:r>
                  <w:r>
                    <w:rPr>
                      <w:i/>
                      <w:sz w:val="24"/>
                      <w:lang w:val="ru-RU"/>
                    </w:rPr>
                    <w:t>.</w:t>
                  </w:r>
                </w:p>
              </w:tc>
            </w:tr>
            <w:tr w:rsidR="008F3639" w:rsidTr="003F1493">
              <w:trPr>
                <w:trHeight w:val="297"/>
              </w:trPr>
              <w:tc>
                <w:tcPr>
                  <w:tcW w:w="1735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История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</w:t>
                  </w:r>
                  <w:proofErr w:type="spellEnd"/>
                  <w:r w:rsidRPr="008C7401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используются</w:t>
                  </w:r>
                  <w:proofErr w:type="spellEnd"/>
                </w:p>
              </w:tc>
            </w:tr>
            <w:tr w:rsidR="008F3639" w:rsidTr="003F1493">
              <w:trPr>
                <w:trHeight w:val="299"/>
              </w:trPr>
              <w:tc>
                <w:tcPr>
                  <w:tcW w:w="1735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Литература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F3639" w:rsidRPr="00486190" w:rsidRDefault="008F3639" w:rsidP="008F3639">
                  <w:pPr>
                    <w:pStyle w:val="TableParagraph"/>
                    <w:jc w:val="both"/>
                    <w:rPr>
                      <w:sz w:val="24"/>
                      <w:vertAlign w:val="superscript"/>
                      <w:lang w:val="ru-RU"/>
                    </w:rPr>
                  </w:pPr>
                  <w:r w:rsidRPr="00486190">
                    <w:rPr>
                      <w:sz w:val="24"/>
                      <w:lang w:val="ru-RU"/>
                    </w:rPr>
                    <w:t>Орфографический</w:t>
                  </w:r>
                  <w:r w:rsidRPr="00486190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86190">
                    <w:rPr>
                      <w:sz w:val="24"/>
                      <w:lang w:val="ru-RU"/>
                    </w:rPr>
                    <w:t>словарь</w:t>
                  </w:r>
                  <w:r w:rsidRPr="00486190">
                    <w:rPr>
                      <w:sz w:val="24"/>
                      <w:vertAlign w:val="superscript"/>
                      <w:lang w:val="ru-RU"/>
                    </w:rPr>
                    <w:t>.</w:t>
                  </w:r>
                </w:p>
                <w:p w:rsidR="008F3639" w:rsidRPr="00486190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486190">
                    <w:rPr>
                      <w:i/>
                      <w:sz w:val="24"/>
                      <w:lang w:val="ru-RU"/>
                    </w:rPr>
                    <w:t xml:space="preserve"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ЕГЭ </w:t>
                  </w:r>
                  <w:r>
                    <w:rPr>
                      <w:i/>
                      <w:sz w:val="24"/>
                      <w:lang w:val="ru-RU"/>
                    </w:rPr>
                    <w:t>запрещено.</w:t>
                  </w:r>
                </w:p>
              </w:tc>
            </w:tr>
            <w:tr w:rsidR="008F3639" w:rsidTr="003F1493">
              <w:trPr>
                <w:trHeight w:val="299"/>
              </w:trPr>
              <w:tc>
                <w:tcPr>
                  <w:tcW w:w="1735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lastRenderedPageBreak/>
                    <w:t>Математика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8C7401">
                    <w:rPr>
                      <w:sz w:val="24"/>
                      <w:lang w:val="ru-RU"/>
                    </w:rPr>
                    <w:t>Линейка,</w:t>
                  </w:r>
                  <w:r w:rsidRPr="008C740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не</w:t>
                  </w:r>
                  <w:r w:rsidRPr="008C740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содержащая</w:t>
                  </w:r>
                  <w:r w:rsidRPr="008C740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справочной</w:t>
                  </w:r>
                  <w:r w:rsidRPr="008C740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информации</w:t>
                  </w:r>
                </w:p>
              </w:tc>
            </w:tr>
            <w:tr w:rsidR="008F3639" w:rsidTr="003F1493">
              <w:trPr>
                <w:trHeight w:val="299"/>
              </w:trPr>
              <w:tc>
                <w:tcPr>
                  <w:tcW w:w="1735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Обществознание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</w:t>
                  </w:r>
                  <w:proofErr w:type="spellEnd"/>
                  <w:r w:rsidRPr="008C7401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используются</w:t>
                  </w:r>
                  <w:proofErr w:type="spellEnd"/>
                </w:p>
              </w:tc>
            </w:tr>
            <w:tr w:rsidR="008F3639" w:rsidTr="003F1493">
              <w:trPr>
                <w:trHeight w:val="297"/>
              </w:trPr>
              <w:tc>
                <w:tcPr>
                  <w:tcW w:w="1735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Русский</w:t>
                  </w:r>
                  <w:proofErr w:type="spellEnd"/>
                  <w:r w:rsidRPr="008C7401"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язык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</w:t>
                  </w:r>
                  <w:proofErr w:type="spellEnd"/>
                  <w:r w:rsidRPr="008C7401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используются</w:t>
                  </w:r>
                  <w:proofErr w:type="spellEnd"/>
                </w:p>
              </w:tc>
            </w:tr>
            <w:tr w:rsidR="008F3639" w:rsidTr="003F1493">
              <w:trPr>
                <w:trHeight w:val="599"/>
              </w:trPr>
              <w:tc>
                <w:tcPr>
                  <w:tcW w:w="1735" w:type="dxa"/>
                </w:tcPr>
                <w:p w:rsidR="008F3639" w:rsidRPr="008C7401" w:rsidRDefault="008F3639" w:rsidP="008F3639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Физика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F3639" w:rsidRPr="000618F6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8C7401">
                    <w:rPr>
                      <w:sz w:val="24"/>
                      <w:lang w:val="ru-RU"/>
                    </w:rPr>
                    <w:t>Линейка,</w:t>
                  </w:r>
                  <w:r w:rsidRPr="008C740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не</w:t>
                  </w:r>
                  <w:r w:rsidRPr="008C740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содержащая</w:t>
                  </w:r>
                  <w:r w:rsidRPr="008C740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справочной</w:t>
                  </w:r>
                  <w:r w:rsidRPr="008C740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 xml:space="preserve">информации, </w:t>
                  </w:r>
                  <w:r w:rsidRPr="000618F6">
                    <w:rPr>
                      <w:sz w:val="24"/>
                      <w:lang w:val="ru-RU"/>
                    </w:rPr>
                    <w:t>непрограммируемый</w:t>
                  </w:r>
                  <w:r w:rsidRPr="000618F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0618F6">
                    <w:rPr>
                      <w:sz w:val="24"/>
                      <w:lang w:val="ru-RU"/>
                    </w:rPr>
                    <w:t>калькулятор</w:t>
                  </w:r>
                </w:p>
              </w:tc>
            </w:tr>
            <w:tr w:rsidR="008F3639" w:rsidTr="003F1493">
              <w:trPr>
                <w:trHeight w:val="599"/>
              </w:trPr>
              <w:tc>
                <w:tcPr>
                  <w:tcW w:w="1735" w:type="dxa"/>
                </w:tcPr>
                <w:p w:rsidR="008F3639" w:rsidRPr="000618F6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Химия</w:t>
                  </w:r>
                </w:p>
              </w:tc>
              <w:tc>
                <w:tcPr>
                  <w:tcW w:w="7366" w:type="dxa"/>
                </w:tcPr>
                <w:p w:rsidR="008F3639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Непрограммируемы</w:t>
                  </w:r>
                  <w:r>
                    <w:rPr>
                      <w:sz w:val="24"/>
                      <w:lang w:val="ru-RU"/>
                    </w:rPr>
                    <w:t>й калькулятор.</w:t>
                  </w:r>
                </w:p>
                <w:p w:rsidR="008F3639" w:rsidRDefault="008F3639" w:rsidP="008F363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8F3639">
                    <w:rPr>
                      <w:b/>
                      <w:sz w:val="24"/>
                      <w:lang w:val="ru-RU"/>
                    </w:rPr>
                    <w:t>Входящие в состав КИМ ЕГЭ</w:t>
                  </w:r>
                  <w:r>
                    <w:rPr>
                      <w:sz w:val="24"/>
                      <w:lang w:val="ru-RU"/>
                    </w:rPr>
                    <w:t>:</w:t>
                  </w:r>
                </w:p>
                <w:p w:rsidR="008F3639" w:rsidRPr="000618F6" w:rsidRDefault="008F3639" w:rsidP="008F3639">
                  <w:pPr>
                    <w:pStyle w:val="TableParagraph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</w:t>
                  </w:r>
                  <w:r w:rsidRPr="000618F6">
                    <w:rPr>
                      <w:sz w:val="24"/>
                      <w:lang w:val="ru-RU"/>
                    </w:rPr>
                    <w:t>ериодическая система химич</w:t>
                  </w:r>
                  <w:r>
                    <w:rPr>
                      <w:sz w:val="24"/>
                      <w:lang w:val="ru-RU"/>
                    </w:rPr>
                    <w:t>еских элементов Д.И. Менделеева</w:t>
                  </w:r>
                  <w:r w:rsidRPr="000618F6">
                    <w:rPr>
                      <w:sz w:val="24"/>
                      <w:lang w:val="ru-RU"/>
                    </w:rPr>
                    <w:t>;</w:t>
                  </w:r>
                </w:p>
                <w:p w:rsidR="008F3639" w:rsidRPr="000618F6" w:rsidRDefault="008F3639" w:rsidP="008F3639">
                  <w:pPr>
                    <w:pStyle w:val="TableParagraph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таблица растворимости со</w:t>
                  </w:r>
                  <w:r>
                    <w:rPr>
                      <w:sz w:val="24"/>
                      <w:lang w:val="ru-RU"/>
                    </w:rPr>
                    <w:t>лей, кислот и оснований в воде</w:t>
                  </w:r>
                  <w:r w:rsidRPr="000618F6">
                    <w:rPr>
                      <w:sz w:val="24"/>
                      <w:lang w:val="ru-RU"/>
                    </w:rPr>
                    <w:t>; электрохимический ряд напряжений металлов</w:t>
                  </w:r>
                </w:p>
              </w:tc>
            </w:tr>
          </w:tbl>
          <w:p w:rsidR="008F3639" w:rsidRPr="008054D5" w:rsidRDefault="008F3639" w:rsidP="008F3639">
            <w:pPr>
              <w:suppressAutoHyphens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30" w:rsidRPr="006A1C23" w:rsidRDefault="00E12230" w:rsidP="008F3639">
            <w:pPr>
              <w:widowControl w:val="0"/>
              <w:autoSpaceDE w:val="0"/>
              <w:autoSpaceDN w:val="0"/>
              <w:spacing w:before="15"/>
              <w:ind w:left="34" w:firstLine="709"/>
              <w:jc w:val="both"/>
              <w:rPr>
                <w:sz w:val="28"/>
                <w:szCs w:val="28"/>
                <w:lang w:eastAsia="ru-RU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До экзаменов необходимо напомнить детям,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ППЭ во время проведения экзаменов участникам ЕГЭ запрещается </w:t>
            </w: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при себе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использовать средства связи и электронно-вычис</w:t>
            </w:r>
            <w:r w:rsidR="008F3639">
              <w:rPr>
                <w:rFonts w:ascii="Times New Roman" w:hAnsi="Times New Roman" w:cs="Times New Roman"/>
                <w:sz w:val="28"/>
                <w:szCs w:val="28"/>
              </w:rPr>
              <w:t>лительной техники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. При установлении факта наличия и (или) использования указанными лицами средств связи и электронно-вычислительной техники во время проведения ЕГЭ или иного нарушения ими установленного порядка проведения ЕГЭ члены ГЭК удаляют указанных лиц из ППЭ и составляют акт об удалении с экзамена.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0C26"/>
    <w:multiLevelType w:val="hybridMultilevel"/>
    <w:tmpl w:val="715A109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02B70"/>
    <w:multiLevelType w:val="hybridMultilevel"/>
    <w:tmpl w:val="2692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237A85"/>
    <w:multiLevelType w:val="hybridMultilevel"/>
    <w:tmpl w:val="0C94FC5C"/>
    <w:lvl w:ilvl="0" w:tplc="F050D2A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A"/>
    <w:rsid w:val="000632F0"/>
    <w:rsid w:val="0023054A"/>
    <w:rsid w:val="00403F29"/>
    <w:rsid w:val="00405E0C"/>
    <w:rsid w:val="004437BA"/>
    <w:rsid w:val="00514C92"/>
    <w:rsid w:val="005164F6"/>
    <w:rsid w:val="00677804"/>
    <w:rsid w:val="00725C89"/>
    <w:rsid w:val="007E19A4"/>
    <w:rsid w:val="00803092"/>
    <w:rsid w:val="00816DFC"/>
    <w:rsid w:val="008D6D17"/>
    <w:rsid w:val="008F3639"/>
    <w:rsid w:val="00993FAD"/>
    <w:rsid w:val="009D1721"/>
    <w:rsid w:val="00B3423D"/>
    <w:rsid w:val="00BE798D"/>
    <w:rsid w:val="00C02DBF"/>
    <w:rsid w:val="00C76735"/>
    <w:rsid w:val="00CF5A0E"/>
    <w:rsid w:val="00E12230"/>
    <w:rsid w:val="00EA7078"/>
    <w:rsid w:val="00E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36D8"/>
  <w15:chartTrackingRefBased/>
  <w15:docId w15:val="{CCBB19B7-A8C8-4083-A085-42BF4D9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12230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12230"/>
  </w:style>
  <w:style w:type="table" w:customStyle="1" w:styleId="TableNormal">
    <w:name w:val="Table Normal"/>
    <w:uiPriority w:val="2"/>
    <w:semiHidden/>
    <w:unhideWhenUsed/>
    <w:qFormat/>
    <w:rsid w:val="008F3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6</cp:revision>
  <cp:lastPrinted>2024-04-02T11:53:00Z</cp:lastPrinted>
  <dcterms:created xsi:type="dcterms:W3CDTF">2024-03-22T08:37:00Z</dcterms:created>
  <dcterms:modified xsi:type="dcterms:W3CDTF">2024-04-02T11:53:00Z</dcterms:modified>
</cp:coreProperties>
</file>