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Borders>
          <w:insideV w:val="single" w:sz="12" w:space="0" w:color="ED7D31"/>
        </w:tblBorders>
        <w:tblCellMar>
          <w:top w:w="1296" w:type="dxa"/>
          <w:left w:w="360" w:type="dxa"/>
          <w:bottom w:w="1296" w:type="dxa"/>
          <w:right w:w="360" w:type="dxa"/>
        </w:tblCellMar>
        <w:tblLook w:val="04A0" w:firstRow="1" w:lastRow="0" w:firstColumn="1" w:lastColumn="0" w:noHBand="0" w:noVBand="1"/>
      </w:tblPr>
      <w:tblGrid>
        <w:gridCol w:w="5626"/>
        <w:gridCol w:w="3729"/>
      </w:tblGrid>
      <w:tr w:rsidR="007D4A80" w:rsidRPr="00754EFF" w14:paraId="505DC064" w14:textId="77777777" w:rsidTr="007D4A80">
        <w:trPr>
          <w:jc w:val="center"/>
        </w:trPr>
        <w:tc>
          <w:tcPr>
            <w:tcW w:w="2568" w:type="pct"/>
            <w:vAlign w:val="center"/>
          </w:tcPr>
          <w:p w14:paraId="379CBF2B" w14:textId="77777777" w:rsidR="007D4A80" w:rsidRPr="00754EFF" w:rsidRDefault="007D4A80" w:rsidP="007D4A80">
            <w:pPr>
              <w:jc w:val="right"/>
            </w:pPr>
            <w:r w:rsidRPr="00C36CC9">
              <w:rPr>
                <w:noProof/>
                <w:lang w:eastAsia="ru-RU"/>
              </w:rPr>
              <w:drawing>
                <wp:inline distT="0" distB="0" distL="0" distR="0" wp14:anchorId="17108F1D" wp14:editId="714EFD36">
                  <wp:extent cx="2962275" cy="3638550"/>
                  <wp:effectExtent l="0" t="0" r="9525" b="0"/>
                  <wp:docPr id="1" name="Рисунок 1" descr="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363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5EAA58" w14:textId="77777777" w:rsidR="007D4A80" w:rsidRPr="00754EFF" w:rsidRDefault="007D4A80" w:rsidP="007D4A80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432" w:type="pct"/>
            <w:vAlign w:val="center"/>
          </w:tcPr>
          <w:p w14:paraId="31B99DA7" w14:textId="77777777" w:rsidR="007D4A80" w:rsidRPr="006C65B9" w:rsidRDefault="007D4A80" w:rsidP="007D4A80">
            <w:pPr>
              <w:pStyle w:val="a5"/>
              <w:rPr>
                <w:lang w:val="ru-RU"/>
              </w:rPr>
            </w:pPr>
            <w:r w:rsidRPr="006C65B9">
              <w:rPr>
                <w:lang w:val="ru-RU"/>
              </w:rPr>
              <w:t>итоговый отчет</w:t>
            </w:r>
          </w:p>
          <w:p w14:paraId="38E1E589" w14:textId="77777777" w:rsidR="007D4A80" w:rsidRDefault="007D4A80" w:rsidP="007D4A80">
            <w:pPr>
              <w:pStyle w:val="a3"/>
              <w:jc w:val="center"/>
              <w:rPr>
                <w:rStyle w:val="a8"/>
                <w:rFonts w:eastAsiaTheme="majorEastAsia"/>
                <w:color w:val="auto"/>
                <w:sz w:val="36"/>
                <w:szCs w:val="36"/>
              </w:rPr>
            </w:pPr>
            <w:r w:rsidRPr="00C36CC9">
              <w:rPr>
                <w:rStyle w:val="a8"/>
                <w:rFonts w:eastAsiaTheme="majorEastAsia"/>
                <w:color w:val="auto"/>
                <w:sz w:val="36"/>
                <w:szCs w:val="36"/>
              </w:rPr>
              <w:t>ОТДЕЛА ОБРАЗОВАНИЯ АДМИНИСТРАЦИИ ГОРОДСКОГО ОКРУГА ВИЧУГА</w:t>
            </w:r>
          </w:p>
          <w:p w14:paraId="4D2F98C1" w14:textId="77777777" w:rsidR="007D4A80" w:rsidRPr="00C36CC9" w:rsidRDefault="007D4A80" w:rsidP="007D4A80">
            <w:pPr>
              <w:pStyle w:val="a3"/>
              <w:jc w:val="center"/>
              <w:rPr>
                <w:rStyle w:val="a6"/>
                <w:sz w:val="36"/>
                <w:szCs w:val="36"/>
              </w:rPr>
            </w:pPr>
          </w:p>
          <w:p w14:paraId="3603F1BD" w14:textId="77777777" w:rsidR="007D4A80" w:rsidRPr="00A15D62" w:rsidRDefault="007D4A80" w:rsidP="007D4A80">
            <w:pPr>
              <w:pStyle w:val="a3"/>
              <w:jc w:val="center"/>
              <w:rPr>
                <w:sz w:val="22"/>
                <w:szCs w:val="22"/>
              </w:rPr>
            </w:pPr>
            <w:r w:rsidRPr="00754EFF">
              <w:rPr>
                <w:rStyle w:val="a6"/>
              </w:rPr>
              <w:t>о результатах анализа состояния и перспектив развития системы образования за </w:t>
            </w:r>
            <w:r>
              <w:rPr>
                <w:rStyle w:val="a8"/>
                <w:rFonts w:eastAsiaTheme="majorEastAsia"/>
                <w:szCs w:val="22"/>
              </w:rPr>
              <w:t xml:space="preserve"> </w:t>
            </w:r>
            <w:r w:rsidR="005E43CF">
              <w:rPr>
                <w:rStyle w:val="a8"/>
                <w:rFonts w:eastAsiaTheme="majorEastAsia"/>
                <w:color w:val="auto"/>
                <w:sz w:val="44"/>
                <w:szCs w:val="44"/>
              </w:rPr>
              <w:t>20</w:t>
            </w:r>
            <w:r w:rsidR="005E43CF">
              <w:rPr>
                <w:rStyle w:val="a8"/>
                <w:rFonts w:eastAsiaTheme="majorEastAsia"/>
                <w:color w:val="auto"/>
                <w:sz w:val="44"/>
                <w:szCs w:val="44"/>
                <w:lang w:val="ru-RU"/>
              </w:rPr>
              <w:t>20</w:t>
            </w:r>
            <w:r w:rsidRPr="00754EFF">
              <w:rPr>
                <w:rStyle w:val="a6"/>
              </w:rPr>
              <w:t> год</w:t>
            </w:r>
          </w:p>
        </w:tc>
      </w:tr>
    </w:tbl>
    <w:p w14:paraId="37AAA946" w14:textId="77777777" w:rsidR="007D4A80" w:rsidRDefault="007D4A80" w:rsidP="007D4A80"/>
    <w:p w14:paraId="292CC051" w14:textId="77777777" w:rsidR="00C4604C" w:rsidRDefault="00C4604C"/>
    <w:p w14:paraId="34DAADC1" w14:textId="77777777" w:rsidR="007D4A80" w:rsidRDefault="007D4A80"/>
    <w:p w14:paraId="4448A625" w14:textId="77777777" w:rsidR="007D4A80" w:rsidRDefault="007D4A80"/>
    <w:p w14:paraId="321ABBE6" w14:textId="77777777" w:rsidR="007D4A80" w:rsidRDefault="007D4A80"/>
    <w:p w14:paraId="46A733F5" w14:textId="77777777" w:rsidR="007D4A80" w:rsidRDefault="007D4A80"/>
    <w:p w14:paraId="178109D6" w14:textId="77777777" w:rsidR="007D4A80" w:rsidRDefault="007D4A80"/>
    <w:p w14:paraId="4C630353" w14:textId="77777777" w:rsidR="007D4A80" w:rsidRDefault="007D4A80"/>
    <w:p w14:paraId="0D8363EB" w14:textId="77777777" w:rsidR="007D4A80" w:rsidRDefault="007D4A80"/>
    <w:p w14:paraId="049CDCE8" w14:textId="77777777" w:rsidR="007D4A80" w:rsidRDefault="007D4A80"/>
    <w:p w14:paraId="10D35C0B" w14:textId="77777777" w:rsidR="007D4A80" w:rsidRDefault="007D4A80"/>
    <w:p w14:paraId="177EC879" w14:textId="77777777" w:rsidR="007D4A80" w:rsidRDefault="007D4A80"/>
    <w:p w14:paraId="75DD7F74" w14:textId="77777777" w:rsidR="007D4A80" w:rsidRDefault="007D4A80" w:rsidP="007D4A80">
      <w:pPr>
        <w:pStyle w:val="a9"/>
      </w:pPr>
      <w:r>
        <w:lastRenderedPageBreak/>
        <w:t>Оглавление</w:t>
      </w:r>
    </w:p>
    <w:p w14:paraId="4D6F7981" w14:textId="5F238741" w:rsidR="007D4A80" w:rsidRPr="00754EFF" w:rsidRDefault="007D4A80" w:rsidP="009C6DC5">
      <w:pPr>
        <w:pStyle w:val="11"/>
        <w:rPr>
          <w:rFonts w:ascii="Calibri" w:eastAsia="Times New Roman" w:hAnsi="Calibri"/>
          <w:noProof/>
          <w:sz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95357522" w:history="1">
        <w:r w:rsidRPr="00614195">
          <w:rPr>
            <w:rStyle w:val="aa"/>
            <w:noProof/>
          </w:rPr>
          <w:t>Перечень сокращений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_Toc495357522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57D2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8952726" w14:textId="773B72A8" w:rsidR="007D4A80" w:rsidRPr="00754EFF" w:rsidRDefault="00857D21" w:rsidP="009C6DC5">
      <w:pPr>
        <w:pStyle w:val="11"/>
        <w:rPr>
          <w:rFonts w:ascii="Calibri" w:eastAsia="Times New Roman" w:hAnsi="Calibri"/>
          <w:noProof/>
          <w:sz w:val="22"/>
          <w:lang w:eastAsia="ru-RU"/>
        </w:rPr>
      </w:pPr>
      <w:hyperlink w:anchor="_Toc495357523" w:history="1">
        <w:r w:rsidR="007D4A80" w:rsidRPr="00614195">
          <w:rPr>
            <w:rStyle w:val="aa"/>
            <w:noProof/>
            <w:lang w:val="en-US"/>
          </w:rPr>
          <w:t>I</w:t>
        </w:r>
        <w:r w:rsidR="007D4A80" w:rsidRPr="00614195">
          <w:rPr>
            <w:rStyle w:val="aa"/>
            <w:noProof/>
          </w:rPr>
          <w:t>. Анализ состояния и перспектив развития системы образования</w:t>
        </w:r>
        <w:r w:rsidR="007D4A80">
          <w:rPr>
            <w:noProof/>
            <w:webHidden/>
          </w:rPr>
          <w:tab/>
        </w:r>
        <w:r w:rsidR="007D4A80">
          <w:rPr>
            <w:noProof/>
            <w:webHidden/>
          </w:rPr>
          <w:fldChar w:fldCharType="begin"/>
        </w:r>
        <w:r w:rsidR="007D4A80">
          <w:rPr>
            <w:noProof/>
            <w:webHidden/>
          </w:rPr>
          <w:instrText xml:space="preserve"> PAGEREF _Toc495357523 \h </w:instrText>
        </w:r>
        <w:r w:rsidR="007D4A80">
          <w:rPr>
            <w:noProof/>
            <w:webHidden/>
          </w:rPr>
        </w:r>
        <w:r w:rsidR="007D4A80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7D4A80">
          <w:rPr>
            <w:noProof/>
            <w:webHidden/>
          </w:rPr>
          <w:fldChar w:fldCharType="end"/>
        </w:r>
      </w:hyperlink>
    </w:p>
    <w:p w14:paraId="1D0BBC1E" w14:textId="2ECC8953" w:rsidR="007D4A80" w:rsidRPr="00754EFF" w:rsidRDefault="00857D21" w:rsidP="009C6DC5">
      <w:pPr>
        <w:pStyle w:val="21"/>
        <w:rPr>
          <w:rFonts w:ascii="Calibri" w:eastAsia="Times New Roman" w:hAnsi="Calibri"/>
          <w:noProof/>
          <w:sz w:val="22"/>
          <w:lang w:eastAsia="ru-RU"/>
        </w:rPr>
      </w:pPr>
      <w:hyperlink w:anchor="_Toc495357524" w:history="1">
        <w:r w:rsidR="007D4A80" w:rsidRPr="00614195">
          <w:rPr>
            <w:rStyle w:val="aa"/>
            <w:noProof/>
          </w:rPr>
          <w:t>1. Вводная часть</w:t>
        </w:r>
        <w:r w:rsidR="007D4A80">
          <w:rPr>
            <w:noProof/>
            <w:webHidden/>
          </w:rPr>
          <w:tab/>
        </w:r>
        <w:r w:rsidR="007D4A80">
          <w:rPr>
            <w:noProof/>
            <w:webHidden/>
          </w:rPr>
          <w:fldChar w:fldCharType="begin"/>
        </w:r>
        <w:r w:rsidR="007D4A80">
          <w:rPr>
            <w:noProof/>
            <w:webHidden/>
          </w:rPr>
          <w:instrText xml:space="preserve"> PAGEREF _Toc495357524 \h </w:instrText>
        </w:r>
        <w:r w:rsidR="007D4A80">
          <w:rPr>
            <w:noProof/>
            <w:webHidden/>
          </w:rPr>
        </w:r>
        <w:r w:rsidR="007D4A80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7D4A80">
          <w:rPr>
            <w:noProof/>
            <w:webHidden/>
          </w:rPr>
          <w:fldChar w:fldCharType="end"/>
        </w:r>
      </w:hyperlink>
    </w:p>
    <w:p w14:paraId="663C802C" w14:textId="2970E968" w:rsidR="007D4A80" w:rsidRPr="00754EFF" w:rsidRDefault="00857D21" w:rsidP="009C6DC5">
      <w:pPr>
        <w:pStyle w:val="31"/>
        <w:rPr>
          <w:rFonts w:ascii="Calibri" w:eastAsia="Times New Roman" w:hAnsi="Calibri"/>
          <w:noProof/>
          <w:sz w:val="22"/>
          <w:lang w:eastAsia="ru-RU"/>
        </w:rPr>
      </w:pPr>
      <w:hyperlink w:anchor="_Toc495357525" w:history="1">
        <w:r w:rsidR="007D4A80" w:rsidRPr="00614195">
          <w:rPr>
            <w:rStyle w:val="aa"/>
            <w:noProof/>
          </w:rPr>
          <w:t>1.1. Аннотация</w:t>
        </w:r>
        <w:r w:rsidR="007D4A80">
          <w:rPr>
            <w:noProof/>
            <w:webHidden/>
          </w:rPr>
          <w:tab/>
        </w:r>
        <w:r w:rsidR="007D4A80">
          <w:rPr>
            <w:noProof/>
            <w:webHidden/>
          </w:rPr>
          <w:fldChar w:fldCharType="begin"/>
        </w:r>
        <w:r w:rsidR="007D4A80">
          <w:rPr>
            <w:noProof/>
            <w:webHidden/>
          </w:rPr>
          <w:instrText xml:space="preserve"> PAGEREF _Toc495357525 \h </w:instrText>
        </w:r>
        <w:r w:rsidR="007D4A80">
          <w:rPr>
            <w:noProof/>
            <w:webHidden/>
          </w:rPr>
        </w:r>
        <w:r w:rsidR="007D4A80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7D4A80">
          <w:rPr>
            <w:noProof/>
            <w:webHidden/>
          </w:rPr>
          <w:fldChar w:fldCharType="end"/>
        </w:r>
      </w:hyperlink>
    </w:p>
    <w:p w14:paraId="3A0DF772" w14:textId="66B38B0E" w:rsidR="007D4A80" w:rsidRPr="00754EFF" w:rsidRDefault="00857D21" w:rsidP="009C6DC5">
      <w:pPr>
        <w:pStyle w:val="31"/>
        <w:rPr>
          <w:rFonts w:ascii="Calibri" w:eastAsia="Times New Roman" w:hAnsi="Calibri"/>
          <w:noProof/>
          <w:sz w:val="22"/>
          <w:lang w:eastAsia="ru-RU"/>
        </w:rPr>
      </w:pPr>
      <w:hyperlink w:anchor="_Toc495357526" w:history="1">
        <w:r w:rsidR="007D4A80" w:rsidRPr="00614195">
          <w:rPr>
            <w:rStyle w:val="aa"/>
            <w:noProof/>
          </w:rPr>
          <w:t>1.2. Ответственные за подготовку</w:t>
        </w:r>
        <w:r w:rsidR="007D4A80">
          <w:rPr>
            <w:noProof/>
            <w:webHidden/>
          </w:rPr>
          <w:tab/>
        </w:r>
        <w:r w:rsidR="007D4A80">
          <w:rPr>
            <w:noProof/>
            <w:webHidden/>
          </w:rPr>
          <w:fldChar w:fldCharType="begin"/>
        </w:r>
        <w:r w:rsidR="007D4A80">
          <w:rPr>
            <w:noProof/>
            <w:webHidden/>
          </w:rPr>
          <w:instrText xml:space="preserve"> PAGEREF _Toc495357526 \h </w:instrText>
        </w:r>
        <w:r w:rsidR="007D4A80">
          <w:rPr>
            <w:noProof/>
            <w:webHidden/>
          </w:rPr>
        </w:r>
        <w:r w:rsidR="007D4A80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7D4A80">
          <w:rPr>
            <w:noProof/>
            <w:webHidden/>
          </w:rPr>
          <w:fldChar w:fldCharType="end"/>
        </w:r>
      </w:hyperlink>
    </w:p>
    <w:p w14:paraId="44DA93A0" w14:textId="126E25BB" w:rsidR="007D4A80" w:rsidRPr="00754EFF" w:rsidRDefault="00857D21" w:rsidP="009C6DC5">
      <w:pPr>
        <w:pStyle w:val="31"/>
        <w:rPr>
          <w:rFonts w:ascii="Calibri" w:eastAsia="Times New Roman" w:hAnsi="Calibri"/>
          <w:noProof/>
          <w:sz w:val="22"/>
          <w:lang w:eastAsia="ru-RU"/>
        </w:rPr>
      </w:pPr>
      <w:hyperlink w:anchor="_Toc495357527" w:history="1">
        <w:r w:rsidR="007D4A80" w:rsidRPr="00614195">
          <w:rPr>
            <w:rStyle w:val="aa"/>
            <w:noProof/>
          </w:rPr>
          <w:t>1.3. Контакты</w:t>
        </w:r>
        <w:r w:rsidR="007D4A80">
          <w:rPr>
            <w:noProof/>
            <w:webHidden/>
          </w:rPr>
          <w:tab/>
        </w:r>
        <w:r w:rsidR="007D4A80">
          <w:rPr>
            <w:noProof/>
            <w:webHidden/>
          </w:rPr>
          <w:fldChar w:fldCharType="begin"/>
        </w:r>
        <w:r w:rsidR="007D4A80">
          <w:rPr>
            <w:noProof/>
            <w:webHidden/>
          </w:rPr>
          <w:instrText xml:space="preserve"> PAGEREF _Toc495357527 \h </w:instrText>
        </w:r>
        <w:r w:rsidR="007D4A80">
          <w:rPr>
            <w:noProof/>
            <w:webHidden/>
          </w:rPr>
        </w:r>
        <w:r w:rsidR="007D4A80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7D4A80">
          <w:rPr>
            <w:noProof/>
            <w:webHidden/>
          </w:rPr>
          <w:fldChar w:fldCharType="end"/>
        </w:r>
      </w:hyperlink>
    </w:p>
    <w:p w14:paraId="105E3858" w14:textId="6ACD7CEF" w:rsidR="007D4A80" w:rsidRPr="00754EFF" w:rsidRDefault="00857D21" w:rsidP="009C6DC5">
      <w:pPr>
        <w:pStyle w:val="31"/>
        <w:rPr>
          <w:rFonts w:ascii="Calibri" w:eastAsia="Times New Roman" w:hAnsi="Calibri"/>
          <w:noProof/>
          <w:sz w:val="22"/>
          <w:lang w:eastAsia="ru-RU"/>
        </w:rPr>
      </w:pPr>
      <w:hyperlink w:anchor="_Toc495357528" w:history="1">
        <w:r w:rsidR="007D4A80" w:rsidRPr="00614195">
          <w:rPr>
            <w:rStyle w:val="aa"/>
            <w:noProof/>
          </w:rPr>
          <w:t>1.4. Источники данных</w:t>
        </w:r>
        <w:r w:rsidR="007D4A80">
          <w:rPr>
            <w:noProof/>
            <w:webHidden/>
          </w:rPr>
          <w:tab/>
        </w:r>
        <w:r w:rsidR="007D4A80">
          <w:rPr>
            <w:noProof/>
            <w:webHidden/>
          </w:rPr>
          <w:fldChar w:fldCharType="begin"/>
        </w:r>
        <w:r w:rsidR="007D4A80">
          <w:rPr>
            <w:noProof/>
            <w:webHidden/>
          </w:rPr>
          <w:instrText xml:space="preserve"> PAGEREF _Toc495357528 \h </w:instrText>
        </w:r>
        <w:r w:rsidR="007D4A80">
          <w:rPr>
            <w:noProof/>
            <w:webHidden/>
          </w:rPr>
        </w:r>
        <w:r w:rsidR="007D4A80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7D4A80">
          <w:rPr>
            <w:noProof/>
            <w:webHidden/>
          </w:rPr>
          <w:fldChar w:fldCharType="end"/>
        </w:r>
      </w:hyperlink>
    </w:p>
    <w:p w14:paraId="09A44BEF" w14:textId="77777777" w:rsidR="007D4A80" w:rsidRPr="00754EFF" w:rsidRDefault="00857D21" w:rsidP="009C6DC5">
      <w:pPr>
        <w:pStyle w:val="31"/>
        <w:rPr>
          <w:rFonts w:ascii="Calibri" w:eastAsia="Times New Roman" w:hAnsi="Calibri"/>
          <w:noProof/>
          <w:sz w:val="22"/>
          <w:lang w:eastAsia="ru-RU"/>
        </w:rPr>
      </w:pPr>
      <w:hyperlink w:anchor="_Toc495357529" w:history="1">
        <w:r w:rsidR="007D4A80" w:rsidRPr="00614195">
          <w:rPr>
            <w:rStyle w:val="aa"/>
            <w:noProof/>
          </w:rPr>
          <w:t xml:space="preserve">1.5. </w:t>
        </w:r>
        <w:r w:rsidR="007D4A80">
          <w:t>Экономическая характеристика городского округа Вичуга</w:t>
        </w:r>
        <w:r w:rsidR="007D4A80">
          <w:rPr>
            <w:noProof/>
            <w:webHidden/>
          </w:rPr>
          <w:tab/>
          <w:t>5</w:t>
        </w:r>
      </w:hyperlink>
    </w:p>
    <w:p w14:paraId="7F01B9A1" w14:textId="61C1AE40" w:rsidR="007D4A80" w:rsidRPr="00754EFF" w:rsidRDefault="00857D21" w:rsidP="009C6DC5">
      <w:pPr>
        <w:pStyle w:val="31"/>
        <w:rPr>
          <w:rFonts w:ascii="Calibri" w:eastAsia="Times New Roman" w:hAnsi="Calibri"/>
          <w:noProof/>
          <w:sz w:val="22"/>
          <w:lang w:eastAsia="ru-RU"/>
        </w:rPr>
      </w:pPr>
      <w:hyperlink w:anchor="_Toc495357530" w:history="1">
        <w:r w:rsidR="007D4A80">
          <w:rPr>
            <w:rStyle w:val="aa"/>
            <w:noProof/>
          </w:rPr>
          <w:t>1.6. Паспорт образовательной среды</w:t>
        </w:r>
        <w:r w:rsidR="007D4A80">
          <w:rPr>
            <w:noProof/>
            <w:webHidden/>
          </w:rPr>
          <w:tab/>
        </w:r>
      </w:hyperlink>
      <w:r w:rsidR="009903DD">
        <w:rPr>
          <w:noProof/>
        </w:rPr>
        <w:t>8</w:t>
      </w:r>
    </w:p>
    <w:p w14:paraId="003B6355" w14:textId="58A46218" w:rsidR="007D4A80" w:rsidRPr="00754EFF" w:rsidRDefault="00857D21" w:rsidP="009C6DC5">
      <w:pPr>
        <w:pStyle w:val="21"/>
        <w:rPr>
          <w:rFonts w:ascii="Calibri" w:eastAsia="Times New Roman" w:hAnsi="Calibri"/>
          <w:noProof/>
          <w:sz w:val="22"/>
          <w:lang w:eastAsia="ru-RU"/>
        </w:rPr>
      </w:pPr>
      <w:hyperlink w:anchor="_Toc495357532" w:history="1">
        <w:r w:rsidR="007D4A80" w:rsidRPr="00614195">
          <w:rPr>
            <w:rStyle w:val="aa"/>
            <w:noProof/>
          </w:rPr>
          <w:t>2. Анализ состояния и перспектив развития системы образования: основная часть.</w:t>
        </w:r>
        <w:r w:rsidR="007D4A80">
          <w:rPr>
            <w:noProof/>
            <w:webHidden/>
          </w:rPr>
          <w:tab/>
        </w:r>
        <w:r w:rsidR="007D4A80">
          <w:rPr>
            <w:noProof/>
            <w:webHidden/>
          </w:rPr>
          <w:fldChar w:fldCharType="begin"/>
        </w:r>
        <w:r w:rsidR="007D4A80">
          <w:rPr>
            <w:noProof/>
            <w:webHidden/>
          </w:rPr>
          <w:instrText xml:space="preserve"> PAGEREF _Toc495357532 \h </w:instrText>
        </w:r>
        <w:r w:rsidR="007D4A80">
          <w:rPr>
            <w:noProof/>
            <w:webHidden/>
          </w:rPr>
        </w:r>
        <w:r w:rsidR="007D4A80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9903DD">
          <w:rPr>
            <w:noProof/>
            <w:webHidden/>
          </w:rPr>
          <w:t>1</w:t>
        </w:r>
        <w:r w:rsidR="007D4A80">
          <w:rPr>
            <w:noProof/>
            <w:webHidden/>
          </w:rPr>
          <w:fldChar w:fldCharType="end"/>
        </w:r>
      </w:hyperlink>
    </w:p>
    <w:p w14:paraId="015E6184" w14:textId="75DCCB53" w:rsidR="007D4A80" w:rsidRPr="00754EFF" w:rsidRDefault="00857D21" w:rsidP="009C6DC5">
      <w:pPr>
        <w:pStyle w:val="31"/>
        <w:rPr>
          <w:rFonts w:ascii="Calibri" w:eastAsia="Times New Roman" w:hAnsi="Calibri"/>
          <w:noProof/>
          <w:sz w:val="22"/>
          <w:lang w:eastAsia="ru-RU"/>
        </w:rPr>
      </w:pPr>
      <w:hyperlink w:anchor="_Toc495357533" w:history="1">
        <w:r w:rsidR="009903DD">
          <w:rPr>
            <w:rStyle w:val="aa"/>
            <w:noProof/>
          </w:rPr>
          <w:t>1</w:t>
        </w:r>
      </w:hyperlink>
    </w:p>
    <w:p w14:paraId="1CCFA9D2" w14:textId="63FFC1B1" w:rsidR="007D4A80" w:rsidRPr="00754EFF" w:rsidRDefault="00857D21" w:rsidP="009C6DC5">
      <w:pPr>
        <w:pStyle w:val="31"/>
        <w:rPr>
          <w:rFonts w:ascii="Calibri" w:eastAsia="Times New Roman" w:hAnsi="Calibri"/>
          <w:noProof/>
          <w:sz w:val="22"/>
          <w:lang w:eastAsia="ru-RU"/>
        </w:rPr>
      </w:pPr>
      <w:hyperlink w:anchor="_Toc495357534" w:history="1">
        <w:r w:rsidR="007D4A80" w:rsidRPr="00614195">
          <w:rPr>
            <w:rStyle w:val="aa"/>
            <w:noProof/>
          </w:rPr>
          <w:t>2.2. Сведения о развитии начального общего образования, основного общего образования и среднего общего образования</w:t>
        </w:r>
        <w:r w:rsidR="007D4A80">
          <w:rPr>
            <w:noProof/>
            <w:webHidden/>
          </w:rPr>
          <w:tab/>
        </w:r>
        <w:r w:rsidR="007D4A80">
          <w:rPr>
            <w:noProof/>
            <w:webHidden/>
          </w:rPr>
          <w:fldChar w:fldCharType="begin"/>
        </w:r>
        <w:r w:rsidR="007D4A80">
          <w:rPr>
            <w:noProof/>
            <w:webHidden/>
          </w:rPr>
          <w:instrText xml:space="preserve"> PAGEREF _Toc495357534 \h </w:instrText>
        </w:r>
        <w:r w:rsidR="007D4A80">
          <w:rPr>
            <w:noProof/>
            <w:webHidden/>
          </w:rPr>
        </w:r>
        <w:r w:rsidR="007D4A80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FF14AA">
          <w:rPr>
            <w:noProof/>
            <w:webHidden/>
          </w:rPr>
          <w:t>6</w:t>
        </w:r>
        <w:r w:rsidR="007D4A80">
          <w:rPr>
            <w:noProof/>
            <w:webHidden/>
          </w:rPr>
          <w:fldChar w:fldCharType="end"/>
        </w:r>
      </w:hyperlink>
    </w:p>
    <w:p w14:paraId="65B2AD39" w14:textId="21431F30" w:rsidR="007D4A80" w:rsidRPr="00754EFF" w:rsidRDefault="00857D21" w:rsidP="009C6DC5">
      <w:pPr>
        <w:pStyle w:val="31"/>
        <w:rPr>
          <w:rFonts w:ascii="Calibri" w:eastAsia="Times New Roman" w:hAnsi="Calibri"/>
          <w:noProof/>
          <w:sz w:val="22"/>
          <w:lang w:eastAsia="ru-RU"/>
        </w:rPr>
      </w:pPr>
      <w:hyperlink w:anchor="_Toc495357535" w:history="1">
        <w:r w:rsidR="007D4A80" w:rsidRPr="00614195">
          <w:rPr>
            <w:rStyle w:val="aa"/>
            <w:noProof/>
          </w:rPr>
          <w:t>2.3. Сведения о развитии дополнительн</w:t>
        </w:r>
        <w:r w:rsidR="007D4A80">
          <w:rPr>
            <w:rStyle w:val="aa"/>
            <w:noProof/>
          </w:rPr>
          <w:t>ого образования</w:t>
        </w:r>
        <w:r w:rsidR="007D4A80">
          <w:rPr>
            <w:noProof/>
            <w:webHidden/>
          </w:rPr>
          <w:tab/>
        </w:r>
        <w:r w:rsidR="00FF14AA">
          <w:rPr>
            <w:noProof/>
            <w:webHidden/>
          </w:rPr>
          <w:t>26</w:t>
        </w:r>
      </w:hyperlink>
    </w:p>
    <w:p w14:paraId="12AC5141" w14:textId="4F83752D" w:rsidR="007D4A80" w:rsidRPr="00754EFF" w:rsidRDefault="00857D21" w:rsidP="009C6DC5">
      <w:pPr>
        <w:pStyle w:val="31"/>
        <w:rPr>
          <w:rFonts w:ascii="Calibri" w:eastAsia="Times New Roman" w:hAnsi="Calibri"/>
          <w:noProof/>
          <w:sz w:val="22"/>
          <w:lang w:eastAsia="ru-RU"/>
        </w:rPr>
      </w:pPr>
      <w:hyperlink w:anchor="_Toc495357536" w:history="1">
        <w:r w:rsidR="007D4A80" w:rsidRPr="00614195">
          <w:rPr>
            <w:rStyle w:val="aa"/>
            <w:noProof/>
          </w:rPr>
          <w:t xml:space="preserve">2.4. </w:t>
        </w:r>
        <w:r w:rsidR="007D4A80" w:rsidRPr="00824FCD">
          <w:rPr>
            <w:rStyle w:val="aa"/>
            <w:noProof/>
          </w:rPr>
          <w:t>Сведения о создании условий социализации и самореализации молодежи (в том числе лиц, обучающихся по уровням и видам образования)</w:t>
        </w:r>
      </w:hyperlink>
      <w:r w:rsidR="007D4A80">
        <w:rPr>
          <w:noProof/>
        </w:rPr>
        <w:t>…………………………</w:t>
      </w:r>
      <w:r w:rsidR="00FF14AA">
        <w:rPr>
          <w:noProof/>
        </w:rPr>
        <w:t>…38</w:t>
      </w:r>
    </w:p>
    <w:p w14:paraId="77B5F384" w14:textId="12A9C7A4" w:rsidR="007D4A80" w:rsidRPr="00754EFF" w:rsidRDefault="00857D21" w:rsidP="009C6DC5">
      <w:pPr>
        <w:pStyle w:val="31"/>
        <w:rPr>
          <w:rFonts w:ascii="Calibri" w:eastAsia="Times New Roman" w:hAnsi="Calibri"/>
          <w:noProof/>
          <w:sz w:val="22"/>
          <w:lang w:eastAsia="ru-RU"/>
        </w:rPr>
      </w:pPr>
      <w:hyperlink w:anchor="_Toc495357537" w:history="1">
        <w:r w:rsidR="007D4A80" w:rsidRPr="00614195">
          <w:rPr>
            <w:rStyle w:val="aa"/>
            <w:noProof/>
          </w:rPr>
          <w:t xml:space="preserve">2.5. </w:t>
        </w:r>
        <w:r w:rsidR="007D4A80">
          <w:rPr>
            <w:rStyle w:val="aa"/>
            <w:noProof/>
          </w:rPr>
          <w:t>Кадровое</w:t>
        </w:r>
      </w:hyperlink>
      <w:r w:rsidR="009C6DC5">
        <w:rPr>
          <w:noProof/>
        </w:rPr>
        <w:t xml:space="preserve"> обеспечение……………………………</w:t>
      </w:r>
      <w:r w:rsidR="007D4A80">
        <w:rPr>
          <w:noProof/>
        </w:rPr>
        <w:t>…………   ……………</w:t>
      </w:r>
      <w:r w:rsidR="00FF14AA">
        <w:rPr>
          <w:noProof/>
        </w:rPr>
        <w:t>………..39</w:t>
      </w:r>
    </w:p>
    <w:p w14:paraId="1A4C050B" w14:textId="004001D9" w:rsidR="007D4A80" w:rsidRPr="00754EFF" w:rsidRDefault="00857D21" w:rsidP="009C6DC5">
      <w:pPr>
        <w:pStyle w:val="31"/>
        <w:rPr>
          <w:rFonts w:ascii="Calibri" w:eastAsia="Times New Roman" w:hAnsi="Calibri"/>
          <w:noProof/>
          <w:sz w:val="22"/>
          <w:lang w:eastAsia="ru-RU"/>
        </w:rPr>
      </w:pPr>
      <w:hyperlink w:anchor="_Toc495357538" w:history="1">
        <w:r w:rsidR="007D4A80" w:rsidRPr="00614195">
          <w:rPr>
            <w:rStyle w:val="aa"/>
            <w:noProof/>
          </w:rPr>
          <w:t xml:space="preserve">2.6. </w:t>
        </w:r>
        <w:r w:rsidR="007D4A80">
          <w:rPr>
            <w:rStyle w:val="aa"/>
            <w:noProof/>
          </w:rPr>
          <w:t>Материально-техническое обеспечение образовательного процесса</w:t>
        </w:r>
        <w:r w:rsidR="007D4A80">
          <w:rPr>
            <w:noProof/>
            <w:webHidden/>
          </w:rPr>
          <w:tab/>
        </w:r>
        <w:r w:rsidR="00FF14AA">
          <w:rPr>
            <w:noProof/>
            <w:webHidden/>
          </w:rPr>
          <w:t>45</w:t>
        </w:r>
      </w:hyperlink>
    </w:p>
    <w:p w14:paraId="1273240B" w14:textId="1D2E1FFA" w:rsidR="007D4A80" w:rsidRPr="00754EFF" w:rsidRDefault="00857D21" w:rsidP="009C6DC5">
      <w:pPr>
        <w:pStyle w:val="21"/>
        <w:rPr>
          <w:rFonts w:ascii="Calibri" w:eastAsia="Times New Roman" w:hAnsi="Calibri"/>
          <w:noProof/>
          <w:sz w:val="22"/>
          <w:lang w:eastAsia="ru-RU"/>
        </w:rPr>
      </w:pPr>
      <w:hyperlink w:anchor="_Toc495357540" w:history="1">
        <w:r w:rsidR="007D4A80" w:rsidRPr="00614195">
          <w:rPr>
            <w:rStyle w:val="aa"/>
            <w:noProof/>
          </w:rPr>
          <w:t xml:space="preserve">3. </w:t>
        </w:r>
        <w:r w:rsidR="007D4A80" w:rsidRPr="00824FCD">
          <w:rPr>
            <w:rStyle w:val="aa"/>
            <w:noProof/>
          </w:rPr>
          <w:t>Планы и перспективы развития системы образования</w:t>
        </w:r>
        <w:r w:rsidR="007D4A80">
          <w:rPr>
            <w:noProof/>
            <w:webHidden/>
          </w:rPr>
          <w:tab/>
        </w:r>
        <w:r w:rsidR="00FF14AA">
          <w:rPr>
            <w:noProof/>
            <w:webHidden/>
          </w:rPr>
          <w:t>46</w:t>
        </w:r>
      </w:hyperlink>
    </w:p>
    <w:p w14:paraId="663A7C28" w14:textId="7A5C7CF2" w:rsidR="007D4A80" w:rsidRPr="00754EFF" w:rsidRDefault="00857D21" w:rsidP="009C6DC5">
      <w:pPr>
        <w:pStyle w:val="11"/>
        <w:rPr>
          <w:rFonts w:ascii="Calibri" w:eastAsia="Times New Roman" w:hAnsi="Calibri"/>
          <w:noProof/>
          <w:sz w:val="22"/>
          <w:lang w:eastAsia="ru-RU"/>
        </w:rPr>
      </w:pPr>
      <w:hyperlink w:anchor="_Toc495357544" w:history="1">
        <w:r w:rsidR="007D4A80" w:rsidRPr="00614195">
          <w:rPr>
            <w:rStyle w:val="aa"/>
            <w:noProof/>
            <w:lang w:val="en-US"/>
          </w:rPr>
          <w:t>II</w:t>
        </w:r>
        <w:r w:rsidR="007D4A80" w:rsidRPr="00614195">
          <w:rPr>
            <w:rStyle w:val="aa"/>
            <w:noProof/>
          </w:rPr>
          <w:t>. Показатели мониторинга системы образования</w:t>
        </w:r>
        <w:r w:rsidR="007D4A80">
          <w:rPr>
            <w:noProof/>
            <w:webHidden/>
          </w:rPr>
          <w:tab/>
        </w:r>
        <w:r w:rsidR="00FF14AA">
          <w:rPr>
            <w:noProof/>
            <w:webHidden/>
          </w:rPr>
          <w:t>47</w:t>
        </w:r>
      </w:hyperlink>
    </w:p>
    <w:p w14:paraId="6CB9F347" w14:textId="77777777" w:rsidR="007D4A80" w:rsidRDefault="007D4A80" w:rsidP="007D4A80">
      <w:pPr>
        <w:rPr>
          <w:b/>
          <w:bCs/>
        </w:rPr>
      </w:pPr>
      <w:r>
        <w:rPr>
          <w:b/>
          <w:bCs/>
        </w:rPr>
        <w:fldChar w:fldCharType="end"/>
      </w:r>
    </w:p>
    <w:p w14:paraId="34B6E873" w14:textId="77777777" w:rsidR="007D4A80" w:rsidRDefault="007D4A80" w:rsidP="007D4A80">
      <w:pPr>
        <w:rPr>
          <w:b/>
          <w:bCs/>
        </w:rPr>
      </w:pPr>
    </w:p>
    <w:p w14:paraId="68004EC7" w14:textId="77777777" w:rsidR="007D4A80" w:rsidRDefault="007D4A80" w:rsidP="007D4A80">
      <w:pPr>
        <w:rPr>
          <w:b/>
          <w:bCs/>
        </w:rPr>
      </w:pPr>
    </w:p>
    <w:p w14:paraId="6EDB21AD" w14:textId="77777777" w:rsidR="007D4A80" w:rsidRDefault="007D4A80" w:rsidP="007D4A80"/>
    <w:p w14:paraId="67A7CD93" w14:textId="77777777" w:rsidR="007D4A80" w:rsidRDefault="007D4A80"/>
    <w:p w14:paraId="2B86779D" w14:textId="77777777" w:rsidR="009C6DC5" w:rsidRDefault="009C6DC5" w:rsidP="007D4A80">
      <w:pPr>
        <w:pStyle w:val="1"/>
      </w:pPr>
      <w:bookmarkStart w:id="0" w:name="_Toc495357522"/>
    </w:p>
    <w:p w14:paraId="60A79B7F" w14:textId="77777777" w:rsidR="007D4A80" w:rsidRPr="008437CD" w:rsidRDefault="007D4A80" w:rsidP="007D4A80">
      <w:pPr>
        <w:pStyle w:val="1"/>
        <w:rPr>
          <w:rFonts w:ascii="Times New Roman" w:hAnsi="Times New Roman" w:cs="Times New Roman"/>
          <w:b/>
          <w:color w:val="auto"/>
        </w:rPr>
      </w:pPr>
      <w:r w:rsidRPr="008437CD">
        <w:rPr>
          <w:rFonts w:ascii="Times New Roman" w:hAnsi="Times New Roman" w:cs="Times New Roman"/>
          <w:b/>
          <w:color w:val="auto"/>
        </w:rPr>
        <w:t>Перечень сокращений</w:t>
      </w:r>
      <w:bookmarkEnd w:id="0"/>
    </w:p>
    <w:p w14:paraId="190552B2" w14:textId="77777777" w:rsidR="007D4A80" w:rsidRPr="00754EFF" w:rsidRDefault="007D4A80" w:rsidP="007D4A80">
      <w:pPr>
        <w:spacing w:line="240" w:lineRule="auto"/>
        <w:rPr>
          <w:rFonts w:eastAsia="Times New Roman"/>
          <w:color w:val="A6A6A6"/>
          <w:sz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9"/>
        <w:gridCol w:w="7816"/>
      </w:tblGrid>
      <w:tr w:rsidR="007D4A80" w:rsidRPr="00754EFF" w14:paraId="43BD7BCE" w14:textId="77777777" w:rsidTr="007D4A80">
        <w:tc>
          <w:tcPr>
            <w:tcW w:w="1560" w:type="dxa"/>
            <w:shd w:val="clear" w:color="auto" w:fill="auto"/>
          </w:tcPr>
          <w:p w14:paraId="7C423E4B" w14:textId="77777777" w:rsidR="007D4A80" w:rsidRPr="00754EFF" w:rsidRDefault="007D4A80" w:rsidP="007D4A80">
            <w:pPr>
              <w:ind w:firstLine="0"/>
            </w:pPr>
            <w:r w:rsidRPr="00754EFF">
              <w:t>ВПР</w:t>
            </w:r>
          </w:p>
        </w:tc>
        <w:tc>
          <w:tcPr>
            <w:tcW w:w="8068" w:type="dxa"/>
            <w:shd w:val="clear" w:color="auto" w:fill="auto"/>
          </w:tcPr>
          <w:p w14:paraId="145CB5F7" w14:textId="77777777" w:rsidR="007D4A80" w:rsidRPr="00754EFF" w:rsidRDefault="007D4A80" w:rsidP="007D4A80">
            <w:pPr>
              <w:ind w:firstLine="0"/>
            </w:pPr>
            <w:r w:rsidRPr="00754EFF">
              <w:t>Всероссийские проверочные работы</w:t>
            </w:r>
          </w:p>
        </w:tc>
      </w:tr>
      <w:tr w:rsidR="007D4A80" w:rsidRPr="00754EFF" w14:paraId="5CC8065E" w14:textId="77777777" w:rsidTr="007D4A80">
        <w:tc>
          <w:tcPr>
            <w:tcW w:w="1560" w:type="dxa"/>
            <w:shd w:val="clear" w:color="auto" w:fill="auto"/>
          </w:tcPr>
          <w:p w14:paraId="574354B8" w14:textId="77777777" w:rsidR="007D4A80" w:rsidRPr="00754EFF" w:rsidRDefault="007D4A80" w:rsidP="007D4A80">
            <w:pPr>
              <w:ind w:firstLine="0"/>
            </w:pPr>
            <w:r w:rsidRPr="00754EFF">
              <w:t>ГВЭ</w:t>
            </w:r>
          </w:p>
        </w:tc>
        <w:tc>
          <w:tcPr>
            <w:tcW w:w="8068" w:type="dxa"/>
            <w:shd w:val="clear" w:color="auto" w:fill="auto"/>
          </w:tcPr>
          <w:p w14:paraId="4D15EA3D" w14:textId="77777777" w:rsidR="007D4A80" w:rsidRPr="00754EFF" w:rsidRDefault="007D4A80" w:rsidP="007D4A80">
            <w:pPr>
              <w:ind w:firstLine="0"/>
            </w:pPr>
            <w:r w:rsidRPr="00754EFF">
              <w:t>Государственный выпускной экзамен</w:t>
            </w:r>
          </w:p>
        </w:tc>
      </w:tr>
      <w:tr w:rsidR="007D4A80" w:rsidRPr="00754EFF" w14:paraId="7E6BDCD5" w14:textId="77777777" w:rsidTr="007D4A80">
        <w:tc>
          <w:tcPr>
            <w:tcW w:w="1560" w:type="dxa"/>
            <w:shd w:val="clear" w:color="auto" w:fill="auto"/>
          </w:tcPr>
          <w:p w14:paraId="00A926AF" w14:textId="77777777" w:rsidR="007D4A80" w:rsidRPr="00754EFF" w:rsidRDefault="007D4A80" w:rsidP="007D4A80">
            <w:pPr>
              <w:ind w:firstLine="0"/>
            </w:pPr>
            <w:r w:rsidRPr="00754EFF">
              <w:t>ЕГЭ</w:t>
            </w:r>
          </w:p>
        </w:tc>
        <w:tc>
          <w:tcPr>
            <w:tcW w:w="8068" w:type="dxa"/>
            <w:shd w:val="clear" w:color="auto" w:fill="auto"/>
          </w:tcPr>
          <w:p w14:paraId="743DB594" w14:textId="77777777" w:rsidR="007D4A80" w:rsidRPr="00754EFF" w:rsidRDefault="007D4A80" w:rsidP="007D4A80">
            <w:pPr>
              <w:ind w:firstLine="0"/>
            </w:pPr>
            <w:r w:rsidRPr="00754EFF">
              <w:t>Единый государственный экзамен</w:t>
            </w:r>
          </w:p>
        </w:tc>
      </w:tr>
      <w:tr w:rsidR="007D4A80" w:rsidRPr="00754EFF" w14:paraId="5DE3D24C" w14:textId="77777777" w:rsidTr="007D4A80">
        <w:tc>
          <w:tcPr>
            <w:tcW w:w="1560" w:type="dxa"/>
            <w:shd w:val="clear" w:color="auto" w:fill="auto"/>
          </w:tcPr>
          <w:p w14:paraId="0B03DCAE" w14:textId="77777777" w:rsidR="007D4A80" w:rsidRPr="00754EFF" w:rsidRDefault="007D4A80" w:rsidP="007D4A80">
            <w:pPr>
              <w:ind w:firstLine="0"/>
            </w:pPr>
            <w:r w:rsidRPr="00754EFF">
              <w:t>КПК</w:t>
            </w:r>
          </w:p>
        </w:tc>
        <w:tc>
          <w:tcPr>
            <w:tcW w:w="8068" w:type="dxa"/>
            <w:shd w:val="clear" w:color="auto" w:fill="auto"/>
          </w:tcPr>
          <w:p w14:paraId="2E35B815" w14:textId="77777777" w:rsidR="007D4A80" w:rsidRPr="00754EFF" w:rsidRDefault="007D4A80" w:rsidP="007D4A80">
            <w:pPr>
              <w:ind w:firstLine="0"/>
            </w:pPr>
            <w:r w:rsidRPr="00754EFF">
              <w:t>Курс повышения квалификации</w:t>
            </w:r>
          </w:p>
        </w:tc>
      </w:tr>
      <w:tr w:rsidR="007D4A80" w:rsidRPr="00754EFF" w14:paraId="004C92F5" w14:textId="77777777" w:rsidTr="007D4A80">
        <w:tc>
          <w:tcPr>
            <w:tcW w:w="1560" w:type="dxa"/>
            <w:shd w:val="clear" w:color="auto" w:fill="auto"/>
          </w:tcPr>
          <w:p w14:paraId="08079131" w14:textId="77777777" w:rsidR="007D4A80" w:rsidRPr="00754EFF" w:rsidRDefault="007D4A80" w:rsidP="007D4A80">
            <w:pPr>
              <w:ind w:firstLine="0"/>
            </w:pPr>
            <w:r w:rsidRPr="00754EFF">
              <w:t>МСО</w:t>
            </w:r>
          </w:p>
        </w:tc>
        <w:tc>
          <w:tcPr>
            <w:tcW w:w="8068" w:type="dxa"/>
            <w:shd w:val="clear" w:color="auto" w:fill="auto"/>
          </w:tcPr>
          <w:p w14:paraId="2559C7A4" w14:textId="77777777" w:rsidR="007D4A80" w:rsidRPr="00754EFF" w:rsidRDefault="007D4A80" w:rsidP="007D4A80">
            <w:pPr>
              <w:ind w:firstLine="0"/>
            </w:pPr>
            <w:r w:rsidRPr="00754EFF">
              <w:t>Мониторинг системы образования</w:t>
            </w:r>
          </w:p>
        </w:tc>
      </w:tr>
      <w:tr w:rsidR="007D4A80" w:rsidRPr="00754EFF" w14:paraId="5AE4D6AC" w14:textId="77777777" w:rsidTr="007D4A80">
        <w:tc>
          <w:tcPr>
            <w:tcW w:w="1560" w:type="dxa"/>
            <w:shd w:val="clear" w:color="auto" w:fill="auto"/>
          </w:tcPr>
          <w:p w14:paraId="14AE7335" w14:textId="77777777" w:rsidR="007D4A80" w:rsidRPr="00754EFF" w:rsidRDefault="007D4A80" w:rsidP="007D4A80">
            <w:pPr>
              <w:ind w:firstLine="0"/>
            </w:pPr>
            <w:r w:rsidRPr="00754EFF">
              <w:t>ОГЭ</w:t>
            </w:r>
          </w:p>
        </w:tc>
        <w:tc>
          <w:tcPr>
            <w:tcW w:w="8068" w:type="dxa"/>
            <w:shd w:val="clear" w:color="auto" w:fill="auto"/>
          </w:tcPr>
          <w:p w14:paraId="0386868F" w14:textId="77777777" w:rsidR="007D4A80" w:rsidRPr="00754EFF" w:rsidRDefault="007D4A80" w:rsidP="007D4A80">
            <w:pPr>
              <w:ind w:firstLine="0"/>
            </w:pPr>
            <w:r w:rsidRPr="00754EFF">
              <w:t>Основной государственный экзамен</w:t>
            </w:r>
          </w:p>
        </w:tc>
      </w:tr>
      <w:tr w:rsidR="007D4A80" w:rsidRPr="00754EFF" w14:paraId="10A17851" w14:textId="77777777" w:rsidTr="007D4A80">
        <w:tc>
          <w:tcPr>
            <w:tcW w:w="1560" w:type="dxa"/>
            <w:shd w:val="clear" w:color="auto" w:fill="auto"/>
          </w:tcPr>
          <w:p w14:paraId="180C75C3" w14:textId="77777777" w:rsidR="007D4A80" w:rsidRPr="00754EFF" w:rsidRDefault="007D4A80" w:rsidP="007D4A80">
            <w:pPr>
              <w:ind w:firstLine="0"/>
            </w:pPr>
            <w:r w:rsidRPr="00754EFF">
              <w:t>ФГОС</w:t>
            </w:r>
          </w:p>
        </w:tc>
        <w:tc>
          <w:tcPr>
            <w:tcW w:w="8068" w:type="dxa"/>
            <w:shd w:val="clear" w:color="auto" w:fill="auto"/>
          </w:tcPr>
          <w:p w14:paraId="310E6766" w14:textId="77777777" w:rsidR="007D4A80" w:rsidRPr="00754EFF" w:rsidRDefault="007D4A80" w:rsidP="007D4A80">
            <w:pPr>
              <w:ind w:firstLine="0"/>
            </w:pPr>
            <w:r w:rsidRPr="00754EFF">
              <w:t>Федеральный государственный образовательный стандарт</w:t>
            </w:r>
          </w:p>
        </w:tc>
      </w:tr>
      <w:tr w:rsidR="007D4A80" w:rsidRPr="00754EFF" w14:paraId="5A14AEAD" w14:textId="77777777" w:rsidTr="007D4A80">
        <w:tc>
          <w:tcPr>
            <w:tcW w:w="1560" w:type="dxa"/>
            <w:shd w:val="clear" w:color="auto" w:fill="auto"/>
          </w:tcPr>
          <w:p w14:paraId="1D91811D" w14:textId="77777777" w:rsidR="007D4A80" w:rsidRPr="00754EFF" w:rsidRDefault="007D4A80" w:rsidP="007D4A80">
            <w:pPr>
              <w:ind w:firstLine="0"/>
            </w:pPr>
            <w:r w:rsidRPr="00754EFF">
              <w:t>ФЗ</w:t>
            </w:r>
          </w:p>
        </w:tc>
        <w:tc>
          <w:tcPr>
            <w:tcW w:w="8068" w:type="dxa"/>
            <w:shd w:val="clear" w:color="auto" w:fill="auto"/>
          </w:tcPr>
          <w:p w14:paraId="7212E629" w14:textId="77777777" w:rsidR="007D4A80" w:rsidRPr="00754EFF" w:rsidRDefault="007D4A80" w:rsidP="007D4A80">
            <w:pPr>
              <w:ind w:firstLine="0"/>
            </w:pPr>
            <w:r w:rsidRPr="00754EFF">
              <w:t>Федеральный закон</w:t>
            </w:r>
          </w:p>
        </w:tc>
      </w:tr>
      <w:tr w:rsidR="007D4A80" w:rsidRPr="00754EFF" w14:paraId="4B84C720" w14:textId="77777777" w:rsidTr="007D4A80">
        <w:tc>
          <w:tcPr>
            <w:tcW w:w="1560" w:type="dxa"/>
            <w:shd w:val="clear" w:color="auto" w:fill="auto"/>
          </w:tcPr>
          <w:p w14:paraId="667DFF62" w14:textId="77777777" w:rsidR="007D4A80" w:rsidRPr="00754EFF" w:rsidRDefault="007D4A80" w:rsidP="007D4A80">
            <w:pPr>
              <w:ind w:firstLine="0"/>
            </w:pPr>
            <w:r w:rsidRPr="00754EFF">
              <w:t>ФЦПРО</w:t>
            </w:r>
          </w:p>
        </w:tc>
        <w:tc>
          <w:tcPr>
            <w:tcW w:w="8068" w:type="dxa"/>
            <w:shd w:val="clear" w:color="auto" w:fill="auto"/>
          </w:tcPr>
          <w:p w14:paraId="0ABB38F5" w14:textId="77777777" w:rsidR="007D4A80" w:rsidRPr="00754EFF" w:rsidRDefault="007D4A80" w:rsidP="007D4A80">
            <w:pPr>
              <w:ind w:firstLine="0"/>
            </w:pPr>
            <w:r w:rsidRPr="00754EFF">
              <w:t>Федеральная целевая программа развития образования</w:t>
            </w:r>
          </w:p>
        </w:tc>
      </w:tr>
      <w:tr w:rsidR="007D4A80" w:rsidRPr="00754EFF" w14:paraId="63918C92" w14:textId="77777777" w:rsidTr="007D4A80">
        <w:tc>
          <w:tcPr>
            <w:tcW w:w="1560" w:type="dxa"/>
            <w:shd w:val="clear" w:color="auto" w:fill="auto"/>
          </w:tcPr>
          <w:p w14:paraId="3FD7F256" w14:textId="77777777" w:rsidR="007D4A80" w:rsidRPr="00754EFF" w:rsidRDefault="007D4A80" w:rsidP="007D4A80">
            <w:pPr>
              <w:ind w:firstLine="0"/>
            </w:pPr>
          </w:p>
        </w:tc>
        <w:tc>
          <w:tcPr>
            <w:tcW w:w="8068" w:type="dxa"/>
            <w:shd w:val="clear" w:color="auto" w:fill="auto"/>
          </w:tcPr>
          <w:p w14:paraId="5A78B3AB" w14:textId="77777777" w:rsidR="007D4A80" w:rsidRPr="00754EFF" w:rsidRDefault="007D4A80" w:rsidP="007D4A80">
            <w:pPr>
              <w:ind w:firstLine="0"/>
            </w:pPr>
          </w:p>
        </w:tc>
      </w:tr>
      <w:tr w:rsidR="007D4A80" w:rsidRPr="00754EFF" w14:paraId="46BB7FD5" w14:textId="77777777" w:rsidTr="007D4A80">
        <w:tc>
          <w:tcPr>
            <w:tcW w:w="1560" w:type="dxa"/>
            <w:shd w:val="clear" w:color="auto" w:fill="auto"/>
          </w:tcPr>
          <w:p w14:paraId="61CABAFE" w14:textId="77777777" w:rsidR="007D4A80" w:rsidRPr="00754EFF" w:rsidRDefault="007D4A80" w:rsidP="007D4A80">
            <w:pPr>
              <w:ind w:firstLine="0"/>
            </w:pPr>
          </w:p>
        </w:tc>
        <w:tc>
          <w:tcPr>
            <w:tcW w:w="8068" w:type="dxa"/>
            <w:shd w:val="clear" w:color="auto" w:fill="auto"/>
          </w:tcPr>
          <w:p w14:paraId="39748913" w14:textId="77777777" w:rsidR="007D4A80" w:rsidRPr="00754EFF" w:rsidRDefault="007D4A80" w:rsidP="007D4A80">
            <w:pPr>
              <w:ind w:firstLine="0"/>
            </w:pPr>
          </w:p>
        </w:tc>
      </w:tr>
      <w:tr w:rsidR="007D4A80" w:rsidRPr="00754EFF" w14:paraId="2B2ED836" w14:textId="77777777" w:rsidTr="007D4A80">
        <w:tc>
          <w:tcPr>
            <w:tcW w:w="1560" w:type="dxa"/>
            <w:shd w:val="clear" w:color="auto" w:fill="auto"/>
          </w:tcPr>
          <w:p w14:paraId="2223F7BB" w14:textId="77777777" w:rsidR="007D4A80" w:rsidRPr="00754EFF" w:rsidRDefault="007D4A80" w:rsidP="007D4A80">
            <w:pPr>
              <w:ind w:firstLine="0"/>
            </w:pPr>
          </w:p>
        </w:tc>
        <w:tc>
          <w:tcPr>
            <w:tcW w:w="8068" w:type="dxa"/>
            <w:shd w:val="clear" w:color="auto" w:fill="auto"/>
          </w:tcPr>
          <w:p w14:paraId="58E3833E" w14:textId="77777777" w:rsidR="007D4A80" w:rsidRPr="00754EFF" w:rsidRDefault="007D4A80" w:rsidP="007D4A80">
            <w:pPr>
              <w:ind w:firstLine="0"/>
            </w:pPr>
          </w:p>
        </w:tc>
      </w:tr>
      <w:tr w:rsidR="007D4A80" w:rsidRPr="00754EFF" w14:paraId="6FE32A7B" w14:textId="77777777" w:rsidTr="007D4A80">
        <w:tc>
          <w:tcPr>
            <w:tcW w:w="1560" w:type="dxa"/>
            <w:shd w:val="clear" w:color="auto" w:fill="auto"/>
          </w:tcPr>
          <w:p w14:paraId="3F295EAB" w14:textId="77777777" w:rsidR="007D4A80" w:rsidRPr="00754EFF" w:rsidRDefault="007D4A80" w:rsidP="007D4A80">
            <w:pPr>
              <w:ind w:firstLine="0"/>
            </w:pPr>
          </w:p>
        </w:tc>
        <w:tc>
          <w:tcPr>
            <w:tcW w:w="8068" w:type="dxa"/>
            <w:shd w:val="clear" w:color="auto" w:fill="auto"/>
          </w:tcPr>
          <w:p w14:paraId="312191CD" w14:textId="77777777" w:rsidR="007D4A80" w:rsidRPr="00754EFF" w:rsidRDefault="007D4A80" w:rsidP="007D4A80">
            <w:pPr>
              <w:ind w:firstLine="0"/>
            </w:pPr>
          </w:p>
        </w:tc>
      </w:tr>
      <w:tr w:rsidR="007D4A80" w:rsidRPr="00754EFF" w14:paraId="6924DFDE" w14:textId="77777777" w:rsidTr="007D4A80">
        <w:tc>
          <w:tcPr>
            <w:tcW w:w="1560" w:type="dxa"/>
            <w:shd w:val="clear" w:color="auto" w:fill="auto"/>
          </w:tcPr>
          <w:p w14:paraId="78E195AF" w14:textId="77777777" w:rsidR="007D4A80" w:rsidRPr="00754EFF" w:rsidRDefault="007D4A80" w:rsidP="007D4A80">
            <w:pPr>
              <w:ind w:firstLine="0"/>
            </w:pPr>
          </w:p>
        </w:tc>
        <w:tc>
          <w:tcPr>
            <w:tcW w:w="8068" w:type="dxa"/>
            <w:shd w:val="clear" w:color="auto" w:fill="auto"/>
          </w:tcPr>
          <w:p w14:paraId="01385516" w14:textId="77777777" w:rsidR="007D4A80" w:rsidRPr="00754EFF" w:rsidRDefault="007D4A80" w:rsidP="007D4A80">
            <w:pPr>
              <w:ind w:firstLine="0"/>
            </w:pPr>
          </w:p>
        </w:tc>
      </w:tr>
      <w:tr w:rsidR="007D4A80" w:rsidRPr="00754EFF" w14:paraId="3D80A889" w14:textId="77777777" w:rsidTr="007D4A80">
        <w:tc>
          <w:tcPr>
            <w:tcW w:w="1560" w:type="dxa"/>
            <w:shd w:val="clear" w:color="auto" w:fill="auto"/>
          </w:tcPr>
          <w:p w14:paraId="46AD2E4D" w14:textId="77777777" w:rsidR="007D4A80" w:rsidRPr="00754EFF" w:rsidRDefault="007D4A80" w:rsidP="007D4A80">
            <w:pPr>
              <w:ind w:firstLine="0"/>
            </w:pPr>
          </w:p>
        </w:tc>
        <w:tc>
          <w:tcPr>
            <w:tcW w:w="8068" w:type="dxa"/>
            <w:shd w:val="clear" w:color="auto" w:fill="auto"/>
          </w:tcPr>
          <w:p w14:paraId="7CD61F6E" w14:textId="77777777" w:rsidR="007D4A80" w:rsidRPr="00754EFF" w:rsidRDefault="007D4A80" w:rsidP="007D4A80">
            <w:pPr>
              <w:ind w:firstLine="0"/>
            </w:pPr>
          </w:p>
        </w:tc>
      </w:tr>
      <w:tr w:rsidR="007D4A80" w:rsidRPr="00754EFF" w14:paraId="30E79414" w14:textId="77777777" w:rsidTr="007D4A80">
        <w:tc>
          <w:tcPr>
            <w:tcW w:w="1560" w:type="dxa"/>
            <w:shd w:val="clear" w:color="auto" w:fill="auto"/>
          </w:tcPr>
          <w:p w14:paraId="0BCE6711" w14:textId="77777777" w:rsidR="007D4A80" w:rsidRPr="00754EFF" w:rsidRDefault="007D4A80" w:rsidP="007D4A80">
            <w:pPr>
              <w:ind w:firstLine="0"/>
            </w:pPr>
          </w:p>
        </w:tc>
        <w:tc>
          <w:tcPr>
            <w:tcW w:w="8068" w:type="dxa"/>
            <w:shd w:val="clear" w:color="auto" w:fill="auto"/>
          </w:tcPr>
          <w:p w14:paraId="08549BBF" w14:textId="77777777" w:rsidR="007D4A80" w:rsidRPr="00754EFF" w:rsidRDefault="007D4A80" w:rsidP="007D4A80">
            <w:pPr>
              <w:ind w:firstLine="0"/>
            </w:pPr>
          </w:p>
        </w:tc>
      </w:tr>
    </w:tbl>
    <w:p w14:paraId="3F2884C1" w14:textId="77777777" w:rsidR="007D4A80" w:rsidRDefault="007D4A80" w:rsidP="007D4A80">
      <w:pPr>
        <w:numPr>
          <w:ilvl w:val="0"/>
          <w:numId w:val="1"/>
        </w:numPr>
        <w:spacing w:after="160" w:line="259" w:lineRule="auto"/>
        <w:jc w:val="center"/>
        <w:rPr>
          <w:sz w:val="40"/>
          <w:szCs w:val="40"/>
        </w:rPr>
      </w:pPr>
      <w:r w:rsidRPr="004F06A8">
        <w:br w:type="page"/>
      </w:r>
      <w:bookmarkStart w:id="1" w:name="_Toc495357523"/>
      <w:r w:rsidRPr="00915AE2">
        <w:rPr>
          <w:sz w:val="40"/>
          <w:szCs w:val="40"/>
        </w:rPr>
        <w:lastRenderedPageBreak/>
        <w:t xml:space="preserve">Анализ состояния и перспектив развития </w:t>
      </w:r>
    </w:p>
    <w:p w14:paraId="1079B084" w14:textId="77777777" w:rsidR="007D4A80" w:rsidRPr="00915AE2" w:rsidRDefault="007D4A80" w:rsidP="007D4A80">
      <w:pPr>
        <w:spacing w:after="160" w:line="259" w:lineRule="auto"/>
        <w:ind w:left="1080" w:firstLine="0"/>
        <w:rPr>
          <w:sz w:val="40"/>
          <w:szCs w:val="40"/>
        </w:rPr>
      </w:pPr>
      <w:r>
        <w:rPr>
          <w:sz w:val="40"/>
          <w:szCs w:val="40"/>
        </w:rPr>
        <w:t xml:space="preserve">                 </w:t>
      </w:r>
      <w:r w:rsidRPr="00915AE2">
        <w:rPr>
          <w:sz w:val="40"/>
          <w:szCs w:val="40"/>
        </w:rPr>
        <w:t>системы образования</w:t>
      </w:r>
      <w:bookmarkEnd w:id="1"/>
    </w:p>
    <w:p w14:paraId="2775679C" w14:textId="77777777" w:rsidR="007D4A80" w:rsidRPr="00F65DC5" w:rsidRDefault="007D4A80" w:rsidP="007D4A80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495357524"/>
      <w:r w:rsidRPr="00F65DC5">
        <w:rPr>
          <w:rFonts w:ascii="Times New Roman" w:hAnsi="Times New Roman" w:cs="Times New Roman"/>
          <w:b/>
          <w:color w:val="auto"/>
          <w:sz w:val="28"/>
          <w:szCs w:val="28"/>
        </w:rPr>
        <w:t>1. Вводная часть</w:t>
      </w:r>
      <w:bookmarkEnd w:id="2"/>
    </w:p>
    <w:p w14:paraId="5E14933A" w14:textId="77777777" w:rsidR="007D4A80" w:rsidRPr="00F65DC5" w:rsidRDefault="007D4A80" w:rsidP="007D4A80">
      <w:pPr>
        <w:pStyle w:val="3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495357525"/>
      <w:r w:rsidRPr="00F65DC5">
        <w:rPr>
          <w:rFonts w:ascii="Times New Roman" w:hAnsi="Times New Roman" w:cs="Times New Roman"/>
          <w:b/>
          <w:color w:val="auto"/>
          <w:sz w:val="28"/>
          <w:szCs w:val="28"/>
        </w:rPr>
        <w:t>1.1. Аннотация</w:t>
      </w:r>
      <w:bookmarkEnd w:id="3"/>
    </w:p>
    <w:p w14:paraId="566103D1" w14:textId="77777777" w:rsidR="007D4A80" w:rsidRPr="001A08DA" w:rsidRDefault="007D4A80" w:rsidP="00A86333">
      <w:pPr>
        <w:pStyle w:val="ad"/>
        <w:rPr>
          <w:b w:val="0"/>
        </w:rPr>
      </w:pPr>
      <w:r w:rsidRPr="001A08DA">
        <w:rPr>
          <w:b w:val="0"/>
        </w:rPr>
        <w:t>Итоговый отчет «О результатах анализа состояния и перспектив развития системы образования городского округа Вичуга за очередной год» предоставляется ежегодно до 25 октября. Размещается на сайте отдела образования в разделе: «документы/доклады, отчеты, выступления». Отчет сформирован в соответствии с рекомендациями Департамента образования Ивановской области и адресован широкому кругу читателей: представителям органов законодательной и исполнительной власти, педагогическому сообществу, обучающимся и их родителям, работникам системы образования, общественным организациям и средствам массовой информации.</w:t>
      </w:r>
    </w:p>
    <w:p w14:paraId="62DC4A68" w14:textId="77777777" w:rsidR="007D4A80" w:rsidRPr="001A08DA" w:rsidRDefault="007D4A80" w:rsidP="00A86333">
      <w:pPr>
        <w:pStyle w:val="ad"/>
        <w:rPr>
          <w:b w:val="0"/>
        </w:rPr>
      </w:pPr>
      <w:r w:rsidRPr="001A08DA">
        <w:rPr>
          <w:b w:val="0"/>
        </w:rPr>
        <w:t xml:space="preserve">Итоговый отчет отдела образования содержит общую характеристику образовательной системы городского округа Вичуга, анализ и оценку результатов деятельности, кадровых, материально-технических и финансовых ресурсов. В документе используются данные государственной статистической отчетности, мониторинговых исследований результатов учебной деятельности, материалы государственной итоговой аттестации выпускников 9-х и 11-х классов, результаты опросов родителей, обучающихся образовательных учреждений, подведомственных отделу образования. </w:t>
      </w:r>
    </w:p>
    <w:p w14:paraId="381F5DAF" w14:textId="77777777" w:rsidR="007D4A80" w:rsidRPr="001A08DA" w:rsidRDefault="007D4A80" w:rsidP="00A86333">
      <w:pPr>
        <w:pStyle w:val="ad"/>
        <w:rPr>
          <w:b w:val="0"/>
        </w:rPr>
      </w:pPr>
      <w:r w:rsidRPr="001A08DA">
        <w:rPr>
          <w:b w:val="0"/>
        </w:rPr>
        <w:t>Аналитическая информация позволяет оценить результативность управленческих действий, выявить связи и зависимости результатов от ресурсов, определить точки развития на следующий период, составить прогноз рисков и повысить эффективность работы отдела образования и подведомственных учреждений.</w:t>
      </w:r>
    </w:p>
    <w:p w14:paraId="2659DD9D" w14:textId="77777777" w:rsidR="007D4A80" w:rsidRPr="001A08DA" w:rsidRDefault="007D4A80" w:rsidP="00A86333">
      <w:pPr>
        <w:pStyle w:val="ad"/>
        <w:rPr>
          <w:b w:val="0"/>
        </w:rPr>
      </w:pPr>
    </w:p>
    <w:p w14:paraId="60979E1C" w14:textId="4F754E88" w:rsidR="007D4A80" w:rsidRPr="00F65DC5" w:rsidRDefault="007D4A80" w:rsidP="007D4A80">
      <w:pPr>
        <w:pStyle w:val="3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495357526"/>
      <w:r w:rsidRPr="00F65DC5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1.2. Ответственные за подготовку</w:t>
      </w:r>
      <w:bookmarkEnd w:id="4"/>
    </w:p>
    <w:p w14:paraId="33997C5A" w14:textId="77777777" w:rsidR="007D4A80" w:rsidRPr="00E30389" w:rsidRDefault="007D4A80" w:rsidP="007D4A80">
      <w:pPr>
        <w:rPr>
          <w:sz w:val="28"/>
          <w:szCs w:val="28"/>
        </w:rPr>
      </w:pPr>
      <w:r w:rsidRPr="00E30389">
        <w:rPr>
          <w:sz w:val="28"/>
          <w:szCs w:val="28"/>
        </w:rPr>
        <w:t>Доклад подготовлен сотрудниками отдела образования администрации городского округа Вичуга, работниками МКУ «Финансово-методический центр» по результатам проведенного анализа деятельности обр</w:t>
      </w:r>
      <w:r w:rsidR="006A3D00">
        <w:rPr>
          <w:sz w:val="28"/>
          <w:szCs w:val="28"/>
        </w:rPr>
        <w:t>азовательных организаций за 20</w:t>
      </w:r>
      <w:r w:rsidR="006E39E0">
        <w:rPr>
          <w:sz w:val="28"/>
          <w:szCs w:val="28"/>
        </w:rPr>
        <w:t>20</w:t>
      </w:r>
      <w:r w:rsidRPr="00E30389">
        <w:rPr>
          <w:sz w:val="28"/>
          <w:szCs w:val="28"/>
        </w:rPr>
        <w:t xml:space="preserve"> год.</w:t>
      </w:r>
    </w:p>
    <w:p w14:paraId="22445CEB" w14:textId="77777777" w:rsidR="007D4A80" w:rsidRPr="00E30389" w:rsidRDefault="007D4A80" w:rsidP="007D4A80">
      <w:pPr>
        <w:ind w:firstLine="0"/>
        <w:rPr>
          <w:b/>
          <w:i/>
          <w:sz w:val="28"/>
          <w:szCs w:val="28"/>
        </w:rPr>
      </w:pPr>
      <w:r w:rsidRPr="00E303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54EADD" wp14:editId="1AC31001">
                <wp:simplePos x="0" y="0"/>
                <wp:positionH relativeFrom="margin">
                  <wp:posOffset>3101340</wp:posOffset>
                </wp:positionH>
                <wp:positionV relativeFrom="paragraph">
                  <wp:posOffset>256540</wp:posOffset>
                </wp:positionV>
                <wp:extent cx="2954020" cy="2738120"/>
                <wp:effectExtent l="0" t="0" r="0" b="508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4020" cy="273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845B4" w14:textId="77777777" w:rsidR="00857D21" w:rsidRPr="00EC013F" w:rsidRDefault="00857D21" w:rsidP="007D4A80">
                            <w:pPr>
                              <w:ind w:firstLine="0"/>
                              <w:rPr>
                                <w:rStyle w:val="a8"/>
                                <w:rFonts w:eastAsia="Calibr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C013F">
                              <w:rPr>
                                <w:rStyle w:val="ac"/>
                                <w:szCs w:val="24"/>
                              </w:rPr>
                              <w:t xml:space="preserve">Название: </w:t>
                            </w:r>
                            <w:r>
                              <w:rPr>
                                <w:rStyle w:val="a8"/>
                                <w:rFonts w:eastAsia="Calibri"/>
                                <w:color w:val="auto"/>
                                <w:sz w:val="24"/>
                                <w:szCs w:val="24"/>
                              </w:rPr>
                              <w:t>муниципальное казенное учреждение финансово методический центр городского округа Вичуга</w:t>
                            </w:r>
                            <w:r w:rsidRPr="00EC013F">
                              <w:rPr>
                                <w:rStyle w:val="a8"/>
                                <w:rFonts w:eastAsia="Calibri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0E6CAFB" w14:textId="77777777" w:rsidR="00857D21" w:rsidRDefault="00857D21" w:rsidP="007D4A80">
                            <w:pPr>
                              <w:ind w:firstLine="0"/>
                              <w:rPr>
                                <w:rStyle w:val="a8"/>
                                <w:rFonts w:eastAsia="Calibr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C013F">
                              <w:rPr>
                                <w:rStyle w:val="ac"/>
                                <w:szCs w:val="24"/>
                              </w:rPr>
                              <w:t>Адрес:</w:t>
                            </w:r>
                            <w:r w:rsidRPr="00EC013F">
                              <w:rPr>
                                <w:szCs w:val="24"/>
                              </w:rPr>
                              <w:t xml:space="preserve"> </w:t>
                            </w:r>
                            <w:r w:rsidRPr="00EC013F">
                              <w:rPr>
                                <w:rStyle w:val="a8"/>
                                <w:rFonts w:eastAsia="Calibri"/>
                                <w:color w:val="auto"/>
                                <w:sz w:val="24"/>
                                <w:szCs w:val="24"/>
                              </w:rPr>
                              <w:t>Ивановская область, г.</w:t>
                            </w:r>
                            <w:r>
                              <w:rPr>
                                <w:rStyle w:val="a8"/>
                                <w:rFonts w:eastAsia="Calibri"/>
                                <w:color w:val="auto"/>
                                <w:sz w:val="24"/>
                                <w:szCs w:val="24"/>
                              </w:rPr>
                              <w:t xml:space="preserve"> Вичуга</w:t>
                            </w:r>
                            <w:r w:rsidRPr="00EC013F">
                              <w:rPr>
                                <w:rStyle w:val="a8"/>
                                <w:rFonts w:eastAsia="Calibri"/>
                                <w:color w:val="auto"/>
                                <w:sz w:val="24"/>
                                <w:szCs w:val="24"/>
                              </w:rPr>
                              <w:t>, ул.</w:t>
                            </w:r>
                            <w:r>
                              <w:rPr>
                                <w:rStyle w:val="a8"/>
                                <w:rFonts w:eastAsia="Calibri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013F">
                              <w:rPr>
                                <w:rStyle w:val="a8"/>
                                <w:rFonts w:eastAsia="Calibri"/>
                                <w:color w:val="auto"/>
                                <w:sz w:val="24"/>
                                <w:szCs w:val="24"/>
                              </w:rPr>
                              <w:t>Парковая, д 11</w:t>
                            </w:r>
                          </w:p>
                          <w:p w14:paraId="2105C8B1" w14:textId="77777777" w:rsidR="00857D21" w:rsidRDefault="00857D21" w:rsidP="007D4A80">
                            <w:pPr>
                              <w:ind w:firstLine="0"/>
                              <w:rPr>
                                <w:szCs w:val="24"/>
                              </w:rPr>
                            </w:pPr>
                            <w:r w:rsidRPr="00EC013F">
                              <w:rPr>
                                <w:rStyle w:val="ac"/>
                                <w:szCs w:val="24"/>
                              </w:rPr>
                              <w:t>Руководитель</w:t>
                            </w:r>
                            <w:r>
                              <w:rPr>
                                <w:rStyle w:val="ac"/>
                                <w:szCs w:val="24"/>
                              </w:rPr>
                              <w:t xml:space="preserve"> МКУ ФМЦ</w:t>
                            </w:r>
                            <w:r w:rsidRPr="00EC013F">
                              <w:rPr>
                                <w:rStyle w:val="ac"/>
                                <w:szCs w:val="24"/>
                              </w:rPr>
                              <w:t>:</w:t>
                            </w:r>
                            <w:r w:rsidRPr="00EC013F"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  <w:p w14:paraId="75F0E90B" w14:textId="77777777" w:rsidR="00857D21" w:rsidRPr="00EC013F" w:rsidRDefault="00857D21" w:rsidP="007D4A80">
                            <w:pPr>
                              <w:ind w:firstLine="0"/>
                              <w:rPr>
                                <w:rStyle w:val="ac"/>
                                <w:szCs w:val="24"/>
                              </w:rPr>
                            </w:pPr>
                            <w:r>
                              <w:rPr>
                                <w:rStyle w:val="a8"/>
                                <w:rFonts w:eastAsia="Calibri"/>
                                <w:color w:val="auto"/>
                                <w:sz w:val="24"/>
                                <w:szCs w:val="24"/>
                              </w:rPr>
                              <w:t>Садовникова О.А.</w:t>
                            </w:r>
                          </w:p>
                          <w:p w14:paraId="3629346C" w14:textId="77777777" w:rsidR="00857D21" w:rsidRPr="00EC013F" w:rsidRDefault="00857D21" w:rsidP="007D4A80">
                            <w:pPr>
                              <w:ind w:firstLine="0"/>
                              <w:rPr>
                                <w:rStyle w:val="ac"/>
                                <w:szCs w:val="24"/>
                              </w:rPr>
                            </w:pPr>
                            <w:r w:rsidRPr="00EC013F">
                              <w:rPr>
                                <w:rStyle w:val="ac"/>
                                <w:szCs w:val="24"/>
                              </w:rPr>
                              <w:t xml:space="preserve">Контактное </w:t>
                            </w:r>
                            <w:r>
                              <w:rPr>
                                <w:rStyle w:val="ac"/>
                                <w:szCs w:val="24"/>
                              </w:rPr>
                              <w:t>лицо Садовникова О.А.</w:t>
                            </w:r>
                          </w:p>
                          <w:p w14:paraId="65CCDC96" w14:textId="77777777" w:rsidR="00857D21" w:rsidRPr="00EC013F" w:rsidRDefault="00857D21" w:rsidP="007D4A80">
                            <w:pPr>
                              <w:ind w:firstLine="0"/>
                              <w:rPr>
                                <w:rStyle w:val="ac"/>
                                <w:szCs w:val="24"/>
                              </w:rPr>
                            </w:pPr>
                            <w:r w:rsidRPr="00EC013F">
                              <w:rPr>
                                <w:rStyle w:val="ac"/>
                                <w:szCs w:val="24"/>
                              </w:rPr>
                              <w:t>Телефон:</w:t>
                            </w:r>
                            <w:r w:rsidRPr="00EC013F">
                              <w:rPr>
                                <w:szCs w:val="24"/>
                              </w:rPr>
                              <w:t xml:space="preserve"> </w:t>
                            </w:r>
                            <w:r w:rsidRPr="00EC013F">
                              <w:rPr>
                                <w:rStyle w:val="a8"/>
                                <w:rFonts w:eastAsia="Calibri"/>
                                <w:color w:val="auto"/>
                                <w:sz w:val="24"/>
                                <w:szCs w:val="24"/>
                              </w:rPr>
                              <w:t>8 (49-354) 21126</w:t>
                            </w:r>
                          </w:p>
                          <w:p w14:paraId="7F376006" w14:textId="77777777" w:rsidR="00857D21" w:rsidRPr="00EC013F" w:rsidRDefault="00857D21" w:rsidP="007D4A80">
                            <w:pPr>
                              <w:ind w:firstLine="0"/>
                              <w:rPr>
                                <w:rStyle w:val="ac"/>
                                <w:szCs w:val="24"/>
                              </w:rPr>
                            </w:pPr>
                            <w:r w:rsidRPr="00EC013F">
                              <w:rPr>
                                <w:rStyle w:val="ac"/>
                                <w:szCs w:val="24"/>
                              </w:rPr>
                              <w:t>Почта:</w:t>
                            </w:r>
                            <w:r w:rsidRPr="00EC013F">
                              <w:rPr>
                                <w:szCs w:val="24"/>
                              </w:rPr>
                              <w:t xml:space="preserve"> </w:t>
                            </w:r>
                            <w:r w:rsidRPr="00EC013F">
                              <w:rPr>
                                <w:rStyle w:val="a8"/>
                                <w:rFonts w:eastAsia="Calibri"/>
                                <w:color w:val="auto"/>
                                <w:sz w:val="24"/>
                                <w:szCs w:val="24"/>
                              </w:rPr>
                              <w:t>[</w:t>
                            </w:r>
                            <w:proofErr w:type="spellStart"/>
                            <w:r w:rsidRPr="00EC013F">
                              <w:rPr>
                                <w:rStyle w:val="a8"/>
                                <w:rFonts w:eastAsia="Calibr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goovichuga</w:t>
                            </w:r>
                            <w:proofErr w:type="spellEnd"/>
                            <w:r w:rsidRPr="00EC013F">
                              <w:rPr>
                                <w:rStyle w:val="a8"/>
                                <w:rFonts w:eastAsia="Calibri"/>
                                <w:color w:val="auto"/>
                                <w:sz w:val="24"/>
                                <w:szCs w:val="24"/>
                              </w:rPr>
                              <w:t>@</w:t>
                            </w:r>
                            <w:r w:rsidRPr="00EC013F">
                              <w:rPr>
                                <w:rStyle w:val="a8"/>
                                <w:rFonts w:eastAsia="Calibr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gmail</w:t>
                            </w:r>
                            <w:r w:rsidRPr="00D676E1">
                              <w:rPr>
                                <w:rStyle w:val="a8"/>
                                <w:rFonts w:eastAsia="Calibri"/>
                                <w:color w:val="auto"/>
                                <w:sz w:val="24"/>
                                <w:szCs w:val="24"/>
                              </w:rPr>
                              <w:t>.</w:t>
                            </w:r>
                            <w:proofErr w:type="spellStart"/>
                            <w:r w:rsidRPr="00EC013F">
                              <w:rPr>
                                <w:rStyle w:val="a8"/>
                                <w:rFonts w:eastAsia="Calibr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com</w:t>
                            </w:r>
                            <w:proofErr w:type="spellEnd"/>
                            <w:r w:rsidRPr="00EC013F">
                              <w:rPr>
                                <w:rStyle w:val="a8"/>
                                <w:rFonts w:eastAsia="Calibri"/>
                                <w:color w:val="auto"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4EADD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244.2pt;margin-top:20.2pt;width:232.6pt;height:215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" fillcolor="window" stroked="f" strokeweight=".5pt">
                <v:textbox>
                  <w:txbxContent>
                    <w:p w14:paraId="328845B4" w14:textId="77777777" w:rsidR="00857D21" w:rsidRPr="00EC013F" w:rsidRDefault="00857D21" w:rsidP="007D4A80">
                      <w:pPr>
                        <w:ind w:firstLine="0"/>
                        <w:rPr>
                          <w:rStyle w:val="a8"/>
                          <w:rFonts w:eastAsia="Calibri"/>
                          <w:color w:val="auto"/>
                          <w:sz w:val="24"/>
                          <w:szCs w:val="24"/>
                        </w:rPr>
                      </w:pPr>
                      <w:r w:rsidRPr="00EC013F">
                        <w:rPr>
                          <w:rStyle w:val="ac"/>
                          <w:szCs w:val="24"/>
                        </w:rPr>
                        <w:t xml:space="preserve">Название: </w:t>
                      </w:r>
                      <w:r>
                        <w:rPr>
                          <w:rStyle w:val="a8"/>
                          <w:rFonts w:eastAsia="Calibri"/>
                          <w:color w:val="auto"/>
                          <w:sz w:val="24"/>
                          <w:szCs w:val="24"/>
                        </w:rPr>
                        <w:t>муниципальное казенное учреждение финансово методический центр городского округа Вичуга</w:t>
                      </w:r>
                      <w:r w:rsidRPr="00EC013F">
                        <w:rPr>
                          <w:rStyle w:val="a8"/>
                          <w:rFonts w:eastAsia="Calibri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0E6CAFB" w14:textId="77777777" w:rsidR="00857D21" w:rsidRDefault="00857D21" w:rsidP="007D4A80">
                      <w:pPr>
                        <w:ind w:firstLine="0"/>
                        <w:rPr>
                          <w:rStyle w:val="a8"/>
                          <w:rFonts w:eastAsia="Calibri"/>
                          <w:color w:val="auto"/>
                          <w:sz w:val="24"/>
                          <w:szCs w:val="24"/>
                        </w:rPr>
                      </w:pPr>
                      <w:r w:rsidRPr="00EC013F">
                        <w:rPr>
                          <w:rStyle w:val="ac"/>
                          <w:szCs w:val="24"/>
                        </w:rPr>
                        <w:t>Адрес:</w:t>
                      </w:r>
                      <w:r w:rsidRPr="00EC013F">
                        <w:rPr>
                          <w:szCs w:val="24"/>
                        </w:rPr>
                        <w:t xml:space="preserve"> </w:t>
                      </w:r>
                      <w:r w:rsidRPr="00EC013F">
                        <w:rPr>
                          <w:rStyle w:val="a8"/>
                          <w:rFonts w:eastAsia="Calibri"/>
                          <w:color w:val="auto"/>
                          <w:sz w:val="24"/>
                          <w:szCs w:val="24"/>
                        </w:rPr>
                        <w:t>Ивановская область, г.</w:t>
                      </w:r>
                      <w:r>
                        <w:rPr>
                          <w:rStyle w:val="a8"/>
                          <w:rFonts w:eastAsia="Calibri"/>
                          <w:color w:val="auto"/>
                          <w:sz w:val="24"/>
                          <w:szCs w:val="24"/>
                        </w:rPr>
                        <w:t xml:space="preserve"> Вичуга</w:t>
                      </w:r>
                      <w:r w:rsidRPr="00EC013F">
                        <w:rPr>
                          <w:rStyle w:val="a8"/>
                          <w:rFonts w:eastAsia="Calibri"/>
                          <w:color w:val="auto"/>
                          <w:sz w:val="24"/>
                          <w:szCs w:val="24"/>
                        </w:rPr>
                        <w:t>, ул.</w:t>
                      </w:r>
                      <w:r>
                        <w:rPr>
                          <w:rStyle w:val="a8"/>
                          <w:rFonts w:eastAsia="Calibri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EC013F">
                        <w:rPr>
                          <w:rStyle w:val="a8"/>
                          <w:rFonts w:eastAsia="Calibri"/>
                          <w:color w:val="auto"/>
                          <w:sz w:val="24"/>
                          <w:szCs w:val="24"/>
                        </w:rPr>
                        <w:t>Парковая, д 11</w:t>
                      </w:r>
                    </w:p>
                    <w:p w14:paraId="2105C8B1" w14:textId="77777777" w:rsidR="00857D21" w:rsidRDefault="00857D21" w:rsidP="007D4A80">
                      <w:pPr>
                        <w:ind w:firstLine="0"/>
                        <w:rPr>
                          <w:szCs w:val="24"/>
                        </w:rPr>
                      </w:pPr>
                      <w:r w:rsidRPr="00EC013F">
                        <w:rPr>
                          <w:rStyle w:val="ac"/>
                          <w:szCs w:val="24"/>
                        </w:rPr>
                        <w:t>Руководитель</w:t>
                      </w:r>
                      <w:r>
                        <w:rPr>
                          <w:rStyle w:val="ac"/>
                          <w:szCs w:val="24"/>
                        </w:rPr>
                        <w:t xml:space="preserve"> МКУ ФМЦ</w:t>
                      </w:r>
                      <w:r w:rsidRPr="00EC013F">
                        <w:rPr>
                          <w:rStyle w:val="ac"/>
                          <w:szCs w:val="24"/>
                        </w:rPr>
                        <w:t>:</w:t>
                      </w:r>
                      <w:r w:rsidRPr="00EC013F">
                        <w:rPr>
                          <w:szCs w:val="24"/>
                        </w:rPr>
                        <w:t xml:space="preserve"> </w:t>
                      </w:r>
                    </w:p>
                    <w:p w14:paraId="75F0E90B" w14:textId="77777777" w:rsidR="00857D21" w:rsidRPr="00EC013F" w:rsidRDefault="00857D21" w:rsidP="007D4A80">
                      <w:pPr>
                        <w:ind w:firstLine="0"/>
                        <w:rPr>
                          <w:rStyle w:val="ac"/>
                          <w:szCs w:val="24"/>
                        </w:rPr>
                      </w:pPr>
                      <w:r>
                        <w:rPr>
                          <w:rStyle w:val="a8"/>
                          <w:rFonts w:eastAsia="Calibri"/>
                          <w:color w:val="auto"/>
                          <w:sz w:val="24"/>
                          <w:szCs w:val="24"/>
                        </w:rPr>
                        <w:t>Садовникова О.А.</w:t>
                      </w:r>
                    </w:p>
                    <w:p w14:paraId="3629346C" w14:textId="77777777" w:rsidR="00857D21" w:rsidRPr="00EC013F" w:rsidRDefault="00857D21" w:rsidP="007D4A80">
                      <w:pPr>
                        <w:ind w:firstLine="0"/>
                        <w:rPr>
                          <w:rStyle w:val="ac"/>
                          <w:szCs w:val="24"/>
                        </w:rPr>
                      </w:pPr>
                      <w:r w:rsidRPr="00EC013F">
                        <w:rPr>
                          <w:rStyle w:val="ac"/>
                          <w:szCs w:val="24"/>
                        </w:rPr>
                        <w:t xml:space="preserve">Контактное </w:t>
                      </w:r>
                      <w:r>
                        <w:rPr>
                          <w:rStyle w:val="ac"/>
                          <w:szCs w:val="24"/>
                        </w:rPr>
                        <w:t>лицо Садовникова О.А.</w:t>
                      </w:r>
                    </w:p>
                    <w:p w14:paraId="65CCDC96" w14:textId="77777777" w:rsidR="00857D21" w:rsidRPr="00EC013F" w:rsidRDefault="00857D21" w:rsidP="007D4A80">
                      <w:pPr>
                        <w:ind w:firstLine="0"/>
                        <w:rPr>
                          <w:rStyle w:val="ac"/>
                          <w:szCs w:val="24"/>
                        </w:rPr>
                      </w:pPr>
                      <w:r w:rsidRPr="00EC013F">
                        <w:rPr>
                          <w:rStyle w:val="ac"/>
                          <w:szCs w:val="24"/>
                        </w:rPr>
                        <w:t>Телефон:</w:t>
                      </w:r>
                      <w:r w:rsidRPr="00EC013F">
                        <w:rPr>
                          <w:szCs w:val="24"/>
                        </w:rPr>
                        <w:t xml:space="preserve"> </w:t>
                      </w:r>
                      <w:r w:rsidRPr="00EC013F">
                        <w:rPr>
                          <w:rStyle w:val="a8"/>
                          <w:rFonts w:eastAsia="Calibri"/>
                          <w:color w:val="auto"/>
                          <w:sz w:val="24"/>
                          <w:szCs w:val="24"/>
                        </w:rPr>
                        <w:t>8 (49-354) 21126</w:t>
                      </w:r>
                    </w:p>
                    <w:p w14:paraId="7F376006" w14:textId="77777777" w:rsidR="00857D21" w:rsidRPr="00EC013F" w:rsidRDefault="00857D21" w:rsidP="007D4A80">
                      <w:pPr>
                        <w:ind w:firstLine="0"/>
                        <w:rPr>
                          <w:rStyle w:val="ac"/>
                          <w:szCs w:val="24"/>
                        </w:rPr>
                      </w:pPr>
                      <w:r w:rsidRPr="00EC013F">
                        <w:rPr>
                          <w:rStyle w:val="ac"/>
                          <w:szCs w:val="24"/>
                        </w:rPr>
                        <w:t>Почта:</w:t>
                      </w:r>
                      <w:r w:rsidRPr="00EC013F">
                        <w:rPr>
                          <w:szCs w:val="24"/>
                        </w:rPr>
                        <w:t xml:space="preserve"> </w:t>
                      </w:r>
                      <w:r w:rsidRPr="00EC013F">
                        <w:rPr>
                          <w:rStyle w:val="a8"/>
                          <w:rFonts w:eastAsia="Calibri"/>
                          <w:color w:val="auto"/>
                          <w:sz w:val="24"/>
                          <w:szCs w:val="24"/>
                        </w:rPr>
                        <w:t>[</w:t>
                      </w:r>
                      <w:proofErr w:type="spellStart"/>
                      <w:r w:rsidRPr="00EC013F">
                        <w:rPr>
                          <w:rStyle w:val="a8"/>
                          <w:rFonts w:eastAsia="Calibri"/>
                          <w:color w:val="auto"/>
                          <w:sz w:val="24"/>
                          <w:szCs w:val="24"/>
                          <w:lang w:val="en-US"/>
                        </w:rPr>
                        <w:t>goovichuga</w:t>
                      </w:r>
                      <w:proofErr w:type="spellEnd"/>
                      <w:r w:rsidRPr="00EC013F">
                        <w:rPr>
                          <w:rStyle w:val="a8"/>
                          <w:rFonts w:eastAsia="Calibri"/>
                          <w:color w:val="auto"/>
                          <w:sz w:val="24"/>
                          <w:szCs w:val="24"/>
                        </w:rPr>
                        <w:t>@</w:t>
                      </w:r>
                      <w:r w:rsidRPr="00EC013F">
                        <w:rPr>
                          <w:rStyle w:val="a8"/>
                          <w:rFonts w:eastAsia="Calibri"/>
                          <w:color w:val="auto"/>
                          <w:sz w:val="24"/>
                          <w:szCs w:val="24"/>
                          <w:lang w:val="en-US"/>
                        </w:rPr>
                        <w:t>gmail</w:t>
                      </w:r>
                      <w:r w:rsidRPr="00D676E1">
                        <w:rPr>
                          <w:rStyle w:val="a8"/>
                          <w:rFonts w:eastAsia="Calibri"/>
                          <w:color w:val="auto"/>
                          <w:sz w:val="24"/>
                          <w:szCs w:val="24"/>
                        </w:rPr>
                        <w:t>.</w:t>
                      </w:r>
                      <w:proofErr w:type="spellStart"/>
                      <w:r w:rsidRPr="00EC013F">
                        <w:rPr>
                          <w:rStyle w:val="a8"/>
                          <w:rFonts w:eastAsia="Calibri"/>
                          <w:color w:val="auto"/>
                          <w:sz w:val="24"/>
                          <w:szCs w:val="24"/>
                          <w:lang w:val="en-US"/>
                        </w:rPr>
                        <w:t>com</w:t>
                      </w:r>
                      <w:proofErr w:type="spellEnd"/>
                      <w:r w:rsidRPr="00EC013F">
                        <w:rPr>
                          <w:rStyle w:val="a8"/>
                          <w:rFonts w:eastAsia="Calibri"/>
                          <w:color w:val="auto"/>
                          <w:sz w:val="24"/>
                          <w:szCs w:val="24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30389">
        <w:rPr>
          <w:b/>
          <w:i/>
          <w:sz w:val="28"/>
          <w:szCs w:val="28"/>
        </w:rPr>
        <w:t xml:space="preserve">     1.</w:t>
      </w:r>
      <w:proofErr w:type="gramStart"/>
      <w:r w:rsidRPr="00E30389">
        <w:rPr>
          <w:b/>
          <w:i/>
          <w:sz w:val="28"/>
          <w:szCs w:val="28"/>
        </w:rPr>
        <w:t>3.Контак</w:t>
      </w:r>
      <w:r>
        <w:rPr>
          <w:b/>
          <w:i/>
          <w:sz w:val="28"/>
          <w:szCs w:val="28"/>
        </w:rPr>
        <w:t>ты</w:t>
      </w:r>
      <w:proofErr w:type="gramEnd"/>
    </w:p>
    <w:p w14:paraId="33AD5D24" w14:textId="77777777" w:rsidR="007D4A80" w:rsidRPr="00E30389" w:rsidRDefault="007D4A80" w:rsidP="007D4A80">
      <w:pPr>
        <w:rPr>
          <w:sz w:val="28"/>
          <w:szCs w:val="28"/>
        </w:rPr>
      </w:pPr>
    </w:p>
    <w:p w14:paraId="1CDB09A5" w14:textId="77777777" w:rsidR="007D4A80" w:rsidRPr="00E30389" w:rsidRDefault="007D4A80" w:rsidP="007D4A80">
      <w:pPr>
        <w:pStyle w:val="3"/>
      </w:pPr>
      <w:bookmarkStart w:id="5" w:name="_Toc495357527"/>
      <w:r w:rsidRPr="00E303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9C99C" wp14:editId="51C837F1">
                <wp:simplePos x="0" y="0"/>
                <wp:positionH relativeFrom="margin">
                  <wp:posOffset>-635</wp:posOffset>
                </wp:positionH>
                <wp:positionV relativeFrom="paragraph">
                  <wp:posOffset>-356870</wp:posOffset>
                </wp:positionV>
                <wp:extent cx="2954020" cy="2580005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4020" cy="2580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78C870" w14:textId="77777777" w:rsidR="00857D21" w:rsidRPr="00EC013F" w:rsidRDefault="00857D21" w:rsidP="007D4A80">
                            <w:pPr>
                              <w:ind w:firstLine="0"/>
                              <w:rPr>
                                <w:rStyle w:val="ac"/>
                                <w:szCs w:val="24"/>
                              </w:rPr>
                            </w:pPr>
                            <w:r w:rsidRPr="00EC013F">
                              <w:rPr>
                                <w:rStyle w:val="ac"/>
                                <w:szCs w:val="24"/>
                              </w:rPr>
                              <w:t xml:space="preserve">Название: </w:t>
                            </w:r>
                            <w:r w:rsidRPr="00EC013F">
                              <w:rPr>
                                <w:rStyle w:val="a8"/>
                                <w:rFonts w:eastAsia="Calibri"/>
                                <w:color w:val="auto"/>
                                <w:sz w:val="24"/>
                                <w:szCs w:val="24"/>
                              </w:rPr>
                              <w:t>отдел образования администрации городского округа Вичуга</w:t>
                            </w:r>
                          </w:p>
                          <w:p w14:paraId="71AE4AE6" w14:textId="77777777" w:rsidR="00857D21" w:rsidRPr="00EC013F" w:rsidRDefault="00857D21" w:rsidP="007D4A80">
                            <w:pPr>
                              <w:ind w:firstLine="0"/>
                              <w:rPr>
                                <w:rStyle w:val="ac"/>
                                <w:szCs w:val="24"/>
                              </w:rPr>
                            </w:pPr>
                            <w:r w:rsidRPr="00EC013F">
                              <w:rPr>
                                <w:rStyle w:val="ac"/>
                                <w:szCs w:val="24"/>
                              </w:rPr>
                              <w:t>Адрес:</w:t>
                            </w:r>
                            <w:r w:rsidRPr="00EC013F">
                              <w:rPr>
                                <w:szCs w:val="24"/>
                              </w:rPr>
                              <w:t xml:space="preserve"> </w:t>
                            </w:r>
                            <w:r w:rsidRPr="00EC013F">
                              <w:rPr>
                                <w:rStyle w:val="a8"/>
                                <w:rFonts w:eastAsia="Calibri"/>
                                <w:color w:val="auto"/>
                                <w:sz w:val="24"/>
                                <w:szCs w:val="24"/>
                              </w:rPr>
                              <w:t>Ивановская область, г.</w:t>
                            </w:r>
                            <w:r>
                              <w:rPr>
                                <w:rStyle w:val="a8"/>
                                <w:rFonts w:eastAsia="Calibri"/>
                                <w:color w:val="auto"/>
                                <w:sz w:val="24"/>
                                <w:szCs w:val="24"/>
                              </w:rPr>
                              <w:t xml:space="preserve"> Вичуга</w:t>
                            </w:r>
                            <w:r w:rsidRPr="00EC013F">
                              <w:rPr>
                                <w:rStyle w:val="a8"/>
                                <w:rFonts w:eastAsia="Calibri"/>
                                <w:color w:val="auto"/>
                                <w:sz w:val="24"/>
                                <w:szCs w:val="24"/>
                              </w:rPr>
                              <w:t>, ул.</w:t>
                            </w:r>
                            <w:r>
                              <w:rPr>
                                <w:rStyle w:val="a8"/>
                                <w:rFonts w:eastAsia="Calibri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013F">
                              <w:rPr>
                                <w:rStyle w:val="a8"/>
                                <w:rFonts w:eastAsia="Calibri"/>
                                <w:color w:val="auto"/>
                                <w:sz w:val="24"/>
                                <w:szCs w:val="24"/>
                              </w:rPr>
                              <w:t>Парковая, д 11</w:t>
                            </w:r>
                          </w:p>
                          <w:p w14:paraId="467C4E11" w14:textId="77777777" w:rsidR="00857D21" w:rsidRDefault="00857D21" w:rsidP="007D4A80">
                            <w:pPr>
                              <w:ind w:firstLine="0"/>
                              <w:rPr>
                                <w:szCs w:val="24"/>
                              </w:rPr>
                            </w:pPr>
                            <w:r w:rsidRPr="00EC013F">
                              <w:rPr>
                                <w:rStyle w:val="ac"/>
                                <w:szCs w:val="24"/>
                              </w:rPr>
                              <w:t>Начальник отдела образования:</w:t>
                            </w:r>
                            <w:r w:rsidRPr="00EC013F"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  <w:p w14:paraId="29CBCD66" w14:textId="77777777" w:rsidR="00857D21" w:rsidRDefault="00857D21" w:rsidP="007D4A80">
                            <w:pPr>
                              <w:ind w:firstLine="0"/>
                              <w:rPr>
                                <w:rStyle w:val="a8"/>
                                <w:rFonts w:eastAsia="Calibr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C013F">
                              <w:rPr>
                                <w:rStyle w:val="a8"/>
                                <w:rFonts w:eastAsia="Calibri"/>
                                <w:color w:val="auto"/>
                                <w:sz w:val="24"/>
                                <w:szCs w:val="24"/>
                              </w:rPr>
                              <w:t>Макарова В.В.</w:t>
                            </w:r>
                          </w:p>
                          <w:p w14:paraId="0A939920" w14:textId="77777777" w:rsidR="00857D21" w:rsidRDefault="00857D21" w:rsidP="007D4A80">
                            <w:pPr>
                              <w:ind w:firstLine="0"/>
                              <w:rPr>
                                <w:rStyle w:val="a8"/>
                                <w:rFonts w:eastAsia="Calibri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8"/>
                                <w:rFonts w:eastAsia="Calibri"/>
                                <w:color w:val="auto"/>
                                <w:sz w:val="24"/>
                                <w:szCs w:val="24"/>
                              </w:rPr>
                              <w:t>Контактное лицо: Макарова В.В.</w:t>
                            </w:r>
                          </w:p>
                          <w:p w14:paraId="5B6616A6" w14:textId="77777777" w:rsidR="00857D21" w:rsidRPr="00EC013F" w:rsidRDefault="00857D21" w:rsidP="007D4A80">
                            <w:pPr>
                              <w:ind w:firstLine="0"/>
                              <w:rPr>
                                <w:rStyle w:val="ac"/>
                                <w:szCs w:val="24"/>
                              </w:rPr>
                            </w:pPr>
                            <w:r>
                              <w:rPr>
                                <w:rStyle w:val="a8"/>
                                <w:rFonts w:eastAsia="Calibri"/>
                                <w:color w:val="auto"/>
                                <w:sz w:val="24"/>
                                <w:szCs w:val="24"/>
                              </w:rPr>
                              <w:t>Телефон:8(49-354)23123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9C99C" id="Надпись 4" o:spid="_x0000_s1027" type="#_x0000_t202" style="position:absolute;left:0;text-align:left;margin-left:-.05pt;margin-top:-28.1pt;width:232.6pt;height:203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" fillcolor="window" stroked="f" strokeweight=".5pt">
                <v:textbox>
                  <w:txbxContent>
                    <w:p w14:paraId="6178C870" w14:textId="77777777" w:rsidR="00857D21" w:rsidRPr="00EC013F" w:rsidRDefault="00857D21" w:rsidP="007D4A80">
                      <w:pPr>
                        <w:ind w:firstLine="0"/>
                        <w:rPr>
                          <w:rStyle w:val="ac"/>
                          <w:szCs w:val="24"/>
                        </w:rPr>
                      </w:pPr>
                      <w:r w:rsidRPr="00EC013F">
                        <w:rPr>
                          <w:rStyle w:val="ac"/>
                          <w:szCs w:val="24"/>
                        </w:rPr>
                        <w:t xml:space="preserve">Название: </w:t>
                      </w:r>
                      <w:r w:rsidRPr="00EC013F">
                        <w:rPr>
                          <w:rStyle w:val="a8"/>
                          <w:rFonts w:eastAsia="Calibri"/>
                          <w:color w:val="auto"/>
                          <w:sz w:val="24"/>
                          <w:szCs w:val="24"/>
                        </w:rPr>
                        <w:t>отдел образования администрации городского округа Вичуга</w:t>
                      </w:r>
                    </w:p>
                    <w:p w14:paraId="71AE4AE6" w14:textId="77777777" w:rsidR="00857D21" w:rsidRPr="00EC013F" w:rsidRDefault="00857D21" w:rsidP="007D4A80">
                      <w:pPr>
                        <w:ind w:firstLine="0"/>
                        <w:rPr>
                          <w:rStyle w:val="ac"/>
                          <w:szCs w:val="24"/>
                        </w:rPr>
                      </w:pPr>
                      <w:r w:rsidRPr="00EC013F">
                        <w:rPr>
                          <w:rStyle w:val="ac"/>
                          <w:szCs w:val="24"/>
                        </w:rPr>
                        <w:t>Адрес:</w:t>
                      </w:r>
                      <w:r w:rsidRPr="00EC013F">
                        <w:rPr>
                          <w:szCs w:val="24"/>
                        </w:rPr>
                        <w:t xml:space="preserve"> </w:t>
                      </w:r>
                      <w:r w:rsidRPr="00EC013F">
                        <w:rPr>
                          <w:rStyle w:val="a8"/>
                          <w:rFonts w:eastAsia="Calibri"/>
                          <w:color w:val="auto"/>
                          <w:sz w:val="24"/>
                          <w:szCs w:val="24"/>
                        </w:rPr>
                        <w:t>Ивановская область, г.</w:t>
                      </w:r>
                      <w:r>
                        <w:rPr>
                          <w:rStyle w:val="a8"/>
                          <w:rFonts w:eastAsia="Calibri"/>
                          <w:color w:val="auto"/>
                          <w:sz w:val="24"/>
                          <w:szCs w:val="24"/>
                        </w:rPr>
                        <w:t xml:space="preserve"> Вичуга</w:t>
                      </w:r>
                      <w:r w:rsidRPr="00EC013F">
                        <w:rPr>
                          <w:rStyle w:val="a8"/>
                          <w:rFonts w:eastAsia="Calibri"/>
                          <w:color w:val="auto"/>
                          <w:sz w:val="24"/>
                          <w:szCs w:val="24"/>
                        </w:rPr>
                        <w:t>, ул.</w:t>
                      </w:r>
                      <w:r>
                        <w:rPr>
                          <w:rStyle w:val="a8"/>
                          <w:rFonts w:eastAsia="Calibri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EC013F">
                        <w:rPr>
                          <w:rStyle w:val="a8"/>
                          <w:rFonts w:eastAsia="Calibri"/>
                          <w:color w:val="auto"/>
                          <w:sz w:val="24"/>
                          <w:szCs w:val="24"/>
                        </w:rPr>
                        <w:t>Парковая, д 11</w:t>
                      </w:r>
                    </w:p>
                    <w:p w14:paraId="467C4E11" w14:textId="77777777" w:rsidR="00857D21" w:rsidRDefault="00857D21" w:rsidP="007D4A80">
                      <w:pPr>
                        <w:ind w:firstLine="0"/>
                        <w:rPr>
                          <w:szCs w:val="24"/>
                        </w:rPr>
                      </w:pPr>
                      <w:r w:rsidRPr="00EC013F">
                        <w:rPr>
                          <w:rStyle w:val="ac"/>
                          <w:szCs w:val="24"/>
                        </w:rPr>
                        <w:t>Начальник отдела образования:</w:t>
                      </w:r>
                      <w:r w:rsidRPr="00EC013F">
                        <w:rPr>
                          <w:szCs w:val="24"/>
                        </w:rPr>
                        <w:t xml:space="preserve"> </w:t>
                      </w:r>
                    </w:p>
                    <w:p w14:paraId="29CBCD66" w14:textId="77777777" w:rsidR="00857D21" w:rsidRDefault="00857D21" w:rsidP="007D4A80">
                      <w:pPr>
                        <w:ind w:firstLine="0"/>
                        <w:rPr>
                          <w:rStyle w:val="a8"/>
                          <w:rFonts w:eastAsia="Calibri"/>
                          <w:color w:val="auto"/>
                          <w:sz w:val="24"/>
                          <w:szCs w:val="24"/>
                        </w:rPr>
                      </w:pPr>
                      <w:r w:rsidRPr="00EC013F">
                        <w:rPr>
                          <w:rStyle w:val="a8"/>
                          <w:rFonts w:eastAsia="Calibri"/>
                          <w:color w:val="auto"/>
                          <w:sz w:val="24"/>
                          <w:szCs w:val="24"/>
                        </w:rPr>
                        <w:t>Макарова В.В.</w:t>
                      </w:r>
                    </w:p>
                    <w:p w14:paraId="0A939920" w14:textId="77777777" w:rsidR="00857D21" w:rsidRDefault="00857D21" w:rsidP="007D4A80">
                      <w:pPr>
                        <w:ind w:firstLine="0"/>
                        <w:rPr>
                          <w:rStyle w:val="a8"/>
                          <w:rFonts w:eastAsia="Calibri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a8"/>
                          <w:rFonts w:eastAsia="Calibri"/>
                          <w:color w:val="auto"/>
                          <w:sz w:val="24"/>
                          <w:szCs w:val="24"/>
                        </w:rPr>
                        <w:t>Контактное лицо: Макарова В.В.</w:t>
                      </w:r>
                    </w:p>
                    <w:p w14:paraId="5B6616A6" w14:textId="77777777" w:rsidR="00857D21" w:rsidRPr="00EC013F" w:rsidRDefault="00857D21" w:rsidP="007D4A80">
                      <w:pPr>
                        <w:ind w:firstLine="0"/>
                        <w:rPr>
                          <w:rStyle w:val="ac"/>
                          <w:szCs w:val="24"/>
                        </w:rPr>
                      </w:pPr>
                      <w:r>
                        <w:rPr>
                          <w:rStyle w:val="a8"/>
                          <w:rFonts w:eastAsia="Calibri"/>
                          <w:color w:val="auto"/>
                          <w:sz w:val="24"/>
                          <w:szCs w:val="24"/>
                        </w:rPr>
                        <w:t>Телефон:8(49-354)23123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30389">
        <w:t>1.3. Контакты</w:t>
      </w:r>
    </w:p>
    <w:p w14:paraId="1A0DB112" w14:textId="77777777" w:rsidR="007D4A80" w:rsidRPr="00E30389" w:rsidRDefault="007D4A80" w:rsidP="007D4A80">
      <w:pPr>
        <w:rPr>
          <w:sz w:val="28"/>
          <w:szCs w:val="28"/>
          <w:lang w:eastAsia="x-none"/>
        </w:rPr>
      </w:pPr>
    </w:p>
    <w:p w14:paraId="1A4EC6E0" w14:textId="77777777" w:rsidR="007D4A80" w:rsidRPr="00E30389" w:rsidRDefault="007D4A80" w:rsidP="007D4A80">
      <w:pPr>
        <w:rPr>
          <w:sz w:val="28"/>
          <w:szCs w:val="28"/>
          <w:lang w:eastAsia="x-none"/>
        </w:rPr>
      </w:pPr>
    </w:p>
    <w:p w14:paraId="5B302FDA" w14:textId="77777777" w:rsidR="007D4A80" w:rsidRPr="00E30389" w:rsidRDefault="007D4A80" w:rsidP="007D4A80">
      <w:pPr>
        <w:rPr>
          <w:sz w:val="28"/>
          <w:szCs w:val="28"/>
          <w:lang w:eastAsia="x-none"/>
        </w:rPr>
      </w:pPr>
    </w:p>
    <w:p w14:paraId="62A8AC0A" w14:textId="77777777" w:rsidR="007D4A80" w:rsidRPr="00E30389" w:rsidRDefault="007D4A80" w:rsidP="007D4A80">
      <w:pPr>
        <w:rPr>
          <w:sz w:val="28"/>
          <w:szCs w:val="28"/>
          <w:lang w:eastAsia="x-none"/>
        </w:rPr>
      </w:pPr>
    </w:p>
    <w:p w14:paraId="7BDCE068" w14:textId="77777777" w:rsidR="007D4A80" w:rsidRPr="00E30389" w:rsidRDefault="007D4A80" w:rsidP="007D4A80">
      <w:pPr>
        <w:rPr>
          <w:sz w:val="28"/>
          <w:szCs w:val="28"/>
          <w:lang w:eastAsia="x-none"/>
        </w:rPr>
      </w:pPr>
    </w:p>
    <w:p w14:paraId="639A01BF" w14:textId="77777777" w:rsidR="007D4A80" w:rsidRPr="00E30389" w:rsidRDefault="007D4A80" w:rsidP="007D4A80">
      <w:pPr>
        <w:rPr>
          <w:sz w:val="28"/>
          <w:szCs w:val="28"/>
          <w:lang w:eastAsia="x-none"/>
        </w:rPr>
      </w:pPr>
    </w:p>
    <w:p w14:paraId="2641E1EB" w14:textId="77777777" w:rsidR="007D4A80" w:rsidRPr="00E30389" w:rsidRDefault="007D4A80" w:rsidP="007D4A80">
      <w:pPr>
        <w:rPr>
          <w:sz w:val="28"/>
          <w:szCs w:val="28"/>
          <w:lang w:eastAsia="x-none"/>
        </w:rPr>
      </w:pPr>
    </w:p>
    <w:p w14:paraId="4884AC91" w14:textId="77777777" w:rsidR="007D4A80" w:rsidRPr="001A5C44" w:rsidRDefault="007D4A80" w:rsidP="007D4A80">
      <w:pPr>
        <w:pStyle w:val="3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bookmarkStart w:id="6" w:name="_Toc495357528"/>
      <w:bookmarkEnd w:id="5"/>
      <w:r w:rsidRPr="001A5C44">
        <w:rPr>
          <w:rFonts w:ascii="Times New Roman" w:hAnsi="Times New Roman" w:cs="Times New Roman"/>
          <w:b/>
          <w:i/>
          <w:color w:val="auto"/>
          <w:sz w:val="28"/>
          <w:szCs w:val="28"/>
        </w:rPr>
        <w:t>1.4. Источники данных</w:t>
      </w:r>
      <w:bookmarkEnd w:id="6"/>
      <w:r w:rsidRPr="001A5C44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</w:p>
    <w:p w14:paraId="24DD195C" w14:textId="77777777" w:rsidR="007D4A80" w:rsidRPr="00613214" w:rsidRDefault="00A86333" w:rsidP="00A8633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4A80" w:rsidRPr="00613214">
        <w:rPr>
          <w:sz w:val="28"/>
          <w:szCs w:val="28"/>
        </w:rPr>
        <w:t>ДОКЛАД главы городского округа Вичуга о достигнутых значениях показателей для оценки эффективности деятельности органов</w:t>
      </w:r>
      <w:r w:rsidR="006A3D00">
        <w:rPr>
          <w:sz w:val="28"/>
          <w:szCs w:val="28"/>
        </w:rPr>
        <w:t xml:space="preserve"> местного самоуправления за 20</w:t>
      </w:r>
      <w:r w:rsidR="006E39E0">
        <w:rPr>
          <w:sz w:val="28"/>
          <w:szCs w:val="28"/>
        </w:rPr>
        <w:t>20</w:t>
      </w:r>
      <w:r w:rsidR="007D4A80" w:rsidRPr="00613214">
        <w:rPr>
          <w:sz w:val="28"/>
          <w:szCs w:val="28"/>
        </w:rPr>
        <w:t xml:space="preserve"> год и их планируемых значениях на 3-летний период</w:t>
      </w:r>
      <w:r w:rsidR="007D4A80">
        <w:rPr>
          <w:sz w:val="28"/>
          <w:szCs w:val="28"/>
        </w:rPr>
        <w:t>.</w:t>
      </w:r>
    </w:p>
    <w:p w14:paraId="51229A5D" w14:textId="77777777" w:rsidR="007D4A80" w:rsidRPr="00A86333" w:rsidRDefault="00A86333" w:rsidP="00A86333">
      <w:pPr>
        <w:pStyle w:val="ad"/>
      </w:pPr>
      <w:r>
        <w:t xml:space="preserve">- </w:t>
      </w:r>
      <w:hyperlink r:id="rId8" w:history="1">
        <w:r w:rsidR="006A3D00">
          <w:rPr>
            <w:rStyle w:val="aa"/>
            <w:b w:val="0"/>
            <w:color w:val="auto"/>
            <w:u w:val="none"/>
          </w:rPr>
          <w:t>Публичный доклад о</w:t>
        </w:r>
        <w:r w:rsidR="007D4A80" w:rsidRPr="00A86333">
          <w:rPr>
            <w:rStyle w:val="aa"/>
            <w:b w:val="0"/>
            <w:color w:val="auto"/>
            <w:u w:val="none"/>
          </w:rPr>
          <w:t xml:space="preserve">тдела образования администрации </w:t>
        </w:r>
        <w:proofErr w:type="spellStart"/>
        <w:r w:rsidR="007D4A80" w:rsidRPr="00A86333">
          <w:rPr>
            <w:rStyle w:val="aa"/>
            <w:b w:val="0"/>
            <w:color w:val="auto"/>
            <w:u w:val="none"/>
          </w:rPr>
          <w:t>г</w:t>
        </w:r>
        <w:r w:rsidR="005E43CF">
          <w:rPr>
            <w:rStyle w:val="aa"/>
            <w:b w:val="0"/>
            <w:color w:val="auto"/>
            <w:u w:val="none"/>
          </w:rPr>
          <w:t>.Вичуги</w:t>
        </w:r>
        <w:proofErr w:type="spellEnd"/>
        <w:r w:rsidR="005E43CF">
          <w:rPr>
            <w:rStyle w:val="aa"/>
            <w:b w:val="0"/>
            <w:color w:val="auto"/>
            <w:u w:val="none"/>
          </w:rPr>
          <w:t xml:space="preserve"> по итогам работы за 2019-2020</w:t>
        </w:r>
        <w:r w:rsidR="007D4A80" w:rsidRPr="00A86333">
          <w:rPr>
            <w:rStyle w:val="aa"/>
            <w:b w:val="0"/>
            <w:color w:val="auto"/>
            <w:u w:val="none"/>
          </w:rPr>
          <w:t xml:space="preserve"> </w:t>
        </w:r>
        <w:proofErr w:type="gramStart"/>
        <w:r w:rsidR="007D4A80" w:rsidRPr="00A86333">
          <w:rPr>
            <w:rStyle w:val="aa"/>
            <w:b w:val="0"/>
            <w:color w:val="auto"/>
            <w:u w:val="none"/>
          </w:rPr>
          <w:t>учебный  год</w:t>
        </w:r>
        <w:proofErr w:type="gramEnd"/>
      </w:hyperlink>
      <w:r w:rsidR="006A3D00">
        <w:t>.</w:t>
      </w:r>
    </w:p>
    <w:p w14:paraId="3788C79D" w14:textId="77777777" w:rsidR="007D4A80" w:rsidRPr="006F5F40" w:rsidRDefault="00A86333" w:rsidP="00A8633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4A80" w:rsidRPr="006F5F40">
        <w:rPr>
          <w:sz w:val="28"/>
          <w:szCs w:val="28"/>
        </w:rPr>
        <w:t>Статистическая форма ОО-1.</w:t>
      </w:r>
    </w:p>
    <w:p w14:paraId="155EA61C" w14:textId="77777777" w:rsidR="007D4A80" w:rsidRPr="00A86333" w:rsidRDefault="00A86333" w:rsidP="00A86333">
      <w:pPr>
        <w:pStyle w:val="ad"/>
        <w:rPr>
          <w:b w:val="0"/>
        </w:rPr>
      </w:pPr>
      <w:r>
        <w:rPr>
          <w:b w:val="0"/>
        </w:rPr>
        <w:t xml:space="preserve">- </w:t>
      </w:r>
      <w:r w:rsidR="007D4A80" w:rsidRPr="00A86333">
        <w:rPr>
          <w:b w:val="0"/>
        </w:rPr>
        <w:t>Статистическая форма ОО-2.</w:t>
      </w:r>
    </w:p>
    <w:p w14:paraId="6B172C01" w14:textId="77777777" w:rsidR="007D4A80" w:rsidRPr="00A86333" w:rsidRDefault="00A86333" w:rsidP="00A86333">
      <w:pPr>
        <w:pStyle w:val="ad"/>
        <w:rPr>
          <w:b w:val="0"/>
        </w:rPr>
      </w:pPr>
      <w:r>
        <w:rPr>
          <w:b w:val="0"/>
        </w:rPr>
        <w:t xml:space="preserve">- </w:t>
      </w:r>
      <w:r w:rsidR="007D4A80" w:rsidRPr="00A86333">
        <w:rPr>
          <w:b w:val="0"/>
        </w:rPr>
        <w:t>Статистическая форма 1-ДО.</w:t>
      </w:r>
    </w:p>
    <w:p w14:paraId="7300062A" w14:textId="77777777" w:rsidR="007D4A80" w:rsidRPr="00A86333" w:rsidRDefault="00A86333" w:rsidP="00A86333">
      <w:pPr>
        <w:pStyle w:val="ad"/>
        <w:rPr>
          <w:b w:val="0"/>
        </w:rPr>
      </w:pPr>
      <w:r>
        <w:rPr>
          <w:b w:val="0"/>
        </w:rPr>
        <w:t xml:space="preserve">- </w:t>
      </w:r>
      <w:r w:rsidR="007D4A80" w:rsidRPr="00A86333">
        <w:rPr>
          <w:b w:val="0"/>
        </w:rPr>
        <w:t>Статистическая форма 85-К.</w:t>
      </w:r>
    </w:p>
    <w:p w14:paraId="62F9775C" w14:textId="77777777" w:rsidR="007D4A80" w:rsidRPr="00D676E1" w:rsidRDefault="007D4A80" w:rsidP="007D4A80">
      <w:pPr>
        <w:rPr>
          <w:lang w:eastAsia="x-none"/>
        </w:rPr>
      </w:pPr>
    </w:p>
    <w:p w14:paraId="1764F93D" w14:textId="77777777" w:rsidR="007D4A80" w:rsidRPr="00F65DC5" w:rsidRDefault="001A5C44" w:rsidP="007D4A80">
      <w:pPr>
        <w:pStyle w:val="3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1.5</w:t>
      </w:r>
      <w:r w:rsidR="007D4A80" w:rsidRPr="00F65DC5">
        <w:rPr>
          <w:rFonts w:ascii="Times New Roman" w:hAnsi="Times New Roman" w:cs="Times New Roman"/>
          <w:b/>
          <w:color w:val="auto"/>
          <w:sz w:val="28"/>
          <w:szCs w:val="28"/>
        </w:rPr>
        <w:t>.  Экономическая характеристика городского округа Вичуга</w:t>
      </w:r>
    </w:p>
    <w:p w14:paraId="17BA5375" w14:textId="77777777" w:rsidR="00564D1A" w:rsidRDefault="007D4A80" w:rsidP="00564D1A">
      <w:pPr>
        <w:spacing w:line="240" w:lineRule="auto"/>
        <w:rPr>
          <w:sz w:val="28"/>
          <w:szCs w:val="28"/>
        </w:rPr>
      </w:pPr>
      <w:r w:rsidRPr="00F65DC5">
        <w:rPr>
          <w:sz w:val="28"/>
          <w:szCs w:val="28"/>
        </w:rPr>
        <w:t xml:space="preserve">Вичуга – городской округ в составе Ивановской области, город областного подчинения, административный центр </w:t>
      </w:r>
      <w:proofErr w:type="spellStart"/>
      <w:proofErr w:type="gramStart"/>
      <w:r w:rsidRPr="00F65DC5">
        <w:rPr>
          <w:sz w:val="28"/>
          <w:szCs w:val="28"/>
        </w:rPr>
        <w:t>Вичугского</w:t>
      </w:r>
      <w:proofErr w:type="spellEnd"/>
      <w:r w:rsidRPr="00F65DC5">
        <w:rPr>
          <w:sz w:val="28"/>
          <w:szCs w:val="28"/>
        </w:rPr>
        <w:t xml:space="preserve">  района</w:t>
      </w:r>
      <w:proofErr w:type="gramEnd"/>
      <w:r w:rsidRPr="00F65DC5">
        <w:rPr>
          <w:sz w:val="28"/>
          <w:szCs w:val="28"/>
        </w:rPr>
        <w:t xml:space="preserve">. Город расположен в </w:t>
      </w:r>
      <w:proofErr w:type="spellStart"/>
      <w:r w:rsidRPr="00F65DC5">
        <w:rPr>
          <w:sz w:val="28"/>
          <w:szCs w:val="28"/>
        </w:rPr>
        <w:t>северо</w:t>
      </w:r>
      <w:proofErr w:type="spellEnd"/>
      <w:r w:rsidRPr="00F65DC5">
        <w:rPr>
          <w:sz w:val="28"/>
          <w:szCs w:val="28"/>
        </w:rPr>
        <w:t xml:space="preserve"> – восточной части Ивановской области, в 73 км. к </w:t>
      </w:r>
      <w:proofErr w:type="spellStart"/>
      <w:r w:rsidRPr="00F65DC5">
        <w:rPr>
          <w:sz w:val="28"/>
          <w:szCs w:val="28"/>
        </w:rPr>
        <w:t>северо</w:t>
      </w:r>
      <w:proofErr w:type="spellEnd"/>
      <w:r w:rsidRPr="00F65DC5">
        <w:rPr>
          <w:sz w:val="28"/>
          <w:szCs w:val="28"/>
        </w:rPr>
        <w:t xml:space="preserve"> </w:t>
      </w:r>
      <w:r w:rsidRPr="00F65DC5">
        <w:rPr>
          <w:sz w:val="28"/>
          <w:szCs w:val="28"/>
        </w:rPr>
        <w:lastRenderedPageBreak/>
        <w:t>– востоку от областного центра – города Иваново. Общая площадь территории – 3,244 тыс. га.</w:t>
      </w:r>
    </w:p>
    <w:p w14:paraId="62206F1E" w14:textId="77777777" w:rsidR="00564D1A" w:rsidRPr="00EA0CB5" w:rsidRDefault="007D4A80" w:rsidP="00564D1A">
      <w:pPr>
        <w:spacing w:line="240" w:lineRule="auto"/>
        <w:rPr>
          <w:sz w:val="28"/>
          <w:szCs w:val="28"/>
        </w:rPr>
      </w:pPr>
      <w:r w:rsidRPr="00F65DC5">
        <w:rPr>
          <w:sz w:val="28"/>
          <w:szCs w:val="28"/>
        </w:rPr>
        <w:t xml:space="preserve"> </w:t>
      </w:r>
      <w:r w:rsidR="00564D1A" w:rsidRPr="00EA0CB5">
        <w:rPr>
          <w:sz w:val="28"/>
          <w:szCs w:val="28"/>
        </w:rPr>
        <w:t xml:space="preserve">В бюджетной сети городского </w:t>
      </w:r>
      <w:proofErr w:type="gramStart"/>
      <w:r w:rsidR="00564D1A" w:rsidRPr="00EA0CB5">
        <w:rPr>
          <w:sz w:val="28"/>
          <w:szCs w:val="28"/>
        </w:rPr>
        <w:t>округа  функционирует</w:t>
      </w:r>
      <w:proofErr w:type="gramEnd"/>
      <w:r w:rsidR="00564D1A" w:rsidRPr="00EA0CB5">
        <w:rPr>
          <w:sz w:val="28"/>
          <w:szCs w:val="28"/>
        </w:rPr>
        <w:t xml:space="preserve"> 57 учреждений, в том  числе 14 казенных учреждений, 35 бюджетных учреждений и 8 муниципальных унитарных предприятий</w:t>
      </w:r>
      <w:r w:rsidR="00564D1A">
        <w:rPr>
          <w:sz w:val="28"/>
          <w:szCs w:val="28"/>
        </w:rPr>
        <w:t>.</w:t>
      </w:r>
    </w:p>
    <w:p w14:paraId="5329953C" w14:textId="77777777" w:rsidR="002E24C6" w:rsidRPr="00EA0CB5" w:rsidRDefault="00EA0CB5" w:rsidP="002E24C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E24C6" w:rsidRPr="00EA0CB5">
        <w:rPr>
          <w:sz w:val="28"/>
          <w:szCs w:val="28"/>
        </w:rPr>
        <w:t>2020 год</w:t>
      </w:r>
      <w:r>
        <w:rPr>
          <w:sz w:val="28"/>
          <w:szCs w:val="28"/>
        </w:rPr>
        <w:t>у</w:t>
      </w:r>
      <w:r w:rsidR="002E24C6" w:rsidRPr="00EA0CB5">
        <w:rPr>
          <w:sz w:val="28"/>
          <w:szCs w:val="28"/>
        </w:rPr>
        <w:t xml:space="preserve"> общие параметры бюджета городского округа Вичуга сложились следующим образом:</w:t>
      </w:r>
    </w:p>
    <w:p w14:paraId="7D4F0359" w14:textId="77777777" w:rsidR="002E24C6" w:rsidRPr="00EA0CB5" w:rsidRDefault="002E24C6" w:rsidP="002E24C6">
      <w:pPr>
        <w:spacing w:line="240" w:lineRule="auto"/>
        <w:rPr>
          <w:sz w:val="28"/>
          <w:szCs w:val="28"/>
        </w:rPr>
      </w:pPr>
      <w:r w:rsidRPr="00EA0CB5">
        <w:rPr>
          <w:sz w:val="28"/>
          <w:szCs w:val="28"/>
        </w:rPr>
        <w:t>Доходы – в сумме 727,2 млн. руб.</w:t>
      </w:r>
    </w:p>
    <w:p w14:paraId="5B406464" w14:textId="77777777" w:rsidR="002E24C6" w:rsidRPr="00EA0CB5" w:rsidRDefault="002E24C6" w:rsidP="002E24C6">
      <w:pPr>
        <w:spacing w:line="240" w:lineRule="auto"/>
        <w:rPr>
          <w:sz w:val="28"/>
          <w:szCs w:val="28"/>
        </w:rPr>
      </w:pPr>
      <w:r w:rsidRPr="00EA0CB5">
        <w:rPr>
          <w:sz w:val="28"/>
          <w:szCs w:val="28"/>
        </w:rPr>
        <w:t>Расходы – в сумме 728,6 млн. руб.</w:t>
      </w:r>
    </w:p>
    <w:p w14:paraId="5058424B" w14:textId="77777777" w:rsidR="002E24C6" w:rsidRPr="00EA0CB5" w:rsidRDefault="002E24C6" w:rsidP="002E24C6">
      <w:pPr>
        <w:spacing w:line="240" w:lineRule="auto"/>
        <w:rPr>
          <w:sz w:val="28"/>
          <w:szCs w:val="28"/>
        </w:rPr>
      </w:pPr>
      <w:r w:rsidRPr="00EA0CB5">
        <w:rPr>
          <w:sz w:val="28"/>
          <w:szCs w:val="28"/>
        </w:rPr>
        <w:t>Дефицит бюджета составил 1,4 млн. руб.</w:t>
      </w:r>
    </w:p>
    <w:p w14:paraId="64F41BA6" w14:textId="77777777" w:rsidR="002E24C6" w:rsidRPr="00EA0CB5" w:rsidRDefault="002E24C6" w:rsidP="002E24C6">
      <w:pPr>
        <w:spacing w:line="240" w:lineRule="auto"/>
        <w:rPr>
          <w:sz w:val="28"/>
          <w:szCs w:val="28"/>
        </w:rPr>
      </w:pPr>
      <w:r w:rsidRPr="00EA0CB5">
        <w:rPr>
          <w:sz w:val="28"/>
          <w:szCs w:val="28"/>
        </w:rPr>
        <w:t>Выполнение по доходам в целом составило 93,8% или 727,2 млн. руб. (план 775,4 млн.</w:t>
      </w:r>
      <w:r w:rsidR="00EA0CB5">
        <w:rPr>
          <w:sz w:val="28"/>
          <w:szCs w:val="28"/>
        </w:rPr>
        <w:t xml:space="preserve"> руб.</w:t>
      </w:r>
      <w:proofErr w:type="gramStart"/>
      <w:r w:rsidR="00EA0CB5">
        <w:rPr>
          <w:sz w:val="28"/>
          <w:szCs w:val="28"/>
        </w:rPr>
        <w:t xml:space="preserve">), </w:t>
      </w:r>
      <w:r w:rsidRPr="00EA0CB5">
        <w:rPr>
          <w:sz w:val="28"/>
          <w:szCs w:val="28"/>
        </w:rPr>
        <w:t xml:space="preserve"> Реализация</w:t>
      </w:r>
      <w:proofErr w:type="gramEnd"/>
      <w:r w:rsidRPr="00EA0CB5">
        <w:rPr>
          <w:sz w:val="28"/>
          <w:szCs w:val="28"/>
        </w:rPr>
        <w:t xml:space="preserve"> полномочий муниципалитета в полной мере зависит от обеспеченности финансами. Поэтому обеспечение бюджетного процесса, повышение результативности бюджетных расходов и рост собственных доходов, исполнение взятых на себя обязательств является наиважнейшей задачей.</w:t>
      </w:r>
    </w:p>
    <w:p w14:paraId="03D5986F" w14:textId="77777777" w:rsidR="005E43CF" w:rsidRPr="005E43CF" w:rsidRDefault="005E43CF" w:rsidP="005E43C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Pr="00EA0CB5">
        <w:rPr>
          <w:sz w:val="28"/>
          <w:szCs w:val="28"/>
        </w:rPr>
        <w:t xml:space="preserve"> 2020 году </w:t>
      </w:r>
      <w:r>
        <w:rPr>
          <w:sz w:val="28"/>
          <w:szCs w:val="28"/>
        </w:rPr>
        <w:t>н</w:t>
      </w:r>
      <w:r w:rsidR="002E24C6" w:rsidRPr="00EA0CB5">
        <w:rPr>
          <w:sz w:val="28"/>
          <w:szCs w:val="28"/>
        </w:rPr>
        <w:t xml:space="preserve">а доходную часть бюджета свое влияние оказала пандемия. Увеличение общего объема доходов стало возможным благодаря оказанию Правительством </w:t>
      </w:r>
      <w:r w:rsidRPr="005E43CF">
        <w:rPr>
          <w:sz w:val="28"/>
          <w:szCs w:val="28"/>
        </w:rPr>
        <w:t>Ивановской области дополнительной финансовой помощи через механизм предоставления дотации. Сумма дотации составила 4,2 млн. руб.</w:t>
      </w:r>
    </w:p>
    <w:p w14:paraId="22CCBAB0" w14:textId="77777777" w:rsidR="002E24C6" w:rsidRPr="00EA0CB5" w:rsidRDefault="002E24C6" w:rsidP="002E24C6">
      <w:pPr>
        <w:spacing w:line="240" w:lineRule="auto"/>
        <w:rPr>
          <w:sz w:val="28"/>
          <w:szCs w:val="28"/>
        </w:rPr>
      </w:pPr>
      <w:r w:rsidRPr="00EA0CB5">
        <w:rPr>
          <w:sz w:val="28"/>
          <w:szCs w:val="28"/>
        </w:rPr>
        <w:t>Исполнение расходной части бюджета за 2020 год при плане 785,9 млн. руб. составило 728,6 млн. руб. или 92,7% к годовому плану. По сравнению с 2019 годом фактические расходы за 2020 год увеличились на 211,4 млн. руб.</w:t>
      </w:r>
    </w:p>
    <w:p w14:paraId="2322C82F" w14:textId="77777777" w:rsidR="002E24C6" w:rsidRPr="00EA0CB5" w:rsidRDefault="002E24C6" w:rsidP="002E24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A0CB5">
        <w:rPr>
          <w:rFonts w:ascii="Times New Roman" w:hAnsi="Times New Roman"/>
          <w:sz w:val="28"/>
          <w:szCs w:val="28"/>
        </w:rPr>
        <w:t>С учетом требований времени большое внимание уделялось повышению эффективности бюджетных расходов. Проводилась работа по выявлению резервов и перераспределению бюджетных ассигнований в пользу приоритетных задач и сохранению социально-экономической направленности.</w:t>
      </w:r>
    </w:p>
    <w:p w14:paraId="0866692D" w14:textId="77777777" w:rsidR="002E24C6" w:rsidRPr="00EA0CB5" w:rsidRDefault="002E24C6" w:rsidP="002E24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A0CB5">
        <w:rPr>
          <w:rFonts w:ascii="Times New Roman" w:hAnsi="Times New Roman"/>
          <w:sz w:val="28"/>
          <w:szCs w:val="28"/>
        </w:rPr>
        <w:t>Расходные обязательства по оплате труда, социальных выплат исполнены в полном объеме.</w:t>
      </w:r>
    </w:p>
    <w:p w14:paraId="5BDD9C5E" w14:textId="77777777" w:rsidR="002E24C6" w:rsidRPr="00EA0CB5" w:rsidRDefault="002E24C6" w:rsidP="002E24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A0CB5">
        <w:rPr>
          <w:rFonts w:ascii="Times New Roman" w:hAnsi="Times New Roman"/>
          <w:sz w:val="28"/>
          <w:szCs w:val="28"/>
        </w:rPr>
        <w:t>Бюджет городского округа Вичуга на 2020 год был сформирован в программной структуре расходов на основе 14 муниципальных программ.</w:t>
      </w:r>
    </w:p>
    <w:p w14:paraId="5FC4A4C1" w14:textId="77777777" w:rsidR="002E24C6" w:rsidRPr="00EA0CB5" w:rsidRDefault="002E24C6" w:rsidP="002E24C6">
      <w:pPr>
        <w:pStyle w:val="aff7"/>
        <w:ind w:firstLine="709"/>
        <w:jc w:val="both"/>
        <w:rPr>
          <w:rFonts w:cs="Times New Roman"/>
          <w:sz w:val="28"/>
          <w:szCs w:val="28"/>
          <w:lang w:val="ru-RU" w:eastAsia="en-US" w:bidi="ar-SA"/>
        </w:rPr>
      </w:pPr>
      <w:r w:rsidRPr="00EA0CB5">
        <w:rPr>
          <w:rFonts w:cs="Times New Roman"/>
          <w:sz w:val="28"/>
          <w:szCs w:val="28"/>
          <w:lang w:val="ru-RU" w:eastAsia="en-US" w:bidi="ar-SA"/>
        </w:rPr>
        <w:t>Расходы на их реализацию в общем объеме расходов городского бюджета за 2020 год составили 697 762,5 тыс. руб., или 95,8%; 30 841 тыс. руб. или 4,2% от общего объема расходов  - расходы на непрограммные направления деятельности отдельных органов местного самоуправления городского округа Вичуга.</w:t>
      </w:r>
    </w:p>
    <w:p w14:paraId="15F15B74" w14:textId="77777777" w:rsidR="002E24C6" w:rsidRPr="00EA0CB5" w:rsidRDefault="002E24C6" w:rsidP="002E24C6">
      <w:pPr>
        <w:spacing w:line="240" w:lineRule="auto"/>
        <w:rPr>
          <w:sz w:val="28"/>
          <w:szCs w:val="28"/>
        </w:rPr>
      </w:pPr>
      <w:r w:rsidRPr="00EA0CB5">
        <w:rPr>
          <w:sz w:val="28"/>
          <w:szCs w:val="28"/>
        </w:rPr>
        <w:t>В 2020 году городской округ Вичуга принимал участие в реализации четырех региональных проектов на общую сумму 127,5 млн. руб.:</w:t>
      </w:r>
    </w:p>
    <w:p w14:paraId="674E34B9" w14:textId="7F37C8B8" w:rsidR="002E24C6" w:rsidRPr="00EA0CB5" w:rsidRDefault="002E24C6" w:rsidP="002E24C6">
      <w:pPr>
        <w:spacing w:line="240" w:lineRule="auto"/>
        <w:rPr>
          <w:sz w:val="28"/>
          <w:szCs w:val="28"/>
        </w:rPr>
      </w:pPr>
      <w:r w:rsidRPr="00EA0CB5">
        <w:rPr>
          <w:sz w:val="28"/>
          <w:szCs w:val="28"/>
        </w:rPr>
        <w:t xml:space="preserve">- «Формирование комфортной городской среды» 112,6 млн. руб., реализованы мероприятия по благоустройству мест массового отдыха </w:t>
      </w:r>
      <w:proofErr w:type="gramStart"/>
      <w:r w:rsidRPr="00857D21">
        <w:rPr>
          <w:sz w:val="28"/>
          <w:szCs w:val="28"/>
        </w:rPr>
        <w:t>населения,</w:t>
      </w:r>
      <w:r w:rsidRPr="00EA0CB5">
        <w:rPr>
          <w:sz w:val="28"/>
          <w:szCs w:val="28"/>
        </w:rPr>
        <w:t xml:space="preserve"> </w:t>
      </w:r>
      <w:r w:rsidR="00857D21">
        <w:rPr>
          <w:sz w:val="28"/>
          <w:szCs w:val="28"/>
        </w:rPr>
        <w:t xml:space="preserve"> </w:t>
      </w:r>
      <w:r w:rsidRPr="00EA0CB5">
        <w:rPr>
          <w:sz w:val="28"/>
          <w:szCs w:val="28"/>
        </w:rPr>
        <w:t xml:space="preserve"> </w:t>
      </w:r>
      <w:proofErr w:type="gramEnd"/>
      <w:r w:rsidRPr="00EA0CB5">
        <w:rPr>
          <w:sz w:val="28"/>
          <w:szCs w:val="28"/>
        </w:rPr>
        <w:t xml:space="preserve">начата реализация проекта победителей Всероссийского конкурса </w:t>
      </w:r>
      <w:r w:rsidRPr="00EA0CB5">
        <w:rPr>
          <w:sz w:val="28"/>
          <w:szCs w:val="28"/>
        </w:rPr>
        <w:lastRenderedPageBreak/>
        <w:t>лучших проектов создания комфортной городской среды в малых городах и исторических поселениях;</w:t>
      </w:r>
    </w:p>
    <w:p w14:paraId="3E499744" w14:textId="77777777" w:rsidR="002E24C6" w:rsidRPr="00EA0CB5" w:rsidRDefault="002E24C6" w:rsidP="002E24C6">
      <w:pPr>
        <w:spacing w:line="240" w:lineRule="auto"/>
        <w:rPr>
          <w:sz w:val="28"/>
          <w:szCs w:val="28"/>
        </w:rPr>
      </w:pPr>
      <w:r w:rsidRPr="00EA0CB5">
        <w:rPr>
          <w:sz w:val="28"/>
          <w:szCs w:val="28"/>
        </w:rPr>
        <w:t xml:space="preserve">- «Благоустройство дворовых территорий городского округа Вичуга в рамках поддержки местных инициатив» - 5,5 млн. руб. Благоустроено 6 дворовых территорий многоквартирных домов, в 2021 году работа по этому направлению будет продолжена; </w:t>
      </w:r>
    </w:p>
    <w:p w14:paraId="283CE16C" w14:textId="77777777" w:rsidR="002E24C6" w:rsidRPr="00EA0CB5" w:rsidRDefault="002E24C6" w:rsidP="002E24C6">
      <w:pPr>
        <w:spacing w:line="240" w:lineRule="auto"/>
        <w:rPr>
          <w:sz w:val="28"/>
          <w:szCs w:val="28"/>
        </w:rPr>
      </w:pPr>
      <w:r w:rsidRPr="00EA0CB5">
        <w:rPr>
          <w:sz w:val="28"/>
          <w:szCs w:val="28"/>
        </w:rPr>
        <w:t xml:space="preserve">- «Современная школа» - 1,9 млн. руб. </w:t>
      </w:r>
      <w:r w:rsidR="006E39E0">
        <w:rPr>
          <w:sz w:val="28"/>
          <w:szCs w:val="28"/>
        </w:rPr>
        <w:t>(</w:t>
      </w:r>
      <w:r w:rsidRPr="00EA0CB5">
        <w:rPr>
          <w:sz w:val="28"/>
          <w:szCs w:val="28"/>
        </w:rPr>
        <w:t>Приобретена новая компьют</w:t>
      </w:r>
      <w:r w:rsidR="006E39E0">
        <w:rPr>
          <w:sz w:val="28"/>
          <w:szCs w:val="28"/>
        </w:rPr>
        <w:t>ерная техника в школы №17и №12)</w:t>
      </w:r>
      <w:r w:rsidRPr="00EA0CB5">
        <w:rPr>
          <w:sz w:val="28"/>
          <w:szCs w:val="28"/>
        </w:rPr>
        <w:t>;</w:t>
      </w:r>
    </w:p>
    <w:p w14:paraId="42A0BE48" w14:textId="77777777" w:rsidR="002E24C6" w:rsidRPr="00EA0CB5" w:rsidRDefault="002E24C6" w:rsidP="006E39E0">
      <w:pPr>
        <w:spacing w:line="240" w:lineRule="auto"/>
        <w:rPr>
          <w:sz w:val="28"/>
          <w:szCs w:val="28"/>
        </w:rPr>
      </w:pPr>
      <w:r w:rsidRPr="00EA0CB5">
        <w:rPr>
          <w:sz w:val="28"/>
          <w:szCs w:val="28"/>
        </w:rPr>
        <w:t>- «Цифровая образовательная среда» - 7,5 млн. руб.</w:t>
      </w:r>
      <w:r w:rsidR="006E39E0">
        <w:rPr>
          <w:sz w:val="28"/>
          <w:szCs w:val="28"/>
        </w:rPr>
        <w:t xml:space="preserve">  (</w:t>
      </w:r>
      <w:r w:rsidRPr="00EA0CB5">
        <w:rPr>
          <w:sz w:val="28"/>
          <w:szCs w:val="28"/>
        </w:rPr>
        <w:t>Созданы центры цифрового образования детей, отремонтированы помещения и закуплена компьютерная техника для школ № 6,10,11,13).</w:t>
      </w:r>
    </w:p>
    <w:p w14:paraId="2BB0A607" w14:textId="77777777" w:rsidR="00EA0CB5" w:rsidRPr="00EA0CB5" w:rsidRDefault="002E24C6" w:rsidP="00857D21">
      <w:pPr>
        <w:pStyle w:val="a3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A0CB5">
        <w:rPr>
          <w:rFonts w:ascii="Times New Roman" w:eastAsia="Calibri" w:hAnsi="Times New Roman"/>
          <w:sz w:val="28"/>
          <w:szCs w:val="28"/>
          <w:lang w:eastAsia="en-US"/>
        </w:rPr>
        <w:t xml:space="preserve">На организацию бесплатного горячего питания обучающихся - 7,6 млн. руб., на ежемесячное денежное вознаграждение за классное руководство - 3,5 млн. руб. </w:t>
      </w:r>
    </w:p>
    <w:p w14:paraId="32DE142A" w14:textId="77777777" w:rsidR="002E24C6" w:rsidRPr="00EA0CB5" w:rsidRDefault="002E24C6" w:rsidP="00857D2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A0CB5">
        <w:rPr>
          <w:rFonts w:ascii="Times New Roman" w:eastAsia="Calibri" w:hAnsi="Times New Roman"/>
          <w:sz w:val="28"/>
          <w:szCs w:val="28"/>
          <w:lang w:eastAsia="en-US"/>
        </w:rPr>
        <w:t>В рамках государственной программы Ивановской области «Развитие транспортной системы Ивановской области» было освоено 29,4 млн. руб.</w:t>
      </w:r>
    </w:p>
    <w:p w14:paraId="0CB85CE3" w14:textId="77777777" w:rsidR="002E24C6" w:rsidRPr="00683721" w:rsidRDefault="002E24C6" w:rsidP="00857D21">
      <w:pPr>
        <w:spacing w:line="276" w:lineRule="auto"/>
        <w:ind w:firstLine="567"/>
        <w:contextualSpacing/>
        <w:rPr>
          <w:szCs w:val="24"/>
        </w:rPr>
      </w:pPr>
      <w:r w:rsidRPr="00321DC7">
        <w:rPr>
          <w:sz w:val="28"/>
          <w:szCs w:val="28"/>
        </w:rPr>
        <w:t>Основная доля расходов, как и в предыдущие годы, приходится на социально-значимые отрасли, на них было направлено 65 % от общего объема расходов или 473,7 млн. руб.</w:t>
      </w:r>
    </w:p>
    <w:p w14:paraId="17D02AD6" w14:textId="757AF92C" w:rsidR="002E24C6" w:rsidRPr="00321DC7" w:rsidRDefault="002E24C6" w:rsidP="002E24C6">
      <w:pPr>
        <w:spacing w:line="240" w:lineRule="auto"/>
        <w:rPr>
          <w:sz w:val="28"/>
          <w:szCs w:val="28"/>
        </w:rPr>
      </w:pPr>
      <w:r w:rsidRPr="00321DC7">
        <w:rPr>
          <w:sz w:val="28"/>
          <w:szCs w:val="28"/>
        </w:rPr>
        <w:t>Самым емким направлением в социальной сфере является «Образование». Расходы по этому разделу составили 380,8 млн. руб. при плане 409,8 млн. руб.,</w:t>
      </w:r>
      <w:r w:rsidR="00857D21">
        <w:rPr>
          <w:sz w:val="28"/>
          <w:szCs w:val="28"/>
        </w:rPr>
        <w:t xml:space="preserve"> </w:t>
      </w:r>
      <w:r w:rsidRPr="00321DC7">
        <w:rPr>
          <w:sz w:val="28"/>
          <w:szCs w:val="28"/>
        </w:rPr>
        <w:t xml:space="preserve">  исполнение </w:t>
      </w:r>
      <w:r w:rsidR="00857D21">
        <w:rPr>
          <w:sz w:val="28"/>
          <w:szCs w:val="28"/>
        </w:rPr>
        <w:t xml:space="preserve">  </w:t>
      </w:r>
      <w:r w:rsidRPr="00321DC7">
        <w:rPr>
          <w:sz w:val="28"/>
          <w:szCs w:val="28"/>
        </w:rPr>
        <w:t>составило</w:t>
      </w:r>
      <w:r w:rsidR="00857D21">
        <w:rPr>
          <w:sz w:val="28"/>
          <w:szCs w:val="28"/>
        </w:rPr>
        <w:t xml:space="preserve"> </w:t>
      </w:r>
      <w:r w:rsidRPr="00321DC7">
        <w:rPr>
          <w:sz w:val="28"/>
          <w:szCs w:val="28"/>
        </w:rPr>
        <w:t xml:space="preserve">  92,9%.  </w:t>
      </w:r>
    </w:p>
    <w:p w14:paraId="28A056B3" w14:textId="77777777" w:rsidR="00857D21" w:rsidRDefault="00857D21" w:rsidP="002E24C6">
      <w:pPr>
        <w:ind w:firstLine="708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59E6C009" w14:textId="09B6106A" w:rsidR="002E24C6" w:rsidRPr="00E94005" w:rsidRDefault="002E24C6" w:rsidP="002E24C6">
      <w:pPr>
        <w:ind w:firstLine="708"/>
        <w:rPr>
          <w:b/>
          <w:bCs/>
          <w:color w:val="000000"/>
          <w:sz w:val="28"/>
          <w:szCs w:val="28"/>
          <w:shd w:val="clear" w:color="auto" w:fill="FFFFFF"/>
        </w:rPr>
      </w:pPr>
      <w:r w:rsidRPr="00E94005">
        <w:rPr>
          <w:b/>
          <w:bCs/>
          <w:color w:val="000000"/>
          <w:sz w:val="28"/>
          <w:szCs w:val="28"/>
          <w:shd w:val="clear" w:color="auto" w:fill="FFFFFF"/>
        </w:rPr>
        <w:t>Исполнение Майских Указов</w:t>
      </w:r>
      <w:r w:rsidR="00321DC7">
        <w:rPr>
          <w:b/>
          <w:bCs/>
          <w:color w:val="000000"/>
          <w:sz w:val="28"/>
          <w:szCs w:val="28"/>
          <w:shd w:val="clear" w:color="auto" w:fill="FFFFFF"/>
        </w:rPr>
        <w:t xml:space="preserve"> Президента</w:t>
      </w:r>
    </w:p>
    <w:p w14:paraId="046209F7" w14:textId="77777777" w:rsidR="002E24C6" w:rsidRPr="001B10D4" w:rsidRDefault="002E24C6" w:rsidP="00857D21">
      <w:pPr>
        <w:spacing w:line="276" w:lineRule="auto"/>
        <w:rPr>
          <w:rFonts w:eastAsia="Times New Roman"/>
          <w:sz w:val="28"/>
          <w:szCs w:val="28"/>
        </w:rPr>
      </w:pPr>
      <w:r w:rsidRPr="001B10D4">
        <w:rPr>
          <w:rFonts w:eastAsia="Times New Roman"/>
          <w:sz w:val="28"/>
          <w:szCs w:val="28"/>
          <w:lang w:eastAsia="ru-RU"/>
        </w:rPr>
        <w:t>Наиболее значимыми социальными эффектами от реализации проекта модернизации муниципальной системы общего образования в городском округе Вичуга являются:</w:t>
      </w:r>
    </w:p>
    <w:p w14:paraId="40250366" w14:textId="381382C4" w:rsidR="002E24C6" w:rsidRPr="001B10D4" w:rsidRDefault="002E24C6" w:rsidP="00857D21">
      <w:pPr>
        <w:shd w:val="clear" w:color="auto" w:fill="FFFFFF"/>
        <w:spacing w:before="100" w:beforeAutospacing="1" w:after="100" w:afterAutospacing="1" w:line="276" w:lineRule="auto"/>
        <w:rPr>
          <w:rFonts w:eastAsia="Times New Roman"/>
          <w:sz w:val="28"/>
          <w:szCs w:val="28"/>
          <w:lang w:eastAsia="ru-RU"/>
        </w:rPr>
      </w:pPr>
      <w:r w:rsidRPr="001B10D4">
        <w:rPr>
          <w:rFonts w:eastAsia="Times New Roman"/>
          <w:sz w:val="28"/>
          <w:szCs w:val="28"/>
          <w:lang w:eastAsia="ru-RU"/>
        </w:rPr>
        <w:t xml:space="preserve">1. Рост среднемесячной номинальной заработной платы работников - муниципальных дошкольных образовательных учреждений с </w:t>
      </w:r>
      <w:r w:rsidRPr="003E2D6A">
        <w:rPr>
          <w:rFonts w:eastAsia="Times New Roman"/>
          <w:sz w:val="28"/>
          <w:szCs w:val="28"/>
          <w:lang w:eastAsia="ru-RU"/>
        </w:rPr>
        <w:t>16 659,40</w:t>
      </w:r>
      <w:r>
        <w:rPr>
          <w:rFonts w:eastAsia="Times New Roman"/>
          <w:sz w:val="28"/>
          <w:szCs w:val="28"/>
          <w:lang w:eastAsia="ru-RU"/>
        </w:rPr>
        <w:t xml:space="preserve"> руб. в 2019 году</w:t>
      </w:r>
      <w:r w:rsidR="00857D21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  до </w:t>
      </w:r>
      <w:r>
        <w:rPr>
          <w:rFonts w:eastAsia="Times New Roman"/>
          <w:b/>
          <w:sz w:val="28"/>
          <w:szCs w:val="28"/>
          <w:lang w:eastAsia="ru-RU"/>
        </w:rPr>
        <w:t xml:space="preserve">  17 510,50   </w:t>
      </w:r>
      <w:r w:rsidRPr="007438DB">
        <w:rPr>
          <w:rFonts w:eastAsia="Times New Roman"/>
          <w:b/>
          <w:sz w:val="28"/>
          <w:szCs w:val="28"/>
          <w:lang w:eastAsia="ru-RU"/>
        </w:rPr>
        <w:t>руб</w:t>
      </w:r>
      <w:r w:rsidRPr="001B10D4">
        <w:rPr>
          <w:rFonts w:eastAsia="Times New Roman"/>
          <w:sz w:val="28"/>
          <w:szCs w:val="28"/>
          <w:lang w:eastAsia="ru-RU"/>
        </w:rPr>
        <w:t>. в 20</w:t>
      </w:r>
      <w:r>
        <w:rPr>
          <w:rFonts w:eastAsia="Times New Roman"/>
          <w:sz w:val="28"/>
          <w:szCs w:val="28"/>
          <w:lang w:eastAsia="ru-RU"/>
        </w:rPr>
        <w:t>20</w:t>
      </w:r>
      <w:r w:rsidRPr="001B10D4">
        <w:rPr>
          <w:rFonts w:eastAsia="Times New Roman"/>
          <w:sz w:val="28"/>
          <w:szCs w:val="28"/>
          <w:lang w:eastAsia="ru-RU"/>
        </w:rPr>
        <w:t xml:space="preserve"> году;</w:t>
      </w:r>
    </w:p>
    <w:p w14:paraId="67004282" w14:textId="1083B80E" w:rsidR="002E24C6" w:rsidRPr="001B10D4" w:rsidRDefault="002E24C6" w:rsidP="00857D21">
      <w:pPr>
        <w:shd w:val="clear" w:color="auto" w:fill="FFFFFF"/>
        <w:spacing w:before="100" w:beforeAutospacing="1" w:after="100" w:afterAutospacing="1" w:line="276" w:lineRule="auto"/>
        <w:rPr>
          <w:rFonts w:eastAsia="Times New Roman"/>
          <w:sz w:val="28"/>
          <w:szCs w:val="28"/>
          <w:lang w:eastAsia="ru-RU"/>
        </w:rPr>
      </w:pPr>
      <w:r w:rsidRPr="001B10D4">
        <w:rPr>
          <w:rFonts w:eastAsia="Times New Roman"/>
          <w:sz w:val="28"/>
          <w:szCs w:val="28"/>
          <w:lang w:eastAsia="ru-RU"/>
        </w:rPr>
        <w:t xml:space="preserve">- в муниципальных общеобразовательных учреждениях с </w:t>
      </w:r>
      <w:r w:rsidRPr="003E2D6A">
        <w:rPr>
          <w:rFonts w:eastAsia="Times New Roman"/>
          <w:sz w:val="28"/>
          <w:szCs w:val="28"/>
          <w:lang w:eastAsia="ru-RU"/>
        </w:rPr>
        <w:t>20 721,90</w:t>
      </w:r>
      <w:r w:rsidR="00857D21">
        <w:rPr>
          <w:rFonts w:eastAsia="Times New Roman"/>
          <w:sz w:val="28"/>
          <w:szCs w:val="28"/>
          <w:lang w:eastAsia="ru-RU"/>
        </w:rPr>
        <w:t xml:space="preserve"> </w:t>
      </w:r>
      <w:r w:rsidRPr="001B10D4">
        <w:rPr>
          <w:rFonts w:eastAsia="Times New Roman"/>
          <w:sz w:val="28"/>
          <w:szCs w:val="28"/>
          <w:lang w:eastAsia="ru-RU"/>
        </w:rPr>
        <w:t xml:space="preserve">  руб. в 201</w:t>
      </w:r>
      <w:r>
        <w:rPr>
          <w:rFonts w:eastAsia="Times New Roman"/>
          <w:sz w:val="28"/>
          <w:szCs w:val="28"/>
          <w:lang w:eastAsia="ru-RU"/>
        </w:rPr>
        <w:t>9</w:t>
      </w:r>
      <w:r w:rsidRPr="001B10D4">
        <w:rPr>
          <w:rFonts w:eastAsia="Times New Roman"/>
          <w:sz w:val="28"/>
          <w:szCs w:val="28"/>
          <w:lang w:eastAsia="ru-RU"/>
        </w:rPr>
        <w:t xml:space="preserve"> году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857D21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1B10D4">
        <w:rPr>
          <w:rFonts w:eastAsia="Times New Roman"/>
          <w:sz w:val="28"/>
          <w:szCs w:val="28"/>
          <w:lang w:eastAsia="ru-RU"/>
        </w:rPr>
        <w:t xml:space="preserve">до </w:t>
      </w:r>
      <w:r>
        <w:rPr>
          <w:rFonts w:eastAsia="Times New Roman"/>
          <w:b/>
          <w:sz w:val="28"/>
          <w:szCs w:val="28"/>
          <w:lang w:eastAsia="ru-RU"/>
        </w:rPr>
        <w:t xml:space="preserve">  22 068,20   </w:t>
      </w:r>
      <w:r w:rsidRPr="001B10D4">
        <w:rPr>
          <w:rFonts w:eastAsia="Times New Roman"/>
          <w:sz w:val="28"/>
          <w:szCs w:val="28"/>
          <w:lang w:eastAsia="ru-RU"/>
        </w:rPr>
        <w:t>руб. в 20</w:t>
      </w:r>
      <w:r>
        <w:rPr>
          <w:rFonts w:eastAsia="Times New Roman"/>
          <w:sz w:val="28"/>
          <w:szCs w:val="28"/>
          <w:lang w:eastAsia="ru-RU"/>
        </w:rPr>
        <w:t>20</w:t>
      </w:r>
      <w:r w:rsidRPr="001B10D4">
        <w:rPr>
          <w:rFonts w:eastAsia="Times New Roman"/>
          <w:sz w:val="28"/>
          <w:szCs w:val="28"/>
          <w:lang w:eastAsia="ru-RU"/>
        </w:rPr>
        <w:t xml:space="preserve"> году;</w:t>
      </w:r>
    </w:p>
    <w:p w14:paraId="100468FE" w14:textId="28AACFBE" w:rsidR="002E24C6" w:rsidRPr="001B10D4" w:rsidRDefault="002E24C6" w:rsidP="00857D21">
      <w:pPr>
        <w:shd w:val="clear" w:color="auto" w:fill="FFFFFF"/>
        <w:spacing w:before="100" w:beforeAutospacing="1" w:after="100" w:afterAutospacing="1" w:line="276" w:lineRule="auto"/>
        <w:rPr>
          <w:rFonts w:eastAsia="Times New Roman"/>
          <w:sz w:val="28"/>
          <w:szCs w:val="28"/>
          <w:lang w:eastAsia="ru-RU"/>
        </w:rPr>
      </w:pPr>
      <w:r w:rsidRPr="001B10D4">
        <w:rPr>
          <w:rFonts w:eastAsia="Times New Roman"/>
          <w:sz w:val="28"/>
          <w:szCs w:val="28"/>
          <w:lang w:eastAsia="ru-RU"/>
        </w:rPr>
        <w:t xml:space="preserve"> - в муниципальных учреждениях дополнительного образования с </w:t>
      </w:r>
      <w:r>
        <w:rPr>
          <w:rFonts w:eastAsia="Times New Roman"/>
          <w:sz w:val="28"/>
          <w:szCs w:val="28"/>
          <w:lang w:eastAsia="ru-RU"/>
        </w:rPr>
        <w:t xml:space="preserve">20 101,50 руб. в 2019 </w:t>
      </w:r>
      <w:r w:rsidR="00857D21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 году </w:t>
      </w:r>
      <w:r w:rsidR="00857D21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 до   </w:t>
      </w:r>
      <w:r>
        <w:rPr>
          <w:rFonts w:eastAsia="Times New Roman"/>
          <w:b/>
          <w:sz w:val="28"/>
          <w:szCs w:val="28"/>
          <w:lang w:eastAsia="ru-RU"/>
        </w:rPr>
        <w:t>26 061,70</w:t>
      </w:r>
      <w:r>
        <w:rPr>
          <w:rFonts w:eastAsia="Times New Roman"/>
          <w:sz w:val="28"/>
          <w:szCs w:val="28"/>
          <w:lang w:eastAsia="ru-RU"/>
        </w:rPr>
        <w:t xml:space="preserve"> руб. </w:t>
      </w:r>
      <w:r w:rsidRPr="001B10D4">
        <w:rPr>
          <w:rFonts w:eastAsia="Times New Roman"/>
          <w:sz w:val="28"/>
          <w:szCs w:val="28"/>
          <w:lang w:eastAsia="ru-RU"/>
        </w:rPr>
        <w:t xml:space="preserve"> в 20</w:t>
      </w:r>
      <w:r>
        <w:rPr>
          <w:rFonts w:eastAsia="Times New Roman"/>
          <w:sz w:val="28"/>
          <w:szCs w:val="28"/>
          <w:lang w:eastAsia="ru-RU"/>
        </w:rPr>
        <w:t>20</w:t>
      </w:r>
      <w:r w:rsidRPr="001B10D4">
        <w:rPr>
          <w:rFonts w:eastAsia="Times New Roman"/>
          <w:sz w:val="28"/>
          <w:szCs w:val="28"/>
          <w:lang w:eastAsia="ru-RU"/>
        </w:rPr>
        <w:t xml:space="preserve"> году.</w:t>
      </w:r>
    </w:p>
    <w:p w14:paraId="143CA41B" w14:textId="77777777" w:rsidR="002E24C6" w:rsidRPr="001B10D4" w:rsidRDefault="002E24C6" w:rsidP="00857D21">
      <w:pPr>
        <w:shd w:val="clear" w:color="auto" w:fill="FFFFFF"/>
        <w:spacing w:before="100" w:beforeAutospacing="1" w:after="100" w:afterAutospacing="1" w:line="276" w:lineRule="auto"/>
        <w:rPr>
          <w:rFonts w:eastAsia="Times New Roman"/>
          <w:sz w:val="28"/>
          <w:szCs w:val="28"/>
          <w:lang w:eastAsia="ru-RU"/>
        </w:rPr>
      </w:pPr>
      <w:r w:rsidRPr="001B10D4">
        <w:rPr>
          <w:rFonts w:eastAsia="Times New Roman"/>
          <w:sz w:val="28"/>
          <w:szCs w:val="28"/>
          <w:lang w:eastAsia="ru-RU"/>
        </w:rPr>
        <w:t>2. Рост среднемесячной заработной платы</w:t>
      </w:r>
    </w:p>
    <w:p w14:paraId="75704C63" w14:textId="77777777" w:rsidR="002E24C6" w:rsidRDefault="002E24C6" w:rsidP="002E24C6">
      <w:pPr>
        <w:shd w:val="clear" w:color="auto" w:fill="FFFFFF"/>
        <w:spacing w:before="100" w:beforeAutospacing="1" w:after="100" w:afterAutospacing="1" w:line="375" w:lineRule="atLeast"/>
        <w:rPr>
          <w:rFonts w:eastAsia="Times New Roman"/>
          <w:sz w:val="28"/>
          <w:szCs w:val="28"/>
          <w:lang w:eastAsia="ru-RU"/>
        </w:rPr>
      </w:pPr>
      <w:r w:rsidRPr="001B10D4">
        <w:rPr>
          <w:rFonts w:eastAsia="Times New Roman"/>
          <w:sz w:val="28"/>
          <w:szCs w:val="28"/>
          <w:lang w:eastAsia="ru-RU"/>
        </w:rPr>
        <w:lastRenderedPageBreak/>
        <w:t xml:space="preserve">- педагогических работников в муниципальных дошкольных образовательных учреждениях с </w:t>
      </w:r>
      <w:r>
        <w:rPr>
          <w:rFonts w:eastAsia="Times New Roman"/>
          <w:sz w:val="28"/>
          <w:szCs w:val="28"/>
          <w:lang w:eastAsia="ru-RU"/>
        </w:rPr>
        <w:t>20 741,50 руб. в 2019 г. – 86,9</w:t>
      </w:r>
      <w:r w:rsidR="006A7AC8">
        <w:rPr>
          <w:rFonts w:eastAsia="Times New Roman"/>
          <w:sz w:val="28"/>
          <w:szCs w:val="28"/>
          <w:lang w:eastAsia="ru-RU"/>
        </w:rPr>
        <w:t xml:space="preserve">% </w:t>
      </w:r>
      <w:r w:rsidRPr="001B10D4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до </w:t>
      </w:r>
      <w:r>
        <w:rPr>
          <w:rFonts w:eastAsia="Times New Roman"/>
          <w:b/>
          <w:sz w:val="28"/>
          <w:szCs w:val="28"/>
          <w:lang w:eastAsia="ru-RU"/>
        </w:rPr>
        <w:t>22 094,60</w:t>
      </w:r>
      <w:r>
        <w:rPr>
          <w:rFonts w:eastAsia="Times New Roman"/>
          <w:sz w:val="28"/>
          <w:szCs w:val="28"/>
          <w:lang w:eastAsia="ru-RU"/>
        </w:rPr>
        <w:t xml:space="preserve"> руб. в 2020 г. – 86,2</w:t>
      </w:r>
      <w:r w:rsidRPr="001B10D4">
        <w:rPr>
          <w:rFonts w:eastAsia="Times New Roman"/>
          <w:sz w:val="28"/>
          <w:szCs w:val="28"/>
          <w:lang w:eastAsia="ru-RU"/>
        </w:rPr>
        <w:t>% к средней заработной плате общего образования Ивановской области при плановых показателях 100%. Причины: превышение плановых показателей зарплаты учителей;</w:t>
      </w:r>
    </w:p>
    <w:p w14:paraId="702F7516" w14:textId="77777777" w:rsidR="002E24C6" w:rsidRPr="001B10D4" w:rsidRDefault="002E24C6" w:rsidP="002E24C6">
      <w:pPr>
        <w:shd w:val="clear" w:color="auto" w:fill="FFFFFF"/>
        <w:spacing w:before="100" w:beforeAutospacing="1" w:after="100" w:afterAutospacing="1" w:line="375" w:lineRule="atLeas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1B10D4">
        <w:rPr>
          <w:rFonts w:eastAsia="Times New Roman"/>
          <w:sz w:val="28"/>
          <w:szCs w:val="28"/>
          <w:lang w:eastAsia="ru-RU"/>
        </w:rPr>
        <w:t xml:space="preserve">педагогических </w:t>
      </w:r>
      <w:r>
        <w:rPr>
          <w:rFonts w:eastAsia="Times New Roman"/>
          <w:sz w:val="28"/>
          <w:szCs w:val="28"/>
          <w:lang w:eastAsia="ru-RU"/>
        </w:rPr>
        <w:t xml:space="preserve">  </w:t>
      </w:r>
      <w:r w:rsidRPr="001B10D4">
        <w:rPr>
          <w:rFonts w:eastAsia="Times New Roman"/>
          <w:sz w:val="28"/>
          <w:szCs w:val="28"/>
          <w:lang w:eastAsia="ru-RU"/>
        </w:rPr>
        <w:t xml:space="preserve">работников </w:t>
      </w:r>
      <w:r>
        <w:rPr>
          <w:rFonts w:eastAsia="Times New Roman"/>
          <w:sz w:val="28"/>
          <w:szCs w:val="28"/>
          <w:lang w:eastAsia="ru-RU"/>
        </w:rPr>
        <w:t xml:space="preserve">  </w:t>
      </w:r>
      <w:r w:rsidRPr="001B10D4">
        <w:rPr>
          <w:rFonts w:eastAsia="Times New Roman"/>
          <w:sz w:val="28"/>
          <w:szCs w:val="28"/>
          <w:lang w:eastAsia="ru-RU"/>
        </w:rPr>
        <w:t xml:space="preserve">общеобразовательных </w:t>
      </w:r>
      <w:r>
        <w:rPr>
          <w:rFonts w:eastAsia="Times New Roman"/>
          <w:sz w:val="28"/>
          <w:szCs w:val="28"/>
          <w:lang w:eastAsia="ru-RU"/>
        </w:rPr>
        <w:t xml:space="preserve">  </w:t>
      </w:r>
      <w:r w:rsidRPr="001B10D4">
        <w:rPr>
          <w:rFonts w:eastAsia="Times New Roman"/>
          <w:sz w:val="28"/>
          <w:szCs w:val="28"/>
          <w:lang w:eastAsia="ru-RU"/>
        </w:rPr>
        <w:t xml:space="preserve">организаций 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1B10D4">
        <w:rPr>
          <w:rFonts w:eastAsia="Times New Roman"/>
          <w:sz w:val="28"/>
          <w:szCs w:val="28"/>
          <w:lang w:eastAsia="ru-RU"/>
        </w:rPr>
        <w:t xml:space="preserve">составила </w:t>
      </w:r>
      <w:r>
        <w:rPr>
          <w:rFonts w:eastAsia="Times New Roman"/>
          <w:b/>
          <w:sz w:val="28"/>
          <w:szCs w:val="28"/>
          <w:lang w:eastAsia="ru-RU"/>
        </w:rPr>
        <w:t>24 347,10</w:t>
      </w:r>
      <w:r w:rsidRPr="001B10D4">
        <w:rPr>
          <w:rFonts w:eastAsia="Times New Roman"/>
          <w:sz w:val="28"/>
          <w:szCs w:val="28"/>
          <w:lang w:eastAsia="ru-RU"/>
        </w:rPr>
        <w:t xml:space="preserve"> руб.</w:t>
      </w:r>
      <w:r>
        <w:rPr>
          <w:rFonts w:eastAsia="Times New Roman"/>
          <w:sz w:val="28"/>
          <w:szCs w:val="28"/>
          <w:lang w:eastAsia="ru-RU"/>
        </w:rPr>
        <w:t xml:space="preserve">  или 106,7</w:t>
      </w:r>
      <w:r w:rsidRPr="001B10D4">
        <w:rPr>
          <w:rFonts w:eastAsia="Times New Roman"/>
          <w:sz w:val="28"/>
          <w:szCs w:val="28"/>
          <w:lang w:eastAsia="ru-RU"/>
        </w:rPr>
        <w:t xml:space="preserve">%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1B10D4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1B10D4">
        <w:rPr>
          <w:rFonts w:eastAsia="Times New Roman"/>
          <w:sz w:val="28"/>
          <w:szCs w:val="28"/>
          <w:lang w:eastAsia="ru-RU"/>
        </w:rPr>
        <w:t>от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1B10D4">
        <w:rPr>
          <w:rFonts w:eastAsia="Times New Roman"/>
          <w:sz w:val="28"/>
          <w:szCs w:val="28"/>
          <w:lang w:eastAsia="ru-RU"/>
        </w:rPr>
        <w:t xml:space="preserve"> средней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</w:t>
      </w:r>
      <w:r w:rsidRPr="001B10D4">
        <w:rPr>
          <w:rFonts w:eastAsia="Times New Roman"/>
          <w:sz w:val="28"/>
          <w:szCs w:val="28"/>
          <w:lang w:eastAsia="ru-RU"/>
        </w:rPr>
        <w:t xml:space="preserve"> по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1B10D4">
        <w:rPr>
          <w:rFonts w:eastAsia="Times New Roman"/>
          <w:sz w:val="28"/>
          <w:szCs w:val="28"/>
          <w:lang w:eastAsia="ru-RU"/>
        </w:rPr>
        <w:t xml:space="preserve">экономике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1B10D4">
        <w:rPr>
          <w:rFonts w:eastAsia="Times New Roman"/>
          <w:sz w:val="28"/>
          <w:szCs w:val="28"/>
          <w:lang w:eastAsia="ru-RU"/>
        </w:rPr>
        <w:t>региона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1B10D4">
        <w:rPr>
          <w:rFonts w:eastAsia="Times New Roman"/>
          <w:sz w:val="28"/>
          <w:szCs w:val="28"/>
          <w:lang w:eastAsia="ru-RU"/>
        </w:rPr>
        <w:t xml:space="preserve"> (в 201</w:t>
      </w:r>
      <w:r>
        <w:rPr>
          <w:rFonts w:eastAsia="Times New Roman"/>
          <w:sz w:val="28"/>
          <w:szCs w:val="28"/>
          <w:lang w:eastAsia="ru-RU"/>
        </w:rPr>
        <w:t>9</w:t>
      </w:r>
      <w:r w:rsidRPr="001B10D4">
        <w:rPr>
          <w:rFonts w:eastAsia="Times New Roman"/>
          <w:sz w:val="28"/>
          <w:szCs w:val="28"/>
          <w:lang w:eastAsia="ru-RU"/>
        </w:rPr>
        <w:t xml:space="preserve"> году </w:t>
      </w:r>
      <w:r>
        <w:rPr>
          <w:rFonts w:eastAsia="Times New Roman"/>
          <w:sz w:val="28"/>
          <w:szCs w:val="28"/>
          <w:lang w:eastAsia="ru-RU"/>
        </w:rPr>
        <w:t>–</w:t>
      </w:r>
      <w:r w:rsidRPr="001B10D4">
        <w:rPr>
          <w:rFonts w:eastAsia="Times New Roman"/>
          <w:sz w:val="28"/>
          <w:szCs w:val="28"/>
          <w:lang w:eastAsia="ru-RU"/>
        </w:rPr>
        <w:t xml:space="preserve"> 21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1B10D4">
        <w:rPr>
          <w:rFonts w:eastAsia="Times New Roman"/>
          <w:sz w:val="28"/>
          <w:szCs w:val="28"/>
          <w:lang w:eastAsia="ru-RU"/>
        </w:rPr>
        <w:t>753,4 руб.</w:t>
      </w:r>
      <w:r>
        <w:rPr>
          <w:rFonts w:eastAsia="Times New Roman"/>
          <w:sz w:val="28"/>
          <w:szCs w:val="28"/>
          <w:lang w:eastAsia="ru-RU"/>
        </w:rPr>
        <w:t xml:space="preserve"> или 96,2</w:t>
      </w:r>
      <w:r w:rsidRPr="001B10D4">
        <w:rPr>
          <w:rFonts w:eastAsia="Times New Roman"/>
          <w:sz w:val="28"/>
          <w:szCs w:val="28"/>
          <w:lang w:eastAsia="ru-RU"/>
        </w:rPr>
        <w:t>%).</w:t>
      </w:r>
    </w:p>
    <w:p w14:paraId="67ABC866" w14:textId="77777777" w:rsidR="002E24C6" w:rsidRPr="001B10D4" w:rsidRDefault="002E24C6" w:rsidP="002E24C6">
      <w:pPr>
        <w:shd w:val="clear" w:color="auto" w:fill="FFFFFF"/>
        <w:spacing w:before="100" w:beforeAutospacing="1" w:after="100" w:afterAutospacing="1" w:line="375" w:lineRule="atLeas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</w:t>
      </w:r>
      <w:r w:rsidRPr="001B10D4">
        <w:rPr>
          <w:rFonts w:eastAsia="Times New Roman"/>
          <w:sz w:val="28"/>
          <w:szCs w:val="28"/>
          <w:lang w:eastAsia="ru-RU"/>
        </w:rPr>
        <w:t xml:space="preserve"> учителей общеобразовательных школ </w:t>
      </w:r>
      <w:r w:rsidRPr="001B046D">
        <w:rPr>
          <w:rFonts w:eastAsia="Times New Roman"/>
          <w:b/>
          <w:sz w:val="28"/>
          <w:szCs w:val="28"/>
          <w:lang w:eastAsia="ru-RU"/>
        </w:rPr>
        <w:t>24 651,40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1B10D4">
        <w:rPr>
          <w:rFonts w:eastAsia="Times New Roman"/>
          <w:sz w:val="28"/>
          <w:szCs w:val="28"/>
          <w:lang w:eastAsia="ru-RU"/>
        </w:rPr>
        <w:t>руб. в</w:t>
      </w:r>
      <w:r>
        <w:rPr>
          <w:rFonts w:eastAsia="Times New Roman"/>
          <w:sz w:val="28"/>
          <w:szCs w:val="28"/>
          <w:lang w:eastAsia="ru-RU"/>
        </w:rPr>
        <w:t xml:space="preserve"> 2020 году, что составляет 108,1</w:t>
      </w:r>
      <w:r w:rsidRPr="001B10D4">
        <w:rPr>
          <w:rFonts w:eastAsia="Times New Roman"/>
          <w:sz w:val="28"/>
          <w:szCs w:val="28"/>
          <w:lang w:eastAsia="ru-RU"/>
        </w:rPr>
        <w:t xml:space="preserve">%, </w:t>
      </w:r>
      <w:r>
        <w:rPr>
          <w:rFonts w:eastAsia="Times New Roman"/>
          <w:sz w:val="28"/>
          <w:szCs w:val="28"/>
          <w:lang w:eastAsia="ru-RU"/>
        </w:rPr>
        <w:t>(</w:t>
      </w:r>
      <w:r w:rsidRPr="001B10D4">
        <w:rPr>
          <w:rFonts w:eastAsia="Times New Roman"/>
          <w:sz w:val="28"/>
          <w:szCs w:val="28"/>
          <w:lang w:eastAsia="ru-RU"/>
        </w:rPr>
        <w:t>в 201</w:t>
      </w:r>
      <w:r>
        <w:rPr>
          <w:rFonts w:eastAsia="Times New Roman"/>
          <w:sz w:val="28"/>
          <w:szCs w:val="28"/>
          <w:lang w:eastAsia="ru-RU"/>
        </w:rPr>
        <w:t>9</w:t>
      </w:r>
      <w:r w:rsidRPr="001B10D4">
        <w:rPr>
          <w:rFonts w:eastAsia="Times New Roman"/>
          <w:sz w:val="28"/>
          <w:szCs w:val="28"/>
          <w:lang w:eastAsia="ru-RU"/>
        </w:rPr>
        <w:t xml:space="preserve"> году </w:t>
      </w:r>
      <w:r>
        <w:rPr>
          <w:rFonts w:eastAsia="Times New Roman"/>
          <w:sz w:val="28"/>
          <w:szCs w:val="28"/>
          <w:lang w:eastAsia="ru-RU"/>
        </w:rPr>
        <w:t xml:space="preserve">– </w:t>
      </w:r>
      <w:r w:rsidRPr="001B10D4">
        <w:rPr>
          <w:rFonts w:eastAsia="Times New Roman"/>
          <w:sz w:val="28"/>
          <w:szCs w:val="28"/>
          <w:lang w:eastAsia="ru-RU"/>
        </w:rPr>
        <w:t>22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1B10D4">
        <w:rPr>
          <w:rFonts w:eastAsia="Times New Roman"/>
          <w:sz w:val="28"/>
          <w:szCs w:val="28"/>
          <w:lang w:eastAsia="ru-RU"/>
        </w:rPr>
        <w:t>041,7</w:t>
      </w:r>
      <w:r>
        <w:rPr>
          <w:rFonts w:eastAsia="Times New Roman"/>
          <w:sz w:val="28"/>
          <w:szCs w:val="28"/>
          <w:lang w:eastAsia="ru-RU"/>
        </w:rPr>
        <w:t>0</w:t>
      </w:r>
      <w:r w:rsidRPr="001B10D4">
        <w:rPr>
          <w:rFonts w:eastAsia="Times New Roman"/>
          <w:sz w:val="28"/>
          <w:szCs w:val="28"/>
          <w:lang w:eastAsia="ru-RU"/>
        </w:rPr>
        <w:t xml:space="preserve"> руб. или </w:t>
      </w:r>
      <w:r>
        <w:rPr>
          <w:rFonts w:eastAsia="Times New Roman"/>
          <w:sz w:val="28"/>
          <w:szCs w:val="28"/>
          <w:lang w:eastAsia="ru-RU"/>
        </w:rPr>
        <w:t>97,4</w:t>
      </w:r>
      <w:r w:rsidRPr="001B10D4">
        <w:rPr>
          <w:rFonts w:eastAsia="Times New Roman"/>
          <w:sz w:val="28"/>
          <w:szCs w:val="28"/>
          <w:lang w:eastAsia="ru-RU"/>
        </w:rPr>
        <w:t>%</w:t>
      </w:r>
      <w:r>
        <w:rPr>
          <w:rFonts w:eastAsia="Times New Roman"/>
          <w:sz w:val="28"/>
          <w:szCs w:val="28"/>
          <w:lang w:eastAsia="ru-RU"/>
        </w:rPr>
        <w:t>)</w:t>
      </w:r>
      <w:r w:rsidRPr="001B10D4">
        <w:rPr>
          <w:rFonts w:eastAsia="Times New Roman"/>
          <w:sz w:val="28"/>
          <w:szCs w:val="28"/>
          <w:lang w:eastAsia="ru-RU"/>
        </w:rPr>
        <w:t xml:space="preserve"> от средней по экономике региона.</w:t>
      </w:r>
    </w:p>
    <w:p w14:paraId="4433D130" w14:textId="77777777" w:rsidR="002E24C6" w:rsidRDefault="002E24C6" w:rsidP="002E24C6">
      <w:pPr>
        <w:shd w:val="clear" w:color="auto" w:fill="FFFFFF"/>
        <w:spacing w:before="100" w:beforeAutospacing="1" w:after="100" w:afterAutospacing="1" w:line="375" w:lineRule="atLeast"/>
        <w:rPr>
          <w:rFonts w:eastAsia="Times New Roman"/>
          <w:sz w:val="28"/>
          <w:szCs w:val="28"/>
          <w:lang w:eastAsia="ru-RU"/>
        </w:rPr>
      </w:pPr>
      <w:r w:rsidRPr="001B10D4">
        <w:rPr>
          <w:rFonts w:eastAsia="Times New Roman"/>
          <w:sz w:val="28"/>
          <w:szCs w:val="28"/>
          <w:lang w:eastAsia="ru-RU"/>
        </w:rPr>
        <w:t>- педагогических работников в муниципальных учреждениях дополнительного образования с 25</w:t>
      </w:r>
      <w:r>
        <w:rPr>
          <w:rFonts w:eastAsia="Times New Roman"/>
          <w:sz w:val="28"/>
          <w:szCs w:val="28"/>
          <w:lang w:eastAsia="ru-RU"/>
        </w:rPr>
        <w:t xml:space="preserve"> 187,20 </w:t>
      </w:r>
      <w:r w:rsidRPr="001B10D4">
        <w:rPr>
          <w:rFonts w:eastAsia="Times New Roman"/>
          <w:sz w:val="28"/>
          <w:szCs w:val="28"/>
          <w:lang w:eastAsia="ru-RU"/>
        </w:rPr>
        <w:t>руб. в</w:t>
      </w:r>
      <w:r>
        <w:rPr>
          <w:rFonts w:eastAsia="Times New Roman"/>
          <w:sz w:val="28"/>
          <w:szCs w:val="28"/>
          <w:lang w:eastAsia="ru-RU"/>
        </w:rPr>
        <w:t xml:space="preserve"> 2019 году, что составляет 101 </w:t>
      </w:r>
      <w:r w:rsidRPr="001B10D4">
        <w:rPr>
          <w:rFonts w:eastAsia="Times New Roman"/>
          <w:sz w:val="28"/>
          <w:szCs w:val="28"/>
          <w:lang w:eastAsia="ru-RU"/>
        </w:rPr>
        <w:t xml:space="preserve">% до </w:t>
      </w:r>
      <w:r w:rsidRPr="001B046D">
        <w:rPr>
          <w:rFonts w:eastAsia="Times New Roman"/>
          <w:b/>
          <w:sz w:val="28"/>
          <w:szCs w:val="28"/>
          <w:lang w:eastAsia="ru-RU"/>
        </w:rPr>
        <w:t>32 808,70</w:t>
      </w:r>
      <w:r w:rsidRPr="001B10D4">
        <w:rPr>
          <w:rFonts w:eastAsia="Times New Roman"/>
          <w:sz w:val="28"/>
          <w:szCs w:val="28"/>
          <w:lang w:eastAsia="ru-RU"/>
        </w:rPr>
        <w:t xml:space="preserve"> руб</w:t>
      </w:r>
      <w:r>
        <w:rPr>
          <w:rFonts w:eastAsia="Times New Roman"/>
          <w:sz w:val="28"/>
          <w:szCs w:val="28"/>
          <w:lang w:eastAsia="ru-RU"/>
        </w:rPr>
        <w:t xml:space="preserve">. в 2020 году, что составляет 120,87 </w:t>
      </w:r>
      <w:r w:rsidRPr="001B10D4">
        <w:rPr>
          <w:rFonts w:eastAsia="Times New Roman"/>
          <w:sz w:val="28"/>
          <w:szCs w:val="28"/>
          <w:lang w:eastAsia="ru-RU"/>
        </w:rPr>
        <w:t>% к средней заработной плате учителей Ивановской области.</w:t>
      </w:r>
    </w:p>
    <w:p w14:paraId="12ECFA01" w14:textId="77777777" w:rsidR="007D4A80" w:rsidRPr="00F65DC5" w:rsidRDefault="006A7AC8" w:rsidP="007D4A80">
      <w:pPr>
        <w:pStyle w:val="3"/>
        <w:numPr>
          <w:ilvl w:val="1"/>
          <w:numId w:val="1"/>
        </w:numPr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495357529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D4A80" w:rsidRPr="00F65DC5">
        <w:rPr>
          <w:rFonts w:ascii="Times New Roman" w:hAnsi="Times New Roman" w:cs="Times New Roman"/>
          <w:b/>
          <w:color w:val="auto"/>
          <w:sz w:val="28"/>
          <w:szCs w:val="28"/>
        </w:rPr>
        <w:t>Паспорт образовательной системы</w:t>
      </w:r>
    </w:p>
    <w:p w14:paraId="283FAA7E" w14:textId="77777777" w:rsidR="007D4A80" w:rsidRPr="002A1249" w:rsidRDefault="007D4A80" w:rsidP="007D4A80">
      <w:pPr>
        <w:spacing w:after="160" w:line="259" w:lineRule="auto"/>
        <w:jc w:val="left"/>
        <w:rPr>
          <w:i/>
          <w:sz w:val="28"/>
          <w:szCs w:val="28"/>
        </w:rPr>
      </w:pPr>
      <w:r w:rsidRPr="002A1249">
        <w:rPr>
          <w:i/>
          <w:sz w:val="28"/>
          <w:szCs w:val="28"/>
        </w:rPr>
        <w:t>1.6.1. Особенности образовательной системы</w:t>
      </w:r>
    </w:p>
    <w:p w14:paraId="2D7C6B1B" w14:textId="77777777" w:rsidR="001A08DA" w:rsidRPr="00E30389" w:rsidRDefault="007D4A80" w:rsidP="00857D21">
      <w:pPr>
        <w:spacing w:line="276" w:lineRule="auto"/>
        <w:ind w:firstLine="567"/>
        <w:rPr>
          <w:sz w:val="28"/>
          <w:szCs w:val="28"/>
        </w:rPr>
      </w:pPr>
      <w:r w:rsidRPr="001A08DA">
        <w:rPr>
          <w:sz w:val="28"/>
          <w:szCs w:val="28"/>
        </w:rPr>
        <w:t xml:space="preserve">Система образования городского округа Вичуга обеспечивает и защищает конституционные права граждан Российской Федерации на образование в объемах, установленных действующим законодательством, представляет собой совокупность взаимодействующих преемственных образовательных программ различных уровней и направленности, федеральных государственных образовательных стандартов и федеральных государственных требований; </w:t>
      </w:r>
      <w:r w:rsidR="006A7AC8">
        <w:rPr>
          <w:sz w:val="28"/>
          <w:szCs w:val="28"/>
        </w:rPr>
        <w:t xml:space="preserve"> </w:t>
      </w:r>
      <w:r w:rsidRPr="001A08DA">
        <w:rPr>
          <w:sz w:val="28"/>
          <w:szCs w:val="28"/>
        </w:rPr>
        <w:t>органа, осуществляющего</w:t>
      </w:r>
      <w:r w:rsidR="006A7AC8">
        <w:rPr>
          <w:sz w:val="28"/>
          <w:szCs w:val="28"/>
        </w:rPr>
        <w:t xml:space="preserve"> управление в сфере образования, </w:t>
      </w:r>
      <w:r w:rsidRPr="001A08DA">
        <w:rPr>
          <w:sz w:val="28"/>
          <w:szCs w:val="28"/>
        </w:rPr>
        <w:t>подведомственных ему учреждений и организаций; общественных  объединений, осуществляющих деятельность в сфере образования.</w:t>
      </w:r>
      <w:r w:rsidR="001A08DA">
        <w:rPr>
          <w:b/>
        </w:rPr>
        <w:t xml:space="preserve"> </w:t>
      </w:r>
      <w:r w:rsidR="001A08DA" w:rsidRPr="00E30389">
        <w:rPr>
          <w:sz w:val="28"/>
          <w:szCs w:val="28"/>
        </w:rPr>
        <w:t>Образование – приоритетное направление деятельности администрации города, городской Думы.</w:t>
      </w:r>
    </w:p>
    <w:p w14:paraId="1925C1A7" w14:textId="77777777" w:rsidR="007D4A80" w:rsidRPr="00A86333" w:rsidRDefault="007D4A80" w:rsidP="00857D21">
      <w:pPr>
        <w:pStyle w:val="ad"/>
        <w:spacing w:line="276" w:lineRule="auto"/>
        <w:ind w:firstLine="567"/>
        <w:rPr>
          <w:b w:val="0"/>
        </w:rPr>
      </w:pPr>
      <w:r w:rsidRPr="00A86333">
        <w:rPr>
          <w:b w:val="0"/>
        </w:rPr>
        <w:t>Управление системой на уровне муниципалитета осуществляет отдел образования администрации городского округа Вичуга.</w:t>
      </w:r>
    </w:p>
    <w:p w14:paraId="5882EB26" w14:textId="77777777" w:rsidR="007D4A80" w:rsidRPr="00A86333" w:rsidRDefault="007D4A80" w:rsidP="00857D21">
      <w:pPr>
        <w:pStyle w:val="ad"/>
        <w:spacing w:line="276" w:lineRule="auto"/>
        <w:ind w:firstLine="567"/>
        <w:rPr>
          <w:b w:val="0"/>
        </w:rPr>
      </w:pPr>
      <w:r w:rsidRPr="00A86333">
        <w:rPr>
          <w:b w:val="0"/>
        </w:rPr>
        <w:t>Сеть образовательных учреждений охватывает</w:t>
      </w:r>
      <w:r w:rsidR="00A86333">
        <w:rPr>
          <w:b w:val="0"/>
        </w:rPr>
        <w:t xml:space="preserve"> следующие уровни образования: </w:t>
      </w:r>
      <w:r w:rsidRPr="00A86333">
        <w:rPr>
          <w:b w:val="0"/>
        </w:rPr>
        <w:t xml:space="preserve">дошкольное, начальное общее образование, основное общее образование, среднее общее образование, дополнительное образование. Таким образом, характеристика структуры муниципальной системы образования отражает ее устойчивое и разнообразное состояние, обеспечивающее </w:t>
      </w:r>
      <w:r w:rsidRPr="00A86333">
        <w:rPr>
          <w:b w:val="0"/>
        </w:rPr>
        <w:lastRenderedPageBreak/>
        <w:t>доступность всех форм и видов образовательной деятельности для населения городского округа Вичуга.</w:t>
      </w:r>
    </w:p>
    <w:bookmarkEnd w:id="7"/>
    <w:p w14:paraId="3183F596" w14:textId="2F81C01C" w:rsidR="007D4A80" w:rsidRPr="00A86333" w:rsidRDefault="007D4A80" w:rsidP="00857D21">
      <w:pPr>
        <w:pStyle w:val="ad"/>
        <w:spacing w:line="276" w:lineRule="auto"/>
        <w:ind w:firstLine="567"/>
        <w:rPr>
          <w:b w:val="0"/>
        </w:rPr>
      </w:pPr>
      <w:r w:rsidRPr="00A86333">
        <w:rPr>
          <w:b w:val="0"/>
        </w:rPr>
        <w:t xml:space="preserve">Отдел образования администрации городского округа Вичуга в соответствии с Положением об отделе образования </w:t>
      </w:r>
      <w:r w:rsidR="00A86333" w:rsidRPr="00A86333">
        <w:rPr>
          <w:b w:val="0"/>
        </w:rPr>
        <w:t>администрации является</w:t>
      </w:r>
      <w:r w:rsidRPr="00A86333">
        <w:rPr>
          <w:b w:val="0"/>
        </w:rPr>
        <w:t xml:space="preserve"> отраслевым (функциональным) </w:t>
      </w:r>
      <w:r w:rsidR="00A86333" w:rsidRPr="00A86333">
        <w:rPr>
          <w:b w:val="0"/>
        </w:rPr>
        <w:t>органом администрации</w:t>
      </w:r>
      <w:r w:rsidRPr="00A86333">
        <w:rPr>
          <w:b w:val="0"/>
        </w:rPr>
        <w:t xml:space="preserve"> городского округа Вичуга, осуществляющим функции в сфере образования.</w:t>
      </w:r>
    </w:p>
    <w:p w14:paraId="2E713ABC" w14:textId="77777777" w:rsidR="007D4A80" w:rsidRPr="00A86333" w:rsidRDefault="007D4A80" w:rsidP="00857D21">
      <w:pPr>
        <w:pStyle w:val="ad"/>
        <w:spacing w:line="276" w:lineRule="auto"/>
        <w:ind w:firstLine="567"/>
        <w:rPr>
          <w:b w:val="0"/>
        </w:rPr>
      </w:pPr>
      <w:r w:rsidRPr="00A86333">
        <w:rPr>
          <w:b w:val="0"/>
        </w:rPr>
        <w:t>Отдел образования в сво</w:t>
      </w:r>
      <w:r w:rsidR="00A86333">
        <w:rPr>
          <w:b w:val="0"/>
        </w:rPr>
        <w:t>ей деятельности руководствуется</w:t>
      </w:r>
      <w:r w:rsidRPr="00A86333">
        <w:rPr>
          <w:b w:val="0"/>
        </w:rPr>
        <w:t xml:space="preserve"> Конституцией Российской Федерации, Федеральным законом Российской Федерации от 29 декабря 2012 г. № 273-ФЗ «Об образовании в Российской Федерации»</w:t>
      </w:r>
      <w:r w:rsidR="006A7AC8">
        <w:rPr>
          <w:b w:val="0"/>
        </w:rPr>
        <w:t xml:space="preserve">, </w:t>
      </w:r>
      <w:r w:rsidRPr="00A86333">
        <w:rPr>
          <w:b w:val="0"/>
        </w:rPr>
        <w:t xml:space="preserve">федеральными законами,  Указами  и Распоряжениями Президента Российской Федерации,  постановлениями </w:t>
      </w:r>
      <w:r w:rsidR="006A7AC8">
        <w:rPr>
          <w:b w:val="0"/>
        </w:rPr>
        <w:t xml:space="preserve"> </w:t>
      </w:r>
      <w:r w:rsidRPr="00A86333">
        <w:rPr>
          <w:b w:val="0"/>
        </w:rPr>
        <w:t>и распоряжениями  Правительства Российской Федерации, нормативными правовыми актами федеральных органов управления образованием, законами и нормативными актами Ивановской области и иными  муниципальными правовыми актами городского округа Вичуга.</w:t>
      </w:r>
    </w:p>
    <w:p w14:paraId="48E6FD76" w14:textId="1FB3C0EC" w:rsidR="007D4A80" w:rsidRPr="00A86333" w:rsidRDefault="007D4A80" w:rsidP="00857D21">
      <w:pPr>
        <w:pStyle w:val="ad"/>
        <w:spacing w:line="276" w:lineRule="auto"/>
        <w:ind w:firstLine="567"/>
        <w:rPr>
          <w:b w:val="0"/>
        </w:rPr>
      </w:pPr>
      <w:r w:rsidRPr="00A86333">
        <w:rPr>
          <w:b w:val="0"/>
        </w:rPr>
        <w:t>Отдел образования обладает правами юридического лица, имеет лицевые и иные счета, открытые в соответствии с законодательством Российской Федерации, печать со своим наименованием, иные печати, штампы и бланки установленного образца.</w:t>
      </w:r>
    </w:p>
    <w:p w14:paraId="6096766D" w14:textId="77777777" w:rsidR="007D4A80" w:rsidRPr="00A86333" w:rsidRDefault="007D4A80" w:rsidP="00857D21">
      <w:pPr>
        <w:pStyle w:val="ad"/>
        <w:spacing w:line="276" w:lineRule="auto"/>
        <w:ind w:firstLine="567"/>
        <w:rPr>
          <w:b w:val="0"/>
        </w:rPr>
      </w:pPr>
      <w:r w:rsidRPr="00A86333">
        <w:rPr>
          <w:b w:val="0"/>
        </w:rPr>
        <w:t>Отдел образования может от своего имени приобретать и осуществлять гражданские права и нести гражданские обязанности, быть истцом и ответчиком в суде.</w:t>
      </w:r>
    </w:p>
    <w:p w14:paraId="074A1648" w14:textId="77777777" w:rsidR="007D4A80" w:rsidRPr="00A86333" w:rsidRDefault="00A86333" w:rsidP="00857D21">
      <w:pPr>
        <w:pStyle w:val="ad"/>
        <w:spacing w:line="276" w:lineRule="auto"/>
        <w:ind w:firstLine="567"/>
        <w:rPr>
          <w:b w:val="0"/>
        </w:rPr>
      </w:pPr>
      <w:r>
        <w:rPr>
          <w:b w:val="0"/>
        </w:rPr>
        <w:t>Начальник Отдела образования</w:t>
      </w:r>
      <w:r w:rsidR="00FF6264">
        <w:rPr>
          <w:b w:val="0"/>
        </w:rPr>
        <w:t xml:space="preserve">: Макарова Вера Витальевна, </w:t>
      </w:r>
      <w:r w:rsidR="007D4A80" w:rsidRPr="00A86333">
        <w:rPr>
          <w:b w:val="0"/>
        </w:rPr>
        <w:t>тел. 8 (49354) 2-31-23</w:t>
      </w:r>
      <w:r w:rsidR="00FF6264">
        <w:rPr>
          <w:b w:val="0"/>
        </w:rPr>
        <w:t>.</w:t>
      </w:r>
    </w:p>
    <w:p w14:paraId="40458419" w14:textId="77777777" w:rsidR="007D4A80" w:rsidRPr="00A86333" w:rsidRDefault="007D4A80" w:rsidP="00857D21">
      <w:pPr>
        <w:pStyle w:val="ad"/>
        <w:spacing w:line="276" w:lineRule="auto"/>
        <w:ind w:firstLine="567"/>
        <w:rPr>
          <w:b w:val="0"/>
        </w:rPr>
      </w:pPr>
      <w:r w:rsidRPr="00A86333">
        <w:rPr>
          <w:b w:val="0"/>
        </w:rPr>
        <w:t>Заместител</w:t>
      </w:r>
      <w:r w:rsidR="00FF6264">
        <w:rPr>
          <w:b w:val="0"/>
        </w:rPr>
        <w:t xml:space="preserve">ь начальника отдела образования: </w:t>
      </w:r>
      <w:r w:rsidR="00443905">
        <w:rPr>
          <w:b w:val="0"/>
        </w:rPr>
        <w:t>Кораблева Оксана Ге</w:t>
      </w:r>
      <w:r w:rsidR="00564D1A">
        <w:rPr>
          <w:b w:val="0"/>
        </w:rPr>
        <w:t>о</w:t>
      </w:r>
      <w:r w:rsidR="00443905">
        <w:rPr>
          <w:b w:val="0"/>
        </w:rPr>
        <w:t>ргиевна</w:t>
      </w:r>
      <w:r w:rsidR="00FF6264">
        <w:rPr>
          <w:b w:val="0"/>
        </w:rPr>
        <w:t>,</w:t>
      </w:r>
    </w:p>
    <w:p w14:paraId="45E998E9" w14:textId="77777777" w:rsidR="007D4A80" w:rsidRPr="00A86333" w:rsidRDefault="007D4A80" w:rsidP="00857D21">
      <w:pPr>
        <w:pStyle w:val="ad"/>
        <w:spacing w:line="276" w:lineRule="auto"/>
        <w:rPr>
          <w:b w:val="0"/>
        </w:rPr>
      </w:pPr>
      <w:r w:rsidRPr="00A86333">
        <w:rPr>
          <w:b w:val="0"/>
        </w:rPr>
        <w:t>тел. 8 (49354) 2-23-97</w:t>
      </w:r>
      <w:r w:rsidR="00FF6264">
        <w:rPr>
          <w:b w:val="0"/>
        </w:rPr>
        <w:t>.</w:t>
      </w:r>
    </w:p>
    <w:p w14:paraId="2D9BF6B7" w14:textId="77777777" w:rsidR="007D4A80" w:rsidRPr="00A86333" w:rsidRDefault="00A86333" w:rsidP="00857D21">
      <w:pPr>
        <w:pStyle w:val="ad"/>
        <w:spacing w:line="276" w:lineRule="auto"/>
        <w:ind w:firstLine="567"/>
        <w:rPr>
          <w:b w:val="0"/>
        </w:rPr>
      </w:pPr>
      <w:r>
        <w:rPr>
          <w:b w:val="0"/>
        </w:rPr>
        <w:t xml:space="preserve"> </w:t>
      </w:r>
      <w:r w:rsidR="00FF6264">
        <w:rPr>
          <w:b w:val="0"/>
        </w:rPr>
        <w:t>Специалисты отдела образования:</w:t>
      </w:r>
    </w:p>
    <w:p w14:paraId="53549CAD" w14:textId="77777777" w:rsidR="007D4A80" w:rsidRPr="00A86333" w:rsidRDefault="00FF6264" w:rsidP="00857D21">
      <w:pPr>
        <w:pStyle w:val="ad"/>
        <w:spacing w:line="276" w:lineRule="auto"/>
        <w:rPr>
          <w:b w:val="0"/>
        </w:rPr>
      </w:pPr>
      <w:r>
        <w:rPr>
          <w:b w:val="0"/>
        </w:rPr>
        <w:t>в</w:t>
      </w:r>
      <w:r w:rsidR="007D4A80" w:rsidRPr="00A86333">
        <w:rPr>
          <w:b w:val="0"/>
        </w:rPr>
        <w:t xml:space="preserve">едущий специалист отдела образования – </w:t>
      </w:r>
      <w:proofErr w:type="spellStart"/>
      <w:r w:rsidR="007D4A80" w:rsidRPr="00A86333">
        <w:rPr>
          <w:b w:val="0"/>
        </w:rPr>
        <w:t>Масонова</w:t>
      </w:r>
      <w:proofErr w:type="spellEnd"/>
      <w:r w:rsidR="007D4A80" w:rsidRPr="00A86333">
        <w:rPr>
          <w:b w:val="0"/>
        </w:rPr>
        <w:t xml:space="preserve"> Наталья Сергеевна</w:t>
      </w:r>
      <w:r>
        <w:rPr>
          <w:b w:val="0"/>
        </w:rPr>
        <w:t>;</w:t>
      </w:r>
    </w:p>
    <w:p w14:paraId="700B7CA6" w14:textId="77777777" w:rsidR="007D4A80" w:rsidRPr="00A86333" w:rsidRDefault="00FF6264" w:rsidP="00857D21">
      <w:pPr>
        <w:pStyle w:val="ad"/>
        <w:spacing w:line="276" w:lineRule="auto"/>
        <w:rPr>
          <w:b w:val="0"/>
        </w:rPr>
      </w:pPr>
      <w:r>
        <w:rPr>
          <w:b w:val="0"/>
        </w:rPr>
        <w:t>с</w:t>
      </w:r>
      <w:r w:rsidR="007D4A80" w:rsidRPr="00A86333">
        <w:rPr>
          <w:b w:val="0"/>
        </w:rPr>
        <w:t>тарший инспектор отдела образования – Исаева Ольга Владимировна</w:t>
      </w:r>
      <w:r>
        <w:rPr>
          <w:b w:val="0"/>
        </w:rPr>
        <w:t>;</w:t>
      </w:r>
    </w:p>
    <w:p w14:paraId="03B9EA6A" w14:textId="77777777" w:rsidR="007D4A80" w:rsidRPr="00A86333" w:rsidRDefault="00FF6264" w:rsidP="00857D21">
      <w:pPr>
        <w:pStyle w:val="ad"/>
        <w:spacing w:line="276" w:lineRule="auto"/>
        <w:rPr>
          <w:b w:val="0"/>
        </w:rPr>
      </w:pPr>
      <w:r>
        <w:rPr>
          <w:b w:val="0"/>
        </w:rPr>
        <w:t>т</w:t>
      </w:r>
      <w:r w:rsidR="007D4A80" w:rsidRPr="00A86333">
        <w:rPr>
          <w:b w:val="0"/>
        </w:rPr>
        <w:t>ел. 8 (49354) 2-48-96</w:t>
      </w:r>
      <w:r>
        <w:rPr>
          <w:b w:val="0"/>
        </w:rPr>
        <w:t>.</w:t>
      </w:r>
    </w:p>
    <w:p w14:paraId="0E628C99" w14:textId="77777777" w:rsidR="007D4A80" w:rsidRPr="00A86333" w:rsidRDefault="007D4A80" w:rsidP="00857D21">
      <w:pPr>
        <w:pStyle w:val="ad"/>
        <w:spacing w:line="276" w:lineRule="auto"/>
        <w:rPr>
          <w:b w:val="0"/>
        </w:rPr>
      </w:pPr>
      <w:r w:rsidRPr="00A86333">
        <w:rPr>
          <w:b w:val="0"/>
        </w:rPr>
        <w:t>Информацио</w:t>
      </w:r>
      <w:r w:rsidR="00A86333">
        <w:rPr>
          <w:b w:val="0"/>
        </w:rPr>
        <w:t>нно-методический отдел МКУ ФМЦ:</w:t>
      </w:r>
    </w:p>
    <w:p w14:paraId="75B883E0" w14:textId="2B357789" w:rsidR="007D4A80" w:rsidRPr="00A86333" w:rsidRDefault="00FF6264" w:rsidP="00857D21">
      <w:pPr>
        <w:pStyle w:val="ad"/>
        <w:spacing w:line="276" w:lineRule="auto"/>
        <w:rPr>
          <w:b w:val="0"/>
        </w:rPr>
      </w:pPr>
      <w:r>
        <w:rPr>
          <w:b w:val="0"/>
        </w:rPr>
        <w:t>на</w:t>
      </w:r>
      <w:r w:rsidR="007D4A80" w:rsidRPr="00A86333">
        <w:rPr>
          <w:b w:val="0"/>
        </w:rPr>
        <w:t>чальник отде</w:t>
      </w:r>
      <w:r>
        <w:rPr>
          <w:b w:val="0"/>
        </w:rPr>
        <w:t xml:space="preserve">ла  </w:t>
      </w:r>
      <w:r w:rsidR="00857D21">
        <w:rPr>
          <w:b w:val="0"/>
        </w:rPr>
        <w:t xml:space="preserve"> </w:t>
      </w:r>
      <w:r>
        <w:rPr>
          <w:b w:val="0"/>
        </w:rPr>
        <w:t xml:space="preserve">- </w:t>
      </w:r>
      <w:proofErr w:type="spellStart"/>
      <w:r>
        <w:rPr>
          <w:b w:val="0"/>
        </w:rPr>
        <w:t>Тюкина</w:t>
      </w:r>
      <w:proofErr w:type="spellEnd"/>
      <w:r>
        <w:rPr>
          <w:b w:val="0"/>
        </w:rPr>
        <w:t xml:space="preserve"> Людмила Николаевна, т</w:t>
      </w:r>
      <w:r w:rsidR="007D4A80" w:rsidRPr="00A86333">
        <w:rPr>
          <w:b w:val="0"/>
        </w:rPr>
        <w:t>ел. 8 (49354) 2-30-59</w:t>
      </w:r>
      <w:r>
        <w:rPr>
          <w:b w:val="0"/>
        </w:rPr>
        <w:t>.</w:t>
      </w:r>
    </w:p>
    <w:p w14:paraId="42A80E5A" w14:textId="3D378F6C" w:rsidR="007D4A80" w:rsidRPr="00A86333" w:rsidRDefault="007D4A80" w:rsidP="00857D21">
      <w:pPr>
        <w:pStyle w:val="ad"/>
        <w:spacing w:line="276" w:lineRule="auto"/>
        <w:ind w:firstLine="567"/>
        <w:rPr>
          <w:b w:val="0"/>
        </w:rPr>
      </w:pPr>
      <w:r w:rsidRPr="00A86333">
        <w:rPr>
          <w:b w:val="0"/>
        </w:rPr>
        <w:t xml:space="preserve">Муниципальное казенное </w:t>
      </w:r>
      <w:r w:rsidR="00857D21">
        <w:rPr>
          <w:b w:val="0"/>
        </w:rPr>
        <w:t xml:space="preserve"> </w:t>
      </w:r>
      <w:r w:rsidRPr="00A86333">
        <w:rPr>
          <w:b w:val="0"/>
        </w:rPr>
        <w:t xml:space="preserve"> учреждение «Финансово – методический центр»:</w:t>
      </w:r>
    </w:p>
    <w:p w14:paraId="443B74C7" w14:textId="77777777" w:rsidR="007D4A80" w:rsidRPr="00A86333" w:rsidRDefault="00FF6264" w:rsidP="00857D21">
      <w:pPr>
        <w:pStyle w:val="ad"/>
        <w:spacing w:line="276" w:lineRule="auto"/>
        <w:rPr>
          <w:b w:val="0"/>
        </w:rPr>
      </w:pPr>
      <w:r>
        <w:rPr>
          <w:b w:val="0"/>
        </w:rPr>
        <w:t>р</w:t>
      </w:r>
      <w:r w:rsidR="007D4A80" w:rsidRPr="00A86333">
        <w:rPr>
          <w:b w:val="0"/>
        </w:rPr>
        <w:t xml:space="preserve">уководитель – </w:t>
      </w:r>
      <w:r>
        <w:rPr>
          <w:b w:val="0"/>
        </w:rPr>
        <w:t>Садовникова Ольга Александровна, т</w:t>
      </w:r>
      <w:r w:rsidR="007D4A80" w:rsidRPr="00A86333">
        <w:rPr>
          <w:b w:val="0"/>
        </w:rPr>
        <w:t>ел. 8 (49354) 2-11-26</w:t>
      </w:r>
      <w:r w:rsidR="001A08DA">
        <w:rPr>
          <w:b w:val="0"/>
        </w:rPr>
        <w:t>;</w:t>
      </w:r>
    </w:p>
    <w:p w14:paraId="37FBC737" w14:textId="1785F51C" w:rsidR="007D4A80" w:rsidRDefault="001A08DA" w:rsidP="00857D21">
      <w:pPr>
        <w:pStyle w:val="ad"/>
        <w:spacing w:line="276" w:lineRule="auto"/>
        <w:rPr>
          <w:b w:val="0"/>
        </w:rPr>
      </w:pPr>
      <w:r>
        <w:rPr>
          <w:b w:val="0"/>
        </w:rPr>
        <w:t>н</w:t>
      </w:r>
      <w:r w:rsidR="007D4A80" w:rsidRPr="00A86333">
        <w:rPr>
          <w:b w:val="0"/>
        </w:rPr>
        <w:t>ачальник хозяйственного отдела МКУ ФМЦ</w:t>
      </w:r>
      <w:r>
        <w:rPr>
          <w:b w:val="0"/>
        </w:rPr>
        <w:t xml:space="preserve"> - </w:t>
      </w:r>
      <w:r w:rsidR="007D4A80" w:rsidRPr="00A86333">
        <w:rPr>
          <w:b w:val="0"/>
        </w:rPr>
        <w:t>Новожилова Татьяна Па</w:t>
      </w:r>
      <w:r>
        <w:rPr>
          <w:b w:val="0"/>
        </w:rPr>
        <w:t>вловна, т</w:t>
      </w:r>
      <w:r w:rsidR="007D4A80" w:rsidRPr="00A86333">
        <w:rPr>
          <w:b w:val="0"/>
        </w:rPr>
        <w:t>ел. 8 (49354) 2-35-62</w:t>
      </w:r>
      <w:r>
        <w:rPr>
          <w:b w:val="0"/>
        </w:rPr>
        <w:t>.</w:t>
      </w:r>
      <w:r w:rsidR="006A7AC8">
        <w:rPr>
          <w:b w:val="0"/>
        </w:rPr>
        <w:t xml:space="preserve"> </w:t>
      </w:r>
    </w:p>
    <w:p w14:paraId="5116696A" w14:textId="77777777" w:rsidR="006A7AC8" w:rsidRPr="00A86333" w:rsidRDefault="006A7AC8" w:rsidP="00857D21">
      <w:pPr>
        <w:pStyle w:val="ad"/>
        <w:ind w:firstLine="567"/>
        <w:rPr>
          <w:b w:val="0"/>
        </w:rPr>
      </w:pPr>
    </w:p>
    <w:p w14:paraId="63D6D894" w14:textId="77777777" w:rsidR="007D4A80" w:rsidRPr="002A1249" w:rsidRDefault="007D4A80" w:rsidP="007D4A80">
      <w:pPr>
        <w:ind w:firstLine="0"/>
        <w:rPr>
          <w:i/>
          <w:sz w:val="28"/>
          <w:szCs w:val="28"/>
        </w:rPr>
      </w:pPr>
      <w:r w:rsidRPr="002A1249">
        <w:rPr>
          <w:i/>
          <w:sz w:val="28"/>
          <w:szCs w:val="28"/>
        </w:rPr>
        <w:lastRenderedPageBreak/>
        <w:t>1.6.2.</w:t>
      </w:r>
      <w:r w:rsidR="006A3D00">
        <w:rPr>
          <w:i/>
          <w:sz w:val="28"/>
          <w:szCs w:val="28"/>
        </w:rPr>
        <w:t xml:space="preserve"> </w:t>
      </w:r>
      <w:r w:rsidRPr="002A1249">
        <w:rPr>
          <w:i/>
          <w:sz w:val="28"/>
          <w:szCs w:val="28"/>
        </w:rPr>
        <w:t>Общая характеристика сети образовательных организаций</w:t>
      </w:r>
    </w:p>
    <w:p w14:paraId="443F9423" w14:textId="5EE49A4F" w:rsidR="007D4A80" w:rsidRPr="00E30389" w:rsidRDefault="00443905" w:rsidP="00857D21">
      <w:pPr>
        <w:tabs>
          <w:tab w:val="left" w:pos="687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857D21">
        <w:rPr>
          <w:sz w:val="28"/>
          <w:szCs w:val="28"/>
        </w:rPr>
        <w:t xml:space="preserve"> </w:t>
      </w:r>
      <w:r w:rsidR="006A7AC8">
        <w:rPr>
          <w:sz w:val="28"/>
          <w:szCs w:val="28"/>
        </w:rPr>
        <w:t xml:space="preserve"> </w:t>
      </w:r>
      <w:r>
        <w:rPr>
          <w:sz w:val="28"/>
          <w:szCs w:val="28"/>
        </w:rPr>
        <w:t>1 января 2020</w:t>
      </w:r>
      <w:r w:rsidR="001A08DA">
        <w:rPr>
          <w:sz w:val="28"/>
          <w:szCs w:val="28"/>
        </w:rPr>
        <w:t xml:space="preserve"> года в городе Вичуга работало</w:t>
      </w:r>
      <w:r w:rsidR="00564D1A">
        <w:rPr>
          <w:sz w:val="28"/>
          <w:szCs w:val="28"/>
        </w:rPr>
        <w:t xml:space="preserve"> 23</w:t>
      </w:r>
      <w:r w:rsidR="00857D21">
        <w:rPr>
          <w:sz w:val="28"/>
          <w:szCs w:val="28"/>
        </w:rPr>
        <w:t xml:space="preserve"> </w:t>
      </w:r>
      <w:r w:rsidR="007D4A80" w:rsidRPr="00E30389">
        <w:rPr>
          <w:sz w:val="28"/>
          <w:szCs w:val="28"/>
        </w:rPr>
        <w:t xml:space="preserve"> </w:t>
      </w:r>
      <w:r w:rsidR="00857D21">
        <w:rPr>
          <w:sz w:val="28"/>
          <w:szCs w:val="28"/>
        </w:rPr>
        <w:t xml:space="preserve"> </w:t>
      </w:r>
      <w:r w:rsidR="007D4A80" w:rsidRPr="00E30389">
        <w:rPr>
          <w:sz w:val="28"/>
          <w:szCs w:val="28"/>
        </w:rPr>
        <w:t>образовательных</w:t>
      </w:r>
      <w:r w:rsidR="00857D21">
        <w:rPr>
          <w:sz w:val="28"/>
          <w:szCs w:val="28"/>
        </w:rPr>
        <w:t xml:space="preserve"> </w:t>
      </w:r>
      <w:r w:rsidR="007D4A80" w:rsidRPr="00E30389">
        <w:rPr>
          <w:sz w:val="28"/>
          <w:szCs w:val="28"/>
        </w:rPr>
        <w:t xml:space="preserve"> </w:t>
      </w:r>
      <w:r w:rsidR="00857D21">
        <w:rPr>
          <w:sz w:val="28"/>
          <w:szCs w:val="28"/>
        </w:rPr>
        <w:t xml:space="preserve"> </w:t>
      </w:r>
      <w:r w:rsidR="007D4A80" w:rsidRPr="00E30389">
        <w:rPr>
          <w:sz w:val="28"/>
          <w:szCs w:val="28"/>
        </w:rPr>
        <w:t xml:space="preserve"> </w:t>
      </w:r>
      <w:r w:rsidR="00857D21">
        <w:rPr>
          <w:sz w:val="28"/>
          <w:szCs w:val="28"/>
        </w:rPr>
        <w:t xml:space="preserve">      </w:t>
      </w:r>
      <w:r w:rsidR="007D4A80" w:rsidRPr="00E30389">
        <w:rPr>
          <w:sz w:val="28"/>
          <w:szCs w:val="28"/>
        </w:rPr>
        <w:t>учреждения, подведомственных отде</w:t>
      </w:r>
      <w:r w:rsidR="001A08DA">
        <w:rPr>
          <w:sz w:val="28"/>
          <w:szCs w:val="28"/>
        </w:rPr>
        <w:t>лу образования администрации городского округа</w:t>
      </w:r>
      <w:r w:rsidR="007D4A80" w:rsidRPr="00E30389">
        <w:rPr>
          <w:sz w:val="28"/>
          <w:szCs w:val="28"/>
        </w:rPr>
        <w:t xml:space="preserve"> Вичуга, в том числе:</w:t>
      </w:r>
    </w:p>
    <w:p w14:paraId="5622CB8B" w14:textId="77777777" w:rsidR="007D4A80" w:rsidRPr="00E30389" w:rsidRDefault="007D4A80" w:rsidP="00857D21">
      <w:pPr>
        <w:tabs>
          <w:tab w:val="left" w:pos="6870"/>
        </w:tabs>
        <w:spacing w:line="276" w:lineRule="auto"/>
        <w:ind w:firstLine="0"/>
        <w:rPr>
          <w:sz w:val="28"/>
          <w:szCs w:val="28"/>
        </w:rPr>
      </w:pPr>
      <w:r w:rsidRPr="00E30389">
        <w:rPr>
          <w:sz w:val="28"/>
          <w:szCs w:val="28"/>
        </w:rPr>
        <w:t>- 13 муниципальных бюджетных дошкольных обр</w:t>
      </w:r>
      <w:r w:rsidR="001A08DA">
        <w:rPr>
          <w:sz w:val="28"/>
          <w:szCs w:val="28"/>
        </w:rPr>
        <w:t>азовательных учреждений, в том числе</w:t>
      </w:r>
      <w:r w:rsidR="006A7AC8">
        <w:rPr>
          <w:sz w:val="28"/>
          <w:szCs w:val="28"/>
        </w:rPr>
        <w:t>:</w:t>
      </w:r>
    </w:p>
    <w:p w14:paraId="0FE7829E" w14:textId="77777777" w:rsidR="007D4A80" w:rsidRPr="00E30389" w:rsidRDefault="006A7AC8" w:rsidP="00857D21">
      <w:pPr>
        <w:tabs>
          <w:tab w:val="left" w:pos="6870"/>
        </w:tabs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7D4A80" w:rsidRPr="00E30389">
        <w:rPr>
          <w:sz w:val="28"/>
          <w:szCs w:val="28"/>
        </w:rPr>
        <w:t xml:space="preserve"> 5 детских садов комбинированного вида:</w:t>
      </w:r>
    </w:p>
    <w:p w14:paraId="3F8AA930" w14:textId="77777777" w:rsidR="007D4A80" w:rsidRPr="00E30389" w:rsidRDefault="007D4A80" w:rsidP="00857D21">
      <w:pPr>
        <w:tabs>
          <w:tab w:val="left" w:pos="6870"/>
        </w:tabs>
        <w:spacing w:line="276" w:lineRule="auto"/>
        <w:ind w:left="567" w:firstLine="0"/>
        <w:rPr>
          <w:sz w:val="28"/>
          <w:szCs w:val="28"/>
        </w:rPr>
      </w:pPr>
      <w:r w:rsidRPr="00E30389">
        <w:rPr>
          <w:sz w:val="28"/>
          <w:szCs w:val="28"/>
        </w:rPr>
        <w:t xml:space="preserve">- муниципальное бюджетное дошкольное образовательное учреждение детский сад комбинированного вида №4 городского округа Вичуга; </w:t>
      </w:r>
    </w:p>
    <w:p w14:paraId="45895C58" w14:textId="77777777" w:rsidR="007D4A80" w:rsidRPr="00E30389" w:rsidRDefault="007D4A80" w:rsidP="00857D21">
      <w:pPr>
        <w:tabs>
          <w:tab w:val="left" w:pos="6870"/>
        </w:tabs>
        <w:spacing w:line="276" w:lineRule="auto"/>
        <w:ind w:left="567" w:firstLine="0"/>
        <w:rPr>
          <w:sz w:val="28"/>
          <w:szCs w:val="28"/>
        </w:rPr>
      </w:pPr>
      <w:r w:rsidRPr="00E30389">
        <w:rPr>
          <w:sz w:val="28"/>
          <w:szCs w:val="28"/>
        </w:rPr>
        <w:t xml:space="preserve"> - муниципальное бюджетное дошкольное образовательное учреждение детский сад комбинированного вида №14 городского округа Вичуга;</w:t>
      </w:r>
    </w:p>
    <w:p w14:paraId="41A887DE" w14:textId="77777777" w:rsidR="007D4A80" w:rsidRPr="00E30389" w:rsidRDefault="007D4A80" w:rsidP="00857D21">
      <w:pPr>
        <w:tabs>
          <w:tab w:val="left" w:pos="6870"/>
        </w:tabs>
        <w:spacing w:line="276" w:lineRule="auto"/>
        <w:ind w:left="567" w:firstLine="0"/>
        <w:rPr>
          <w:sz w:val="28"/>
          <w:szCs w:val="28"/>
        </w:rPr>
      </w:pPr>
      <w:r w:rsidRPr="00E30389">
        <w:rPr>
          <w:sz w:val="28"/>
          <w:szCs w:val="28"/>
        </w:rPr>
        <w:t xml:space="preserve"> - муниципальное бюджетное дошкольное образовательное учреждение детский сад комбинированного вида №16 городского округа Вичуга;</w:t>
      </w:r>
    </w:p>
    <w:p w14:paraId="797118B3" w14:textId="77777777" w:rsidR="007D4A80" w:rsidRPr="00E30389" w:rsidRDefault="007D4A80" w:rsidP="00857D21">
      <w:pPr>
        <w:tabs>
          <w:tab w:val="left" w:pos="6870"/>
        </w:tabs>
        <w:spacing w:line="276" w:lineRule="auto"/>
        <w:ind w:left="567" w:firstLine="0"/>
        <w:rPr>
          <w:sz w:val="28"/>
          <w:szCs w:val="28"/>
        </w:rPr>
      </w:pPr>
      <w:r w:rsidRPr="00E30389">
        <w:rPr>
          <w:sz w:val="28"/>
          <w:szCs w:val="28"/>
        </w:rPr>
        <w:t xml:space="preserve"> - муниципальное бюджетное дошкольное образовательное учреждение детский сад комбинированного вида №29 городского округа Вичуга;</w:t>
      </w:r>
    </w:p>
    <w:p w14:paraId="02CD8F0E" w14:textId="77777777" w:rsidR="007D4A80" w:rsidRPr="00E30389" w:rsidRDefault="007D4A80" w:rsidP="00857D21">
      <w:pPr>
        <w:tabs>
          <w:tab w:val="left" w:pos="6870"/>
        </w:tabs>
        <w:spacing w:line="276" w:lineRule="auto"/>
        <w:ind w:left="567" w:firstLine="0"/>
        <w:rPr>
          <w:sz w:val="28"/>
          <w:szCs w:val="28"/>
        </w:rPr>
      </w:pPr>
      <w:r w:rsidRPr="00E30389">
        <w:rPr>
          <w:sz w:val="28"/>
          <w:szCs w:val="28"/>
        </w:rPr>
        <w:t xml:space="preserve"> - муниципальное бюджетное дошкольное образовательное учреждение детский сад комбинированного вида №30 городского округа Вичуга;</w:t>
      </w:r>
    </w:p>
    <w:p w14:paraId="22F5C1A9" w14:textId="77777777" w:rsidR="007D4A80" w:rsidRPr="00E30389" w:rsidRDefault="006A7AC8" w:rsidP="00857D21">
      <w:pPr>
        <w:tabs>
          <w:tab w:val="left" w:pos="6870"/>
        </w:tabs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7D4A80" w:rsidRPr="00E30389">
        <w:rPr>
          <w:sz w:val="28"/>
          <w:szCs w:val="28"/>
        </w:rPr>
        <w:t xml:space="preserve"> 8 детских садов: </w:t>
      </w:r>
    </w:p>
    <w:p w14:paraId="4913455E" w14:textId="77777777" w:rsidR="007D4A80" w:rsidRPr="00E30389" w:rsidRDefault="007D4A80" w:rsidP="00857D21">
      <w:pPr>
        <w:tabs>
          <w:tab w:val="left" w:pos="6870"/>
        </w:tabs>
        <w:spacing w:line="276" w:lineRule="auto"/>
        <w:ind w:left="567" w:firstLine="0"/>
        <w:rPr>
          <w:color w:val="FF0000"/>
          <w:sz w:val="28"/>
          <w:szCs w:val="28"/>
        </w:rPr>
      </w:pPr>
      <w:r w:rsidRPr="00E30389">
        <w:rPr>
          <w:sz w:val="28"/>
          <w:szCs w:val="28"/>
        </w:rPr>
        <w:t xml:space="preserve"> -муниципальное бюджетное дошкольное образовательное учреждение детский сад № 5 «Ромашка» городского округа Вичуга;</w:t>
      </w:r>
    </w:p>
    <w:p w14:paraId="0358F0E2" w14:textId="77777777" w:rsidR="007D4A80" w:rsidRPr="00E30389" w:rsidRDefault="007D4A80" w:rsidP="00857D21">
      <w:pPr>
        <w:tabs>
          <w:tab w:val="left" w:pos="6870"/>
        </w:tabs>
        <w:spacing w:line="276" w:lineRule="auto"/>
        <w:ind w:left="567" w:firstLine="0"/>
        <w:rPr>
          <w:color w:val="FF0000"/>
          <w:sz w:val="28"/>
          <w:szCs w:val="28"/>
        </w:rPr>
      </w:pPr>
      <w:r w:rsidRPr="00E30389">
        <w:rPr>
          <w:sz w:val="28"/>
          <w:szCs w:val="28"/>
        </w:rPr>
        <w:t>-муниципальное бюджетное дошкольное образовательное учреждение детский сад № 8 городского округа Вичуга;</w:t>
      </w:r>
    </w:p>
    <w:p w14:paraId="061DB764" w14:textId="77777777" w:rsidR="007D4A80" w:rsidRPr="00E30389" w:rsidRDefault="007D4A80" w:rsidP="00857D21">
      <w:pPr>
        <w:tabs>
          <w:tab w:val="left" w:pos="6870"/>
        </w:tabs>
        <w:spacing w:line="276" w:lineRule="auto"/>
        <w:ind w:left="567" w:firstLine="0"/>
        <w:rPr>
          <w:color w:val="FF0000"/>
          <w:sz w:val="28"/>
          <w:szCs w:val="28"/>
        </w:rPr>
      </w:pPr>
      <w:r w:rsidRPr="00E30389">
        <w:rPr>
          <w:sz w:val="28"/>
          <w:szCs w:val="28"/>
        </w:rPr>
        <w:t>-муниципальное бюджетное дошкольное образовательное учреждение детский сад № 9 «Березка» городского округа Вичуга;</w:t>
      </w:r>
    </w:p>
    <w:p w14:paraId="3D112E07" w14:textId="77777777" w:rsidR="007D4A80" w:rsidRPr="00E30389" w:rsidRDefault="007D4A80" w:rsidP="00857D21">
      <w:pPr>
        <w:tabs>
          <w:tab w:val="left" w:pos="6870"/>
        </w:tabs>
        <w:spacing w:line="276" w:lineRule="auto"/>
        <w:ind w:left="567" w:firstLine="0"/>
        <w:rPr>
          <w:color w:val="FF0000"/>
          <w:sz w:val="28"/>
          <w:szCs w:val="28"/>
        </w:rPr>
      </w:pPr>
      <w:r w:rsidRPr="00E30389">
        <w:rPr>
          <w:sz w:val="28"/>
          <w:szCs w:val="28"/>
        </w:rPr>
        <w:t>-муниципальное бюджетное дошкольное образовательное учреждение детский сад № 20 городского округа Вичуга;</w:t>
      </w:r>
    </w:p>
    <w:p w14:paraId="571F8CF2" w14:textId="77777777" w:rsidR="007D4A80" w:rsidRPr="00E30389" w:rsidRDefault="007D4A80" w:rsidP="00857D21">
      <w:pPr>
        <w:tabs>
          <w:tab w:val="left" w:pos="6870"/>
        </w:tabs>
        <w:spacing w:line="276" w:lineRule="auto"/>
        <w:ind w:left="567" w:firstLine="0"/>
        <w:rPr>
          <w:sz w:val="28"/>
          <w:szCs w:val="28"/>
        </w:rPr>
      </w:pPr>
      <w:r w:rsidRPr="00E30389">
        <w:rPr>
          <w:sz w:val="28"/>
          <w:szCs w:val="28"/>
        </w:rPr>
        <w:t>-муниципальное бюджетное дошкольное образовательное учреждение детский сад № 24 городского округа Вичуга;</w:t>
      </w:r>
    </w:p>
    <w:p w14:paraId="706F07E9" w14:textId="77777777" w:rsidR="007D4A80" w:rsidRPr="00E30389" w:rsidRDefault="007D4A80" w:rsidP="00857D21">
      <w:pPr>
        <w:tabs>
          <w:tab w:val="left" w:pos="6870"/>
        </w:tabs>
        <w:spacing w:line="276" w:lineRule="auto"/>
        <w:ind w:left="567" w:firstLine="0"/>
        <w:rPr>
          <w:color w:val="FF0000"/>
          <w:sz w:val="28"/>
          <w:szCs w:val="28"/>
        </w:rPr>
      </w:pPr>
      <w:r w:rsidRPr="00E30389">
        <w:rPr>
          <w:sz w:val="28"/>
          <w:szCs w:val="28"/>
        </w:rPr>
        <w:t xml:space="preserve"> -муниципальное бюджетное дошкольное образовательное учреждение детский сад № 25 городского округа Вичуга;</w:t>
      </w:r>
    </w:p>
    <w:p w14:paraId="6E8F7A57" w14:textId="77777777" w:rsidR="007D4A80" w:rsidRPr="00E30389" w:rsidRDefault="007D4A80" w:rsidP="00857D21">
      <w:pPr>
        <w:tabs>
          <w:tab w:val="left" w:pos="6870"/>
        </w:tabs>
        <w:spacing w:line="276" w:lineRule="auto"/>
        <w:ind w:left="567" w:firstLine="0"/>
        <w:rPr>
          <w:color w:val="FF0000"/>
          <w:sz w:val="28"/>
          <w:szCs w:val="28"/>
        </w:rPr>
      </w:pPr>
      <w:r w:rsidRPr="00E30389">
        <w:rPr>
          <w:sz w:val="28"/>
          <w:szCs w:val="28"/>
        </w:rPr>
        <w:t>-муниципальное бюджетное дошкольное образовательное учреждение детский сад № 28 городского округа Вичуга;</w:t>
      </w:r>
    </w:p>
    <w:p w14:paraId="11554FD3" w14:textId="77777777" w:rsidR="007D4A80" w:rsidRPr="00E30389" w:rsidRDefault="007D4A80" w:rsidP="00857D21">
      <w:pPr>
        <w:tabs>
          <w:tab w:val="left" w:pos="6870"/>
        </w:tabs>
        <w:spacing w:line="276" w:lineRule="auto"/>
        <w:ind w:left="567" w:firstLine="0"/>
        <w:rPr>
          <w:color w:val="FF0000"/>
          <w:sz w:val="28"/>
          <w:szCs w:val="28"/>
        </w:rPr>
      </w:pPr>
      <w:r w:rsidRPr="00E30389">
        <w:rPr>
          <w:sz w:val="28"/>
          <w:szCs w:val="28"/>
        </w:rPr>
        <w:t>-муниципальное бюджетное дошкольное образовательное учреждение детский сад № 31 городского округа Вичуга.</w:t>
      </w:r>
    </w:p>
    <w:p w14:paraId="10E3FAA4" w14:textId="77777777" w:rsidR="007D4A80" w:rsidRPr="00E30389" w:rsidRDefault="007D4A80" w:rsidP="00857D21">
      <w:pPr>
        <w:tabs>
          <w:tab w:val="left" w:pos="6870"/>
        </w:tabs>
        <w:spacing w:line="276" w:lineRule="auto"/>
        <w:ind w:left="567" w:hanging="567"/>
        <w:rPr>
          <w:sz w:val="28"/>
          <w:szCs w:val="28"/>
        </w:rPr>
      </w:pPr>
      <w:r w:rsidRPr="00E30389">
        <w:rPr>
          <w:sz w:val="28"/>
          <w:szCs w:val="28"/>
        </w:rPr>
        <w:t xml:space="preserve">-  7 муниципальных бюджетных общеобразовательных </w:t>
      </w:r>
      <w:r w:rsidR="001A08DA" w:rsidRPr="00E30389">
        <w:rPr>
          <w:sz w:val="28"/>
          <w:szCs w:val="28"/>
        </w:rPr>
        <w:t>учреждений, в</w:t>
      </w:r>
      <w:r w:rsidRPr="00E30389">
        <w:rPr>
          <w:sz w:val="28"/>
          <w:szCs w:val="28"/>
        </w:rPr>
        <w:t xml:space="preserve"> том </w:t>
      </w:r>
      <w:r w:rsidR="001A08DA" w:rsidRPr="00E30389">
        <w:rPr>
          <w:sz w:val="28"/>
          <w:szCs w:val="28"/>
        </w:rPr>
        <w:t xml:space="preserve">числе </w:t>
      </w:r>
      <w:r w:rsidR="001A08DA">
        <w:rPr>
          <w:sz w:val="28"/>
          <w:szCs w:val="28"/>
        </w:rPr>
        <w:t>5</w:t>
      </w:r>
      <w:r w:rsidRPr="00E30389">
        <w:rPr>
          <w:sz w:val="28"/>
          <w:szCs w:val="28"/>
        </w:rPr>
        <w:t xml:space="preserve"> средних школ, 2 – основные школы.</w:t>
      </w:r>
    </w:p>
    <w:p w14:paraId="151326C5" w14:textId="77777777" w:rsidR="006A7AC8" w:rsidRDefault="006A7AC8" w:rsidP="00857D21">
      <w:pPr>
        <w:tabs>
          <w:tab w:val="left" w:pos="6870"/>
        </w:tabs>
        <w:spacing w:line="276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564D1A" w:rsidRPr="00564D1A">
        <w:rPr>
          <w:sz w:val="28"/>
          <w:szCs w:val="28"/>
        </w:rPr>
        <w:t>3</w:t>
      </w:r>
      <w:r w:rsidR="007D4A80" w:rsidRPr="00564D1A">
        <w:rPr>
          <w:sz w:val="28"/>
          <w:szCs w:val="28"/>
        </w:rPr>
        <w:t xml:space="preserve"> муниципальных бюджетных учреждений дополнительного образования, в том числе </w:t>
      </w:r>
    </w:p>
    <w:p w14:paraId="1AC30818" w14:textId="77777777" w:rsidR="006A7AC8" w:rsidRDefault="006A7AC8" w:rsidP="00857D21">
      <w:pPr>
        <w:tabs>
          <w:tab w:val="left" w:pos="6870"/>
        </w:tabs>
        <w:spacing w:line="276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D4A80" w:rsidRPr="00564D1A">
        <w:rPr>
          <w:sz w:val="28"/>
          <w:szCs w:val="28"/>
        </w:rPr>
        <w:t xml:space="preserve">муниципальное бюджетное учреждение дополнительного образования Центр детского творчества городского округа Вичуга, </w:t>
      </w:r>
    </w:p>
    <w:p w14:paraId="471A40DB" w14:textId="77777777" w:rsidR="006A7AC8" w:rsidRDefault="006A7AC8" w:rsidP="00857D21">
      <w:pPr>
        <w:tabs>
          <w:tab w:val="left" w:pos="6870"/>
        </w:tabs>
        <w:spacing w:line="276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4A80" w:rsidRPr="00564D1A">
        <w:rPr>
          <w:sz w:val="28"/>
          <w:szCs w:val="28"/>
        </w:rPr>
        <w:t xml:space="preserve">муниципальное бюджетное учреждение дополнительного образования детско-юношеская спортивная школа городского округа Вичуга, </w:t>
      </w:r>
    </w:p>
    <w:p w14:paraId="5536FDFB" w14:textId="77777777" w:rsidR="007D4A80" w:rsidRPr="00564D1A" w:rsidRDefault="006A7AC8" w:rsidP="00857D21">
      <w:pPr>
        <w:tabs>
          <w:tab w:val="left" w:pos="6870"/>
        </w:tabs>
        <w:spacing w:line="276" w:lineRule="auto"/>
        <w:ind w:left="567" w:firstLine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7D4A80" w:rsidRPr="00564D1A">
        <w:rPr>
          <w:sz w:val="28"/>
          <w:szCs w:val="28"/>
        </w:rPr>
        <w:t>муниципальное бюджетное учреждение дополнительного образования межшкольный учебный комбинат городского округа Вичуга</w:t>
      </w:r>
    </w:p>
    <w:p w14:paraId="39BA59A8" w14:textId="77777777" w:rsidR="007D4A80" w:rsidRPr="00E30389" w:rsidRDefault="007D4A80" w:rsidP="00857D21">
      <w:pPr>
        <w:spacing w:line="276" w:lineRule="auto"/>
        <w:ind w:firstLine="567"/>
        <w:rPr>
          <w:sz w:val="28"/>
          <w:szCs w:val="28"/>
        </w:rPr>
      </w:pPr>
      <w:r w:rsidRPr="00E30389">
        <w:rPr>
          <w:sz w:val="28"/>
          <w:szCs w:val="28"/>
        </w:rPr>
        <w:t>По результатам федерального мониторинга в городе   создана оптимальная сеть общеобра</w:t>
      </w:r>
      <w:r w:rsidR="00443905">
        <w:rPr>
          <w:sz w:val="28"/>
          <w:szCs w:val="28"/>
        </w:rPr>
        <w:t>зовательных школ. На уровне 20</w:t>
      </w:r>
      <w:r w:rsidR="006A7AC8">
        <w:rPr>
          <w:sz w:val="28"/>
          <w:szCs w:val="28"/>
        </w:rPr>
        <w:t>20</w:t>
      </w:r>
      <w:r w:rsidRPr="00E30389">
        <w:rPr>
          <w:sz w:val="28"/>
          <w:szCs w:val="28"/>
        </w:rPr>
        <w:t xml:space="preserve"> года 93,5%</w:t>
      </w:r>
      <w:r w:rsidRPr="00E30389">
        <w:rPr>
          <w:color w:val="FF0000"/>
          <w:sz w:val="28"/>
          <w:szCs w:val="28"/>
        </w:rPr>
        <w:t xml:space="preserve"> </w:t>
      </w:r>
      <w:r w:rsidRPr="00E30389">
        <w:rPr>
          <w:b/>
          <w:color w:val="FF0000"/>
          <w:sz w:val="28"/>
          <w:szCs w:val="28"/>
        </w:rPr>
        <w:t xml:space="preserve"> </w:t>
      </w:r>
      <w:r w:rsidRPr="00E30389">
        <w:rPr>
          <w:color w:val="002060"/>
          <w:sz w:val="28"/>
          <w:szCs w:val="28"/>
        </w:rPr>
        <w:t xml:space="preserve"> </w:t>
      </w:r>
      <w:r w:rsidRPr="00E30389">
        <w:rPr>
          <w:sz w:val="28"/>
          <w:szCs w:val="28"/>
        </w:rPr>
        <w:t>школьников учатся в современных условиях, все школы оборудованы современной мультимедийной техникой, учебным оборудованием.</w:t>
      </w:r>
    </w:p>
    <w:p w14:paraId="3D0E42D8" w14:textId="005F833F" w:rsidR="007D4A80" w:rsidRDefault="007D4A80" w:rsidP="00857D21">
      <w:pPr>
        <w:spacing w:line="276" w:lineRule="auto"/>
        <w:ind w:firstLine="0"/>
        <w:rPr>
          <w:sz w:val="28"/>
          <w:szCs w:val="28"/>
        </w:rPr>
      </w:pPr>
      <w:r w:rsidRPr="00E30389">
        <w:rPr>
          <w:sz w:val="28"/>
          <w:szCs w:val="28"/>
        </w:rPr>
        <w:t xml:space="preserve">В сфере образования реализован большой комплекс мероприятий в соответствии с календарем </w:t>
      </w:r>
      <w:r w:rsidR="00EE7CF6">
        <w:rPr>
          <w:sz w:val="28"/>
          <w:szCs w:val="28"/>
        </w:rPr>
        <w:t xml:space="preserve">образовательных событий на  </w:t>
      </w:r>
      <w:r w:rsidR="00857D21">
        <w:rPr>
          <w:sz w:val="28"/>
          <w:szCs w:val="28"/>
        </w:rPr>
        <w:t xml:space="preserve"> </w:t>
      </w:r>
      <w:r w:rsidR="00EE7CF6">
        <w:rPr>
          <w:sz w:val="28"/>
          <w:szCs w:val="28"/>
        </w:rPr>
        <w:t>2018-2019</w:t>
      </w:r>
      <w:r>
        <w:rPr>
          <w:sz w:val="28"/>
          <w:szCs w:val="28"/>
        </w:rPr>
        <w:t>, 2</w:t>
      </w:r>
      <w:r w:rsidR="00EE7CF6">
        <w:rPr>
          <w:sz w:val="28"/>
          <w:szCs w:val="28"/>
        </w:rPr>
        <w:t>019-2020</w:t>
      </w:r>
      <w:r w:rsidRPr="00E30389">
        <w:rPr>
          <w:sz w:val="28"/>
          <w:szCs w:val="28"/>
        </w:rPr>
        <w:t xml:space="preserve">   учебные года</w:t>
      </w:r>
      <w:r w:rsidR="001A08DA">
        <w:rPr>
          <w:sz w:val="28"/>
          <w:szCs w:val="28"/>
        </w:rPr>
        <w:t>.</w:t>
      </w:r>
    </w:p>
    <w:p w14:paraId="6B3AC1CE" w14:textId="4829E556" w:rsidR="00857D21" w:rsidRDefault="00857D21" w:rsidP="00857D21">
      <w:pPr>
        <w:spacing w:line="276" w:lineRule="auto"/>
        <w:ind w:firstLine="0"/>
        <w:rPr>
          <w:sz w:val="28"/>
          <w:szCs w:val="28"/>
        </w:rPr>
      </w:pPr>
    </w:p>
    <w:p w14:paraId="0A4FF2E1" w14:textId="77777777" w:rsidR="00857D21" w:rsidRPr="00E30389" w:rsidRDefault="00857D21" w:rsidP="00857D21">
      <w:pPr>
        <w:spacing w:line="276" w:lineRule="auto"/>
        <w:ind w:firstLine="0"/>
        <w:rPr>
          <w:rFonts w:eastAsia="Times New Roman"/>
          <w:sz w:val="28"/>
          <w:szCs w:val="28"/>
        </w:rPr>
      </w:pPr>
    </w:p>
    <w:p w14:paraId="672736E0" w14:textId="77777777" w:rsidR="007D4A80" w:rsidRPr="00857D21" w:rsidRDefault="007D4A80" w:rsidP="00857D21">
      <w:pPr>
        <w:pStyle w:val="2"/>
        <w:spacing w:line="276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8" w:name="_Toc495357532"/>
      <w:r w:rsidRPr="00857D21">
        <w:rPr>
          <w:rFonts w:ascii="Times New Roman" w:hAnsi="Times New Roman" w:cs="Times New Roman"/>
          <w:b/>
          <w:color w:val="auto"/>
          <w:sz w:val="32"/>
          <w:szCs w:val="32"/>
        </w:rPr>
        <w:t>2. Анализ состояния и перспектив развития системы образования</w:t>
      </w:r>
      <w:bookmarkEnd w:id="8"/>
    </w:p>
    <w:p w14:paraId="66712A7B" w14:textId="79D02479" w:rsidR="00321DC7" w:rsidRPr="00321DC7" w:rsidRDefault="00321DC7" w:rsidP="00857D21">
      <w:pPr>
        <w:shd w:val="clear" w:color="auto" w:fill="FFFFFF"/>
        <w:spacing w:line="276" w:lineRule="auto"/>
        <w:ind w:firstLine="708"/>
        <w:rPr>
          <w:rFonts w:eastAsia="Times New Roman"/>
          <w:sz w:val="28"/>
          <w:szCs w:val="28"/>
        </w:rPr>
      </w:pPr>
      <w:r w:rsidRPr="00321DC7">
        <w:rPr>
          <w:rFonts w:eastAsia="Times New Roman"/>
          <w:sz w:val="28"/>
          <w:szCs w:val="28"/>
        </w:rPr>
        <w:t>В 2020 году все образовательные организации</w:t>
      </w:r>
      <w:r w:rsidR="00857D21">
        <w:rPr>
          <w:rFonts w:eastAsia="Times New Roman"/>
          <w:sz w:val="28"/>
          <w:szCs w:val="28"/>
        </w:rPr>
        <w:t xml:space="preserve"> </w:t>
      </w:r>
      <w:r w:rsidRPr="00321DC7">
        <w:rPr>
          <w:rFonts w:eastAsia="Times New Roman"/>
          <w:sz w:val="28"/>
          <w:szCs w:val="28"/>
        </w:rPr>
        <w:t xml:space="preserve">  городского округа Вичуга работали </w:t>
      </w:r>
      <w:r w:rsidR="00857D21">
        <w:rPr>
          <w:rFonts w:eastAsia="Times New Roman"/>
          <w:sz w:val="28"/>
          <w:szCs w:val="28"/>
        </w:rPr>
        <w:t xml:space="preserve"> </w:t>
      </w:r>
      <w:r w:rsidRPr="00321DC7">
        <w:rPr>
          <w:rFonts w:eastAsia="Times New Roman"/>
          <w:sz w:val="28"/>
          <w:szCs w:val="28"/>
        </w:rPr>
        <w:t xml:space="preserve"> в </w:t>
      </w:r>
      <w:r w:rsidR="00857D21">
        <w:rPr>
          <w:rFonts w:eastAsia="Times New Roman"/>
          <w:sz w:val="28"/>
          <w:szCs w:val="28"/>
        </w:rPr>
        <w:t xml:space="preserve">  </w:t>
      </w:r>
      <w:r w:rsidRPr="00321DC7">
        <w:rPr>
          <w:rFonts w:eastAsia="Times New Roman"/>
          <w:sz w:val="28"/>
          <w:szCs w:val="28"/>
        </w:rPr>
        <w:t xml:space="preserve">условиях </w:t>
      </w:r>
      <w:r w:rsidR="00857D21">
        <w:rPr>
          <w:rFonts w:eastAsia="Times New Roman"/>
          <w:sz w:val="28"/>
          <w:szCs w:val="28"/>
        </w:rPr>
        <w:t xml:space="preserve"> </w:t>
      </w:r>
      <w:r w:rsidRPr="00321DC7">
        <w:rPr>
          <w:rFonts w:eastAsia="Times New Roman"/>
          <w:color w:val="000000"/>
          <w:sz w:val="28"/>
          <w:szCs w:val="28"/>
        </w:rPr>
        <w:t xml:space="preserve"> режима повышенной готовности.</w:t>
      </w:r>
    </w:p>
    <w:p w14:paraId="1E779B3C" w14:textId="77777777" w:rsidR="00321DC7" w:rsidRPr="00321DC7" w:rsidRDefault="00321DC7" w:rsidP="00857D21">
      <w:pPr>
        <w:spacing w:line="276" w:lineRule="auto"/>
        <w:rPr>
          <w:sz w:val="28"/>
          <w:szCs w:val="28"/>
        </w:rPr>
      </w:pPr>
    </w:p>
    <w:p w14:paraId="6D8B0B82" w14:textId="77777777" w:rsidR="007D4A80" w:rsidRDefault="007D4A80" w:rsidP="00857D21">
      <w:pPr>
        <w:pStyle w:val="3"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9" w:name="_Toc495357533"/>
      <w:r w:rsidRPr="00F65DC5">
        <w:rPr>
          <w:rFonts w:ascii="Times New Roman" w:hAnsi="Times New Roman" w:cs="Times New Roman"/>
          <w:b/>
          <w:color w:val="auto"/>
          <w:sz w:val="28"/>
          <w:szCs w:val="28"/>
        </w:rPr>
        <w:t>2.1. Сведения о развитии дошкольного образования</w:t>
      </w:r>
      <w:bookmarkEnd w:id="9"/>
    </w:p>
    <w:p w14:paraId="0A457BB5" w14:textId="77777777" w:rsidR="00321DC7" w:rsidRPr="002A1249" w:rsidRDefault="00321DC7" w:rsidP="00857D21">
      <w:pPr>
        <w:spacing w:line="276" w:lineRule="auto"/>
        <w:rPr>
          <w:sz w:val="28"/>
          <w:szCs w:val="28"/>
        </w:rPr>
      </w:pPr>
      <w:r w:rsidRPr="002A1249">
        <w:rPr>
          <w:sz w:val="28"/>
          <w:szCs w:val="28"/>
        </w:rPr>
        <w:t>Система дошкольного образования города рассматривается как один из факторов улучшения демографической ситуации в городе.</w:t>
      </w:r>
    </w:p>
    <w:p w14:paraId="26A77D70" w14:textId="77777777" w:rsidR="00321DC7" w:rsidRPr="00321DC7" w:rsidRDefault="00321DC7" w:rsidP="00857D21">
      <w:pPr>
        <w:spacing w:line="276" w:lineRule="auto"/>
        <w:ind w:firstLine="567"/>
        <w:rPr>
          <w:sz w:val="28"/>
          <w:szCs w:val="28"/>
        </w:rPr>
      </w:pPr>
      <w:r w:rsidRPr="002A1249">
        <w:rPr>
          <w:sz w:val="28"/>
          <w:szCs w:val="28"/>
        </w:rPr>
        <w:t>В муниципальных дошкольных образовательных учреждениях городс</w:t>
      </w:r>
      <w:r>
        <w:rPr>
          <w:sz w:val="28"/>
          <w:szCs w:val="28"/>
        </w:rPr>
        <w:t>кого округа Вичуга на 01.01.2020</w:t>
      </w:r>
      <w:r w:rsidRPr="002A1249">
        <w:rPr>
          <w:sz w:val="28"/>
          <w:szCs w:val="28"/>
        </w:rPr>
        <w:t xml:space="preserve"> года в 13 дошкольных учреждениях </w:t>
      </w:r>
      <w:r w:rsidRPr="006A3D00">
        <w:rPr>
          <w:sz w:val="28"/>
          <w:szCs w:val="28"/>
        </w:rPr>
        <w:t xml:space="preserve">действует </w:t>
      </w:r>
      <w:r w:rsidR="00201434" w:rsidRPr="00E25322">
        <w:rPr>
          <w:sz w:val="28"/>
          <w:szCs w:val="28"/>
        </w:rPr>
        <w:t>93 групп</w:t>
      </w:r>
      <w:r w:rsidR="002A556C" w:rsidRPr="00E25322">
        <w:rPr>
          <w:sz w:val="28"/>
          <w:szCs w:val="28"/>
        </w:rPr>
        <w:t>ы</w:t>
      </w:r>
      <w:r w:rsidR="00201434" w:rsidRPr="00E25322">
        <w:rPr>
          <w:sz w:val="28"/>
          <w:szCs w:val="28"/>
        </w:rPr>
        <w:t xml:space="preserve">, в т.ч. 29 групп - ясельного возраста. Общее количество воспитанников – 1800 человек.   </w:t>
      </w:r>
      <w:r w:rsidR="002A556C" w:rsidRPr="00E25322">
        <w:rPr>
          <w:sz w:val="28"/>
          <w:szCs w:val="28"/>
        </w:rPr>
        <w:t>В 2020–2021 учебном году в дошкольных образовательных учреждениях обучались 18 детей-инвалидов и 4 ребенка с ограниченными возможностями здоровья</w:t>
      </w:r>
      <w:r w:rsidR="00E25322">
        <w:rPr>
          <w:sz w:val="28"/>
          <w:szCs w:val="28"/>
        </w:rPr>
        <w:t xml:space="preserve">. </w:t>
      </w:r>
      <w:r w:rsidRPr="00321DC7">
        <w:rPr>
          <w:sz w:val="28"/>
          <w:szCs w:val="28"/>
        </w:rPr>
        <w:t>В образовательных организациях, реализующих программы дошкольного образования, ведется целенаправленная работа по оснащению групп в действующих детских садах компенсирующей и комбинированной направленности специализированным оборудованием, что способствует созданию равных стартовых условий для детей.</w:t>
      </w:r>
    </w:p>
    <w:p w14:paraId="3CBDD1C7" w14:textId="411425D3" w:rsidR="00443905" w:rsidRPr="00E25322" w:rsidRDefault="00443905" w:rsidP="00443905">
      <w:pPr>
        <w:shd w:val="clear" w:color="auto" w:fill="FFFFFF"/>
        <w:spacing w:line="240" w:lineRule="auto"/>
        <w:ind w:firstLine="708"/>
        <w:rPr>
          <w:rFonts w:eastAsia="Times New Roman"/>
          <w:sz w:val="28"/>
          <w:szCs w:val="28"/>
        </w:rPr>
      </w:pPr>
      <w:r w:rsidRPr="00321DC7">
        <w:rPr>
          <w:rFonts w:eastAsia="Times New Roman"/>
          <w:sz w:val="28"/>
          <w:szCs w:val="28"/>
        </w:rPr>
        <w:t>С</w:t>
      </w:r>
      <w:r w:rsidRPr="00321DC7">
        <w:rPr>
          <w:rFonts w:eastAsia="Times New Roman"/>
          <w:color w:val="000000"/>
          <w:sz w:val="28"/>
          <w:szCs w:val="28"/>
        </w:rPr>
        <w:t>еть дошкольных образовательных учреждений сохранена в прежнем объеме: продолжают функционировать 13 муниципальных бюджетных дошкольных образовательных учреждений, оказывающих услуги по дошкольному образованию и получающих средства городского бюджета на оказание услуг.</w:t>
      </w:r>
      <w:r w:rsidRPr="00321DC7">
        <w:rPr>
          <w:rFonts w:eastAsia="Times New Roman"/>
          <w:b/>
          <w:color w:val="000000"/>
          <w:sz w:val="28"/>
          <w:szCs w:val="28"/>
        </w:rPr>
        <w:t xml:space="preserve"> </w:t>
      </w:r>
      <w:r w:rsidRPr="00321DC7">
        <w:rPr>
          <w:rFonts w:eastAsia="Times New Roman"/>
          <w:color w:val="000000"/>
          <w:sz w:val="28"/>
          <w:szCs w:val="28"/>
        </w:rPr>
        <w:t xml:space="preserve">Сохранены группы оздоровительной направленности (4 </w:t>
      </w:r>
      <w:r w:rsidRPr="00321DC7">
        <w:rPr>
          <w:rFonts w:eastAsia="Times New Roman"/>
          <w:color w:val="000000"/>
          <w:sz w:val="28"/>
          <w:szCs w:val="28"/>
        </w:rPr>
        <w:lastRenderedPageBreak/>
        <w:t xml:space="preserve">группы в МБДОУ № 4,14,16), группы компенсирующей направленности для детей с нарушениями речевого развития (3 группы в МБДОУ № 29,30). На базе вариативных форм дошкольного образования в МБДОУ №9, 30,31 созданы службы ранней помощи детям - инвалидам и детям с ограниченными возможностями здоровья в возрасте от 0 до 3 лет, а также семьям, их воспитывающих. </w:t>
      </w:r>
      <w:r w:rsidRPr="00E25322">
        <w:rPr>
          <w:sz w:val="28"/>
          <w:szCs w:val="28"/>
        </w:rPr>
        <w:t>В 2019–2020 учебном году в дошкольных образовательных учреждениях обучались</w:t>
      </w:r>
      <w:r w:rsidRPr="00E25322">
        <w:rPr>
          <w:color w:val="7030A0"/>
          <w:sz w:val="28"/>
          <w:szCs w:val="28"/>
        </w:rPr>
        <w:t xml:space="preserve"> </w:t>
      </w:r>
      <w:r w:rsidRPr="00E25322">
        <w:rPr>
          <w:sz w:val="28"/>
          <w:szCs w:val="28"/>
        </w:rPr>
        <w:t>23</w:t>
      </w:r>
      <w:r w:rsidRPr="00E25322">
        <w:rPr>
          <w:color w:val="FF0000"/>
          <w:sz w:val="28"/>
          <w:szCs w:val="28"/>
        </w:rPr>
        <w:t xml:space="preserve"> </w:t>
      </w:r>
      <w:r w:rsidR="00857D21">
        <w:rPr>
          <w:color w:val="FF0000"/>
          <w:sz w:val="28"/>
          <w:szCs w:val="28"/>
        </w:rPr>
        <w:t xml:space="preserve"> </w:t>
      </w:r>
      <w:r w:rsidRPr="00E25322">
        <w:rPr>
          <w:color w:val="FF0000"/>
          <w:sz w:val="28"/>
          <w:szCs w:val="28"/>
        </w:rPr>
        <w:t xml:space="preserve"> </w:t>
      </w:r>
      <w:r w:rsidRPr="00E25322">
        <w:rPr>
          <w:sz w:val="28"/>
          <w:szCs w:val="28"/>
        </w:rPr>
        <w:t>ребенка-инвалида.</w:t>
      </w:r>
      <w:r w:rsidR="002A556C" w:rsidRPr="00E25322">
        <w:rPr>
          <w:sz w:val="28"/>
          <w:szCs w:val="28"/>
        </w:rPr>
        <w:t xml:space="preserve"> В 2020–2021 учебном году в дошкольных образовательных учреждениях обучались 18 детей-инвалидов и 4 ребенка с ограниченными возможностями здоровья.                        </w:t>
      </w:r>
    </w:p>
    <w:p w14:paraId="59259D40" w14:textId="28530BC6" w:rsidR="00443905" w:rsidRPr="00321DC7" w:rsidRDefault="00443905" w:rsidP="00443905">
      <w:pPr>
        <w:shd w:val="clear" w:color="auto" w:fill="FFFFFF"/>
        <w:spacing w:line="240" w:lineRule="auto"/>
        <w:ind w:firstLine="708"/>
        <w:rPr>
          <w:rFonts w:eastAsia="Times New Roman"/>
          <w:sz w:val="28"/>
          <w:szCs w:val="28"/>
        </w:rPr>
      </w:pPr>
      <w:r w:rsidRPr="00321DC7">
        <w:rPr>
          <w:sz w:val="28"/>
          <w:szCs w:val="28"/>
        </w:rPr>
        <w:t xml:space="preserve">В целях предупреждения распространения </w:t>
      </w:r>
      <w:r w:rsidRPr="00321DC7">
        <w:rPr>
          <w:bCs/>
          <w:sz w:val="28"/>
          <w:szCs w:val="28"/>
        </w:rPr>
        <w:t xml:space="preserve">новой коронавирусной инфекции, обеспечения безопасности участников образовательных организаций </w:t>
      </w:r>
      <w:r w:rsidRPr="00321DC7">
        <w:rPr>
          <w:sz w:val="28"/>
          <w:szCs w:val="28"/>
        </w:rPr>
        <w:t>в условиях неблагоприятной санитарно-эпидемиологической ситуации и действия режима повышенной готовности с 30 марта в дошкольных учреждениях было организовано функционирование дежурных групп.</w:t>
      </w:r>
      <w:r w:rsidRPr="00321DC7">
        <w:rPr>
          <w:rFonts w:eastAsia="Times New Roman"/>
          <w:sz w:val="28"/>
          <w:szCs w:val="28"/>
        </w:rPr>
        <w:t xml:space="preserve"> </w:t>
      </w:r>
      <w:r w:rsidRPr="00321DC7">
        <w:rPr>
          <w:sz w:val="28"/>
          <w:szCs w:val="28"/>
        </w:rPr>
        <w:t>В дежурные группы зачислялись дети, родителям которых необходимо было осуществлять трудовую деятельность в период действия режима повышенной готовности. Численность детей в одной дежурной группе не превышала 12 человек.</w:t>
      </w:r>
      <w:r w:rsidRPr="00321DC7">
        <w:rPr>
          <w:rFonts w:eastAsia="Times New Roman"/>
          <w:sz w:val="28"/>
          <w:szCs w:val="28"/>
        </w:rPr>
        <w:t xml:space="preserve"> С</w:t>
      </w:r>
      <w:r w:rsidRPr="00321DC7">
        <w:rPr>
          <w:sz w:val="28"/>
          <w:szCs w:val="28"/>
        </w:rPr>
        <w:t xml:space="preserve"> 30 марта была открыта 1 группа, с 13 мая, с учетом потребности, открыты 33 дежурные группы в 12 дошкольных учреждениях с охватом 383 ребенка (20,2%). С 8 июля </w:t>
      </w:r>
      <w:r w:rsidR="00857D21">
        <w:rPr>
          <w:sz w:val="28"/>
          <w:szCs w:val="28"/>
        </w:rPr>
        <w:t xml:space="preserve"> </w:t>
      </w:r>
      <w:r w:rsidRPr="00321DC7">
        <w:rPr>
          <w:sz w:val="28"/>
          <w:szCs w:val="28"/>
        </w:rPr>
        <w:t xml:space="preserve"> в городе </w:t>
      </w:r>
      <w:r w:rsidR="00857D21">
        <w:rPr>
          <w:sz w:val="28"/>
          <w:szCs w:val="28"/>
        </w:rPr>
        <w:t xml:space="preserve"> </w:t>
      </w:r>
      <w:r w:rsidRPr="00321DC7">
        <w:rPr>
          <w:sz w:val="28"/>
          <w:szCs w:val="28"/>
        </w:rPr>
        <w:t xml:space="preserve"> поэтапно были открыты все детские сады.  Обязательным условием функционирования детских садов явилось неукоснительное соблюдение требований регламента работы, который утвержден постановлением правительства Ивановской области.</w:t>
      </w:r>
    </w:p>
    <w:p w14:paraId="130E97EA" w14:textId="77777777" w:rsidR="00443905" w:rsidRPr="00321DC7" w:rsidRDefault="00443905" w:rsidP="00443905">
      <w:pPr>
        <w:shd w:val="clear" w:color="auto" w:fill="FFFFFF"/>
        <w:spacing w:line="240" w:lineRule="auto"/>
        <w:ind w:firstLine="567"/>
        <w:rPr>
          <w:rFonts w:eastAsia="Times New Roman"/>
          <w:color w:val="000000"/>
          <w:sz w:val="28"/>
          <w:szCs w:val="28"/>
        </w:rPr>
      </w:pPr>
      <w:r w:rsidRPr="00321DC7">
        <w:rPr>
          <w:rFonts w:eastAsia="Times New Roman"/>
          <w:color w:val="000000"/>
          <w:sz w:val="28"/>
          <w:szCs w:val="28"/>
        </w:rPr>
        <w:t>Указ Президента России по обеспечению стопроцентной доступности дошкольного образования детям от 3 до 7 лет в нашем городе выполнен. С 01.09.2020 очередь по устройству в детские сады детей в возрасте от 1 до 3 лет ликвидирована.</w:t>
      </w:r>
    </w:p>
    <w:p w14:paraId="31E6A28F" w14:textId="77777777" w:rsidR="00443905" w:rsidRPr="00321DC7" w:rsidRDefault="00443905" w:rsidP="00443905">
      <w:pPr>
        <w:shd w:val="clear" w:color="auto" w:fill="FFFFFF"/>
        <w:spacing w:line="240" w:lineRule="auto"/>
        <w:ind w:firstLine="567"/>
        <w:contextualSpacing/>
        <w:rPr>
          <w:rFonts w:eastAsia="Times New Roman"/>
          <w:color w:val="000000"/>
          <w:sz w:val="28"/>
          <w:szCs w:val="28"/>
        </w:rPr>
      </w:pPr>
      <w:r w:rsidRPr="00321DC7">
        <w:rPr>
          <w:rFonts w:eastAsia="Times New Roman"/>
          <w:color w:val="000000"/>
          <w:sz w:val="28"/>
          <w:szCs w:val="28"/>
        </w:rPr>
        <w:t>В качестве проблемы необходимо отметить тенденцию к снижению общего количества детей дошкольного возраста в городе.  Среднегодовая численность детей, получающих образовательную услугу в дошкольных образовательных учреждениях, в 2020 году составила 1848 чел., что на 79 детей меньше, чем в 2019 году (в 2019 году – 1927 чел.).</w:t>
      </w:r>
    </w:p>
    <w:p w14:paraId="77F7046A" w14:textId="77777777" w:rsidR="00EA0CB5" w:rsidRPr="00321DC7" w:rsidRDefault="00443905" w:rsidP="00857D21">
      <w:pPr>
        <w:spacing w:line="276" w:lineRule="auto"/>
        <w:rPr>
          <w:sz w:val="28"/>
          <w:szCs w:val="28"/>
        </w:rPr>
      </w:pPr>
      <w:r w:rsidRPr="00321DC7">
        <w:rPr>
          <w:rFonts w:eastAsia="Times New Roman"/>
          <w:color w:val="000000"/>
          <w:sz w:val="28"/>
          <w:szCs w:val="28"/>
        </w:rPr>
        <w:t>Обеспечение местами в дошкольных образовательных учреждениях детей от 2 месяцев до 1 года остается важной, требующей значительных материальных затрат, задач по созданию условий для пребывания.</w:t>
      </w:r>
      <w:r w:rsidR="00201434">
        <w:rPr>
          <w:sz w:val="28"/>
          <w:szCs w:val="28"/>
        </w:rPr>
        <w:t xml:space="preserve">        </w:t>
      </w:r>
    </w:p>
    <w:p w14:paraId="5A7146C0" w14:textId="77777777" w:rsidR="00EA0CB5" w:rsidRPr="0002758C" w:rsidRDefault="00EA0CB5" w:rsidP="00443905">
      <w:pPr>
        <w:shd w:val="clear" w:color="auto" w:fill="FFFFFF"/>
        <w:spacing w:line="240" w:lineRule="auto"/>
        <w:ind w:firstLine="567"/>
        <w:contextualSpacing/>
        <w:rPr>
          <w:rFonts w:eastAsia="Times New Roman"/>
          <w:color w:val="000000"/>
          <w:szCs w:val="24"/>
        </w:rPr>
      </w:pPr>
    </w:p>
    <w:p w14:paraId="46B4117C" w14:textId="77777777" w:rsidR="00443905" w:rsidRPr="00443905" w:rsidRDefault="00443905" w:rsidP="00443905"/>
    <w:p w14:paraId="050FA4CE" w14:textId="77777777" w:rsidR="007D4A80" w:rsidRPr="00564D1A" w:rsidRDefault="00564D1A" w:rsidP="00564D1A">
      <w:pPr>
        <w:spacing w:line="240" w:lineRule="auto"/>
        <w:ind w:firstLine="0"/>
        <w:rPr>
          <w:b/>
          <w:sz w:val="28"/>
          <w:szCs w:val="28"/>
        </w:rPr>
      </w:pPr>
      <w:r w:rsidRPr="00564D1A">
        <w:rPr>
          <w:b/>
          <w:sz w:val="28"/>
          <w:szCs w:val="28"/>
        </w:rPr>
        <w:t>Показатели деятельности</w:t>
      </w:r>
    </w:p>
    <w:p w14:paraId="443235BF" w14:textId="77777777" w:rsidR="007D4A80" w:rsidRPr="00613214" w:rsidRDefault="007D4A80" w:rsidP="00A86333">
      <w:pPr>
        <w:pStyle w:val="ad"/>
      </w:pPr>
    </w:p>
    <w:p w14:paraId="5544C218" w14:textId="77777777" w:rsidR="007D4A80" w:rsidRPr="002A1249" w:rsidRDefault="007D4A80" w:rsidP="007D4A80">
      <w:pPr>
        <w:rPr>
          <w:sz w:val="28"/>
          <w:szCs w:val="28"/>
        </w:rPr>
      </w:pPr>
      <w:r w:rsidRPr="002A1249">
        <w:rPr>
          <w:sz w:val="28"/>
          <w:szCs w:val="28"/>
        </w:rPr>
        <w:t xml:space="preserve">1.1.1. Все дети от 3 лет до 7 лет имеют возможность посещать ДОУ городского округа. </w:t>
      </w:r>
    </w:p>
    <w:p w14:paraId="49D6E72A" w14:textId="77777777" w:rsidR="007D4A80" w:rsidRPr="002A1249" w:rsidRDefault="007D4A80" w:rsidP="007D4A80">
      <w:pPr>
        <w:rPr>
          <w:color w:val="FF0000"/>
          <w:sz w:val="28"/>
          <w:szCs w:val="28"/>
        </w:rPr>
      </w:pPr>
      <w:r w:rsidRPr="002A1249">
        <w:rPr>
          <w:sz w:val="28"/>
          <w:szCs w:val="28"/>
        </w:rPr>
        <w:lastRenderedPageBreak/>
        <w:t xml:space="preserve">1.1.2. 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 </w:t>
      </w:r>
      <w:r w:rsidRPr="00E25322">
        <w:rPr>
          <w:sz w:val="28"/>
          <w:szCs w:val="28"/>
        </w:rPr>
        <w:t>73,7% - с учетом охвата вариативными формами дошкольного образования</w:t>
      </w:r>
      <w:r w:rsidRPr="00EE7CF6">
        <w:rPr>
          <w:b/>
          <w:sz w:val="28"/>
          <w:szCs w:val="28"/>
        </w:rPr>
        <w:t>.</w:t>
      </w:r>
    </w:p>
    <w:p w14:paraId="546F04EE" w14:textId="7D76FF05" w:rsidR="007D4A80" w:rsidRPr="002A1249" w:rsidRDefault="007D4A80" w:rsidP="007D4A80">
      <w:pPr>
        <w:rPr>
          <w:color w:val="FF0000"/>
          <w:sz w:val="28"/>
          <w:szCs w:val="28"/>
        </w:rPr>
      </w:pPr>
      <w:r w:rsidRPr="002A1249">
        <w:rPr>
          <w:sz w:val="28"/>
          <w:szCs w:val="28"/>
        </w:rPr>
        <w:t>1.1.3. 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 – 0</w:t>
      </w:r>
      <w:r w:rsidR="00247D70">
        <w:rPr>
          <w:sz w:val="28"/>
          <w:szCs w:val="28"/>
        </w:rPr>
        <w:t xml:space="preserve"> </w:t>
      </w:r>
      <w:r w:rsidRPr="002A1249">
        <w:rPr>
          <w:sz w:val="28"/>
          <w:szCs w:val="28"/>
        </w:rPr>
        <w:t xml:space="preserve">  %.</w:t>
      </w:r>
    </w:p>
    <w:p w14:paraId="421D1406" w14:textId="77777777" w:rsidR="007D4A80" w:rsidRPr="002A1249" w:rsidRDefault="007D4A80" w:rsidP="007D4A80">
      <w:pPr>
        <w:rPr>
          <w:sz w:val="28"/>
          <w:szCs w:val="28"/>
        </w:rPr>
      </w:pPr>
      <w:r w:rsidRPr="002A1249">
        <w:rPr>
          <w:sz w:val="28"/>
          <w:szCs w:val="28"/>
        </w:rPr>
        <w:t>1.2.1. Удельный вес численности детей, обучающихся в группах кратковременного пребывания, в общей численности воспитанников дошкольных образовательных организаций – 0.</w:t>
      </w:r>
    </w:p>
    <w:p w14:paraId="709603CB" w14:textId="59226DCF" w:rsidR="007D4A80" w:rsidRPr="008D2774" w:rsidRDefault="007D4A80" w:rsidP="007D4A80">
      <w:pPr>
        <w:rPr>
          <w:b/>
          <w:i/>
          <w:color w:val="000000"/>
          <w:sz w:val="28"/>
          <w:szCs w:val="28"/>
        </w:rPr>
      </w:pPr>
      <w:r w:rsidRPr="002A1249">
        <w:rPr>
          <w:color w:val="000000"/>
          <w:sz w:val="28"/>
          <w:szCs w:val="28"/>
        </w:rPr>
        <w:t xml:space="preserve">1.3.1. Численность воспитанников организаций дошкольного образования в расчете на 1 педагогического работника составляет -  </w:t>
      </w:r>
      <w:r w:rsidR="00247D70">
        <w:rPr>
          <w:color w:val="000000"/>
          <w:sz w:val="28"/>
          <w:szCs w:val="28"/>
        </w:rPr>
        <w:t xml:space="preserve"> </w:t>
      </w:r>
      <w:r w:rsidR="008D2774" w:rsidRPr="00E25322">
        <w:rPr>
          <w:color w:val="000000"/>
          <w:sz w:val="28"/>
          <w:szCs w:val="28"/>
        </w:rPr>
        <w:t>11,2чел.</w:t>
      </w:r>
    </w:p>
    <w:p w14:paraId="461C65E0" w14:textId="77777777" w:rsidR="007D4A80" w:rsidRDefault="007D4A80" w:rsidP="007D4A80">
      <w:pPr>
        <w:rPr>
          <w:sz w:val="28"/>
          <w:szCs w:val="28"/>
        </w:rPr>
      </w:pPr>
      <w:r w:rsidRPr="002A1249">
        <w:rPr>
          <w:color w:val="000000"/>
          <w:sz w:val="28"/>
          <w:szCs w:val="28"/>
        </w:rPr>
        <w:t xml:space="preserve">1.3.2.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</w:t>
      </w:r>
      <w:r w:rsidR="005E11E9">
        <w:rPr>
          <w:color w:val="000000"/>
          <w:sz w:val="28"/>
          <w:szCs w:val="28"/>
        </w:rPr>
        <w:t xml:space="preserve">городском округе Вичуга </w:t>
      </w:r>
      <w:r w:rsidRPr="002A1249">
        <w:rPr>
          <w:color w:val="000000"/>
          <w:sz w:val="28"/>
          <w:szCs w:val="28"/>
        </w:rPr>
        <w:t xml:space="preserve">составляет </w:t>
      </w:r>
      <w:r w:rsidR="005E11E9">
        <w:rPr>
          <w:b/>
          <w:sz w:val="28"/>
          <w:szCs w:val="28"/>
        </w:rPr>
        <w:t xml:space="preserve">– </w:t>
      </w:r>
      <w:r w:rsidR="005E11E9" w:rsidRPr="005E11E9">
        <w:rPr>
          <w:sz w:val="28"/>
          <w:szCs w:val="28"/>
        </w:rPr>
        <w:t>103,2%</w:t>
      </w:r>
      <w:r w:rsidR="005E11E9">
        <w:rPr>
          <w:sz w:val="28"/>
          <w:szCs w:val="28"/>
        </w:rPr>
        <w:t>.</w:t>
      </w:r>
    </w:p>
    <w:p w14:paraId="4A7D2834" w14:textId="36486CED" w:rsidR="00564D1A" w:rsidRPr="00201434" w:rsidRDefault="00564D1A" w:rsidP="00564D1A">
      <w:pPr>
        <w:rPr>
          <w:b/>
          <w:i/>
          <w:sz w:val="28"/>
          <w:szCs w:val="28"/>
        </w:rPr>
      </w:pPr>
      <w:r w:rsidRPr="007728C4">
        <w:rPr>
          <w:sz w:val="28"/>
          <w:szCs w:val="28"/>
        </w:rPr>
        <w:t xml:space="preserve">1.4.1. Площадь помещений, используемых непосредственно для нужд дошкольных образовательных организаций, в расчете на одного воспитанника </w:t>
      </w:r>
      <w:r w:rsidRPr="001A08DA">
        <w:rPr>
          <w:b/>
          <w:sz w:val="28"/>
          <w:szCs w:val="28"/>
        </w:rPr>
        <w:t>–</w:t>
      </w:r>
      <w:r w:rsidR="00247D70">
        <w:rPr>
          <w:b/>
          <w:sz w:val="28"/>
          <w:szCs w:val="28"/>
        </w:rPr>
        <w:t xml:space="preserve"> </w:t>
      </w:r>
      <w:r w:rsidR="00201434" w:rsidRPr="00E25322">
        <w:rPr>
          <w:sz w:val="28"/>
          <w:szCs w:val="28"/>
        </w:rPr>
        <w:t>9,44 м</w:t>
      </w:r>
      <w:r w:rsidR="00201434" w:rsidRPr="00E25322">
        <w:rPr>
          <w:sz w:val="28"/>
          <w:szCs w:val="28"/>
          <w:vertAlign w:val="superscript"/>
        </w:rPr>
        <w:t>2</w:t>
      </w:r>
    </w:p>
    <w:p w14:paraId="3E7C26F6" w14:textId="18DB75F1" w:rsidR="00564D1A" w:rsidRPr="007728C4" w:rsidRDefault="00564D1A" w:rsidP="00564D1A">
      <w:pPr>
        <w:rPr>
          <w:sz w:val="28"/>
          <w:szCs w:val="28"/>
        </w:rPr>
      </w:pPr>
      <w:r w:rsidRPr="007728C4">
        <w:rPr>
          <w:sz w:val="28"/>
          <w:szCs w:val="28"/>
        </w:rPr>
        <w:t xml:space="preserve">1.4.2. Удельный вес числа организаций, имеющих водоснабжение, центральное отопление, канализацию, в общем числе дошкольных образовательных организаций – </w:t>
      </w:r>
      <w:r w:rsidR="00247D70">
        <w:rPr>
          <w:sz w:val="28"/>
          <w:szCs w:val="28"/>
        </w:rPr>
        <w:t xml:space="preserve"> </w:t>
      </w:r>
      <w:r w:rsidRPr="007728C4">
        <w:rPr>
          <w:sz w:val="28"/>
          <w:szCs w:val="28"/>
        </w:rPr>
        <w:t xml:space="preserve"> 100%:</w:t>
      </w:r>
    </w:p>
    <w:p w14:paraId="3BEF7D90" w14:textId="77777777" w:rsidR="00564D1A" w:rsidRPr="007728C4" w:rsidRDefault="00564D1A" w:rsidP="00564D1A">
      <w:pPr>
        <w:rPr>
          <w:sz w:val="28"/>
          <w:szCs w:val="28"/>
        </w:rPr>
      </w:pPr>
      <w:r w:rsidRPr="007728C4">
        <w:rPr>
          <w:sz w:val="28"/>
          <w:szCs w:val="28"/>
        </w:rPr>
        <w:t>водоснабжение - 100%;</w:t>
      </w:r>
    </w:p>
    <w:p w14:paraId="6DB0E11D" w14:textId="77777777" w:rsidR="00564D1A" w:rsidRPr="007728C4" w:rsidRDefault="00564D1A" w:rsidP="00564D1A">
      <w:pPr>
        <w:rPr>
          <w:sz w:val="28"/>
          <w:szCs w:val="28"/>
        </w:rPr>
      </w:pPr>
      <w:r w:rsidRPr="007728C4">
        <w:rPr>
          <w:sz w:val="28"/>
          <w:szCs w:val="28"/>
        </w:rPr>
        <w:t>центральное отопление - 100%;</w:t>
      </w:r>
    </w:p>
    <w:p w14:paraId="35B913A4" w14:textId="77777777" w:rsidR="00564D1A" w:rsidRPr="007728C4" w:rsidRDefault="00564D1A" w:rsidP="00564D1A">
      <w:pPr>
        <w:rPr>
          <w:sz w:val="28"/>
          <w:szCs w:val="28"/>
        </w:rPr>
      </w:pPr>
      <w:r w:rsidRPr="007728C4">
        <w:rPr>
          <w:sz w:val="28"/>
          <w:szCs w:val="28"/>
        </w:rPr>
        <w:t>канализацию - 100%.</w:t>
      </w:r>
    </w:p>
    <w:p w14:paraId="18334908" w14:textId="77777777" w:rsidR="00564D1A" w:rsidRPr="00E8489D" w:rsidRDefault="00564D1A" w:rsidP="00564D1A">
      <w:pPr>
        <w:rPr>
          <w:b/>
          <w:i/>
          <w:sz w:val="28"/>
          <w:szCs w:val="28"/>
        </w:rPr>
      </w:pPr>
      <w:r w:rsidRPr="007728C4">
        <w:rPr>
          <w:sz w:val="28"/>
          <w:szCs w:val="28"/>
        </w:rPr>
        <w:t>1.4.3. Удельный вес числа организаций, имеющих физкультурные залы, в общем числе дошкольных образовательных организаций –</w:t>
      </w:r>
      <w:r w:rsidR="00E8489D" w:rsidRPr="00E25322">
        <w:rPr>
          <w:sz w:val="28"/>
          <w:szCs w:val="28"/>
        </w:rPr>
        <w:t>30,7%</w:t>
      </w:r>
    </w:p>
    <w:p w14:paraId="02857234" w14:textId="77777777" w:rsidR="00564D1A" w:rsidRPr="007728C4" w:rsidRDefault="00564D1A" w:rsidP="00564D1A">
      <w:pPr>
        <w:rPr>
          <w:sz w:val="28"/>
          <w:szCs w:val="28"/>
        </w:rPr>
      </w:pPr>
      <w:r w:rsidRPr="007728C4">
        <w:rPr>
          <w:sz w:val="28"/>
          <w:szCs w:val="28"/>
        </w:rPr>
        <w:lastRenderedPageBreak/>
        <w:t>1.4.4. Удельный вес числа организаций, имеющих закрытые плавательные бассейны, в общем числе дошкольных образовательных организаций - 0.</w:t>
      </w:r>
    </w:p>
    <w:p w14:paraId="547AF481" w14:textId="77777777" w:rsidR="00564D1A" w:rsidRPr="00AC7487" w:rsidRDefault="00564D1A" w:rsidP="00564D1A">
      <w:pPr>
        <w:rPr>
          <w:b/>
          <w:sz w:val="28"/>
          <w:szCs w:val="28"/>
        </w:rPr>
      </w:pPr>
      <w:r w:rsidRPr="007728C4">
        <w:rPr>
          <w:sz w:val="28"/>
          <w:szCs w:val="28"/>
        </w:rPr>
        <w:t xml:space="preserve">1.4.5. Число персональных компьютеров, доступных для использования детьми, в расчете на 100 воспитанников дошкольных образовательных организаций </w:t>
      </w:r>
      <w:proofErr w:type="gramStart"/>
      <w:r w:rsidRPr="007728C4">
        <w:rPr>
          <w:sz w:val="28"/>
          <w:szCs w:val="28"/>
        </w:rPr>
        <w:t xml:space="preserve">–  </w:t>
      </w:r>
      <w:r w:rsidRPr="00E25322">
        <w:rPr>
          <w:sz w:val="28"/>
          <w:szCs w:val="28"/>
        </w:rPr>
        <w:t>1</w:t>
      </w:r>
      <w:proofErr w:type="gramEnd"/>
      <w:r w:rsidRPr="00E25322">
        <w:rPr>
          <w:sz w:val="28"/>
          <w:szCs w:val="28"/>
        </w:rPr>
        <w:t>,9%</w:t>
      </w:r>
    </w:p>
    <w:p w14:paraId="0C02DAE0" w14:textId="77777777" w:rsidR="00564D1A" w:rsidRPr="001350E2" w:rsidRDefault="00564D1A" w:rsidP="00564D1A">
      <w:pPr>
        <w:pStyle w:val="ad"/>
        <w:rPr>
          <w:b w:val="0"/>
        </w:rPr>
      </w:pPr>
      <w:r w:rsidRPr="001350E2">
        <w:rPr>
          <w:b w:val="0"/>
        </w:rPr>
        <w:t xml:space="preserve">Ликвидация и реорганизация </w:t>
      </w:r>
      <w:r>
        <w:rPr>
          <w:b w:val="0"/>
        </w:rPr>
        <w:t xml:space="preserve">дошкольных </w:t>
      </w:r>
      <w:r w:rsidRPr="001350E2">
        <w:rPr>
          <w:b w:val="0"/>
        </w:rPr>
        <w:t xml:space="preserve">образовательных организаций в 2019 году не проводилась. </w:t>
      </w:r>
    </w:p>
    <w:p w14:paraId="64937DF8" w14:textId="77777777" w:rsidR="00564D1A" w:rsidRDefault="00564D1A" w:rsidP="007D4A80">
      <w:pPr>
        <w:rPr>
          <w:sz w:val="28"/>
          <w:szCs w:val="28"/>
        </w:rPr>
      </w:pPr>
    </w:p>
    <w:p w14:paraId="09546E96" w14:textId="77777777" w:rsidR="00564D1A" w:rsidRPr="00E8489D" w:rsidRDefault="00564D1A" w:rsidP="00564D1A">
      <w:pPr>
        <w:rPr>
          <w:b/>
          <w:i/>
          <w:sz w:val="28"/>
          <w:szCs w:val="28"/>
        </w:rPr>
      </w:pPr>
      <w:r w:rsidRPr="007728C4">
        <w:rPr>
          <w:sz w:val="28"/>
          <w:szCs w:val="28"/>
        </w:rPr>
        <w:t xml:space="preserve">1.5.1. Удельный вес численности детей с ограниченными возможностями здоровья в общей численности воспитанников дошкольных образовательных организаций </w:t>
      </w:r>
      <w:r w:rsidRPr="002D7143">
        <w:rPr>
          <w:b/>
          <w:sz w:val="28"/>
          <w:szCs w:val="28"/>
        </w:rPr>
        <w:t>–</w:t>
      </w:r>
      <w:r w:rsidR="00E8489D" w:rsidRPr="00E25322">
        <w:rPr>
          <w:sz w:val="28"/>
          <w:szCs w:val="28"/>
        </w:rPr>
        <w:t>0,20%</w:t>
      </w:r>
    </w:p>
    <w:p w14:paraId="07231BA8" w14:textId="77777777" w:rsidR="00564D1A" w:rsidRPr="00E8489D" w:rsidRDefault="00564D1A" w:rsidP="00564D1A">
      <w:pPr>
        <w:rPr>
          <w:b/>
          <w:i/>
          <w:sz w:val="28"/>
          <w:szCs w:val="28"/>
        </w:rPr>
      </w:pPr>
      <w:r w:rsidRPr="007728C4">
        <w:rPr>
          <w:sz w:val="28"/>
          <w:szCs w:val="28"/>
        </w:rPr>
        <w:t>1.5.2. Удельный вес численности детей-инвалидов в общей численности воспитанников дошкольных образовательных организаций –</w:t>
      </w:r>
      <w:r w:rsidR="00ED3BE3">
        <w:rPr>
          <w:sz w:val="28"/>
          <w:szCs w:val="28"/>
        </w:rPr>
        <w:t>1</w:t>
      </w:r>
      <w:r w:rsidR="00E8489D" w:rsidRPr="00E25322">
        <w:rPr>
          <w:sz w:val="28"/>
          <w:szCs w:val="28"/>
        </w:rPr>
        <w:t>%</w:t>
      </w:r>
    </w:p>
    <w:p w14:paraId="68E8A11E" w14:textId="77777777" w:rsidR="00564D1A" w:rsidRPr="007728C4" w:rsidRDefault="00564D1A" w:rsidP="00564D1A">
      <w:pPr>
        <w:rPr>
          <w:sz w:val="28"/>
          <w:szCs w:val="28"/>
        </w:rPr>
      </w:pPr>
      <w:r w:rsidRPr="007728C4">
        <w:rPr>
          <w:sz w:val="28"/>
          <w:szCs w:val="28"/>
        </w:rPr>
        <w:t xml:space="preserve">1.5.3. Структура численности детей с ограниченными возможностями здоровья, обучающихся в группах компенсирующей, оздоровительной и комбинированной направленности дошкольных образовательных организаций (за исключением детей-инвалидов) (по видам групп) – </w:t>
      </w:r>
      <w:r w:rsidRPr="00E25322">
        <w:rPr>
          <w:sz w:val="28"/>
          <w:szCs w:val="28"/>
        </w:rPr>
        <w:t>0%.</w:t>
      </w:r>
      <w:r w:rsidRPr="007728C4">
        <w:rPr>
          <w:sz w:val="28"/>
          <w:szCs w:val="28"/>
        </w:rPr>
        <w:t xml:space="preserve"> </w:t>
      </w:r>
      <w:r w:rsidR="00E8489D">
        <w:rPr>
          <w:sz w:val="28"/>
          <w:szCs w:val="28"/>
        </w:rPr>
        <w:t xml:space="preserve"> </w:t>
      </w:r>
    </w:p>
    <w:p w14:paraId="3F79F8BB" w14:textId="77777777" w:rsidR="00564D1A" w:rsidRPr="007728C4" w:rsidRDefault="00564D1A" w:rsidP="00564D1A">
      <w:pPr>
        <w:rPr>
          <w:sz w:val="28"/>
          <w:szCs w:val="28"/>
        </w:rPr>
      </w:pPr>
      <w:r w:rsidRPr="007728C4">
        <w:rPr>
          <w:sz w:val="28"/>
          <w:szCs w:val="28"/>
        </w:rPr>
        <w:t xml:space="preserve">1.5.4. Структура численности детей-инвалидов, обучающихся в группах компенсирующей, оздоровительной и комбинированной направленности дошкольных образовательных организаций (по видам групп) </w:t>
      </w:r>
    </w:p>
    <w:p w14:paraId="4547E8F0" w14:textId="77777777" w:rsidR="00564D1A" w:rsidRPr="00E8489D" w:rsidRDefault="001A5C44" w:rsidP="00564D1A">
      <w:pPr>
        <w:rPr>
          <w:b/>
          <w:i/>
          <w:sz w:val="28"/>
          <w:szCs w:val="28"/>
        </w:rPr>
      </w:pPr>
      <w:r>
        <w:rPr>
          <w:sz w:val="28"/>
          <w:szCs w:val="28"/>
        </w:rPr>
        <w:t>-</w:t>
      </w:r>
      <w:r w:rsidR="00564D1A" w:rsidRPr="007728C4">
        <w:rPr>
          <w:sz w:val="28"/>
          <w:szCs w:val="28"/>
        </w:rPr>
        <w:t>структура численности детей-инвалидов, обучающихся в группах компенсирующей направленности для детей с нарушением речи дошкольных образовательных организаций –</w:t>
      </w:r>
      <w:r w:rsidR="00E25322">
        <w:rPr>
          <w:sz w:val="28"/>
          <w:szCs w:val="28"/>
        </w:rPr>
        <w:t xml:space="preserve"> </w:t>
      </w:r>
      <w:r w:rsidR="00E8489D" w:rsidRPr="00E25322">
        <w:rPr>
          <w:sz w:val="28"/>
          <w:szCs w:val="28"/>
        </w:rPr>
        <w:t>0%</w:t>
      </w:r>
    </w:p>
    <w:p w14:paraId="72C01235" w14:textId="54239E1E" w:rsidR="00564D1A" w:rsidRPr="00E8489D" w:rsidRDefault="001A5C44" w:rsidP="00564D1A">
      <w:pPr>
        <w:rPr>
          <w:b/>
          <w:i/>
          <w:sz w:val="28"/>
          <w:szCs w:val="28"/>
        </w:rPr>
      </w:pPr>
      <w:r>
        <w:rPr>
          <w:sz w:val="28"/>
          <w:szCs w:val="28"/>
        </w:rPr>
        <w:t>-</w:t>
      </w:r>
      <w:r w:rsidR="00564D1A" w:rsidRPr="007728C4">
        <w:rPr>
          <w:sz w:val="28"/>
          <w:szCs w:val="28"/>
        </w:rPr>
        <w:t xml:space="preserve"> структура численности детей-инвалидов, обучающихся в группах оздоровительной </w:t>
      </w:r>
      <w:r w:rsidR="00247D70">
        <w:rPr>
          <w:sz w:val="28"/>
          <w:szCs w:val="28"/>
        </w:rPr>
        <w:t xml:space="preserve"> </w:t>
      </w:r>
      <w:r w:rsidR="00564D1A" w:rsidRPr="007728C4">
        <w:rPr>
          <w:sz w:val="28"/>
          <w:szCs w:val="28"/>
        </w:rPr>
        <w:t xml:space="preserve"> направленности для детей часто болеющих</w:t>
      </w:r>
      <w:r w:rsidR="00247D70">
        <w:rPr>
          <w:sz w:val="28"/>
          <w:szCs w:val="28"/>
        </w:rPr>
        <w:t xml:space="preserve"> </w:t>
      </w:r>
      <w:r w:rsidR="00564D1A" w:rsidRPr="007728C4">
        <w:rPr>
          <w:sz w:val="28"/>
          <w:szCs w:val="28"/>
        </w:rPr>
        <w:t xml:space="preserve">  дошкольных образовательных организаций </w:t>
      </w:r>
      <w:r w:rsidR="00564D1A" w:rsidRPr="002D7143">
        <w:rPr>
          <w:b/>
          <w:sz w:val="28"/>
          <w:szCs w:val="28"/>
        </w:rPr>
        <w:t>–</w:t>
      </w:r>
      <w:r w:rsidR="00E25322">
        <w:rPr>
          <w:b/>
          <w:sz w:val="28"/>
          <w:szCs w:val="28"/>
        </w:rPr>
        <w:t xml:space="preserve"> </w:t>
      </w:r>
      <w:r w:rsidR="00E8489D" w:rsidRPr="00E25322">
        <w:rPr>
          <w:sz w:val="28"/>
          <w:szCs w:val="28"/>
        </w:rPr>
        <w:t>0%</w:t>
      </w:r>
    </w:p>
    <w:p w14:paraId="4D875EFC" w14:textId="77777777" w:rsidR="00564D1A" w:rsidRPr="002D7143" w:rsidRDefault="00564D1A" w:rsidP="00564D1A">
      <w:pPr>
        <w:rPr>
          <w:b/>
          <w:sz w:val="28"/>
          <w:szCs w:val="28"/>
        </w:rPr>
      </w:pPr>
      <w:r w:rsidRPr="007728C4">
        <w:rPr>
          <w:sz w:val="28"/>
          <w:szCs w:val="28"/>
        </w:rPr>
        <w:t xml:space="preserve">1.5.5. Удельный вес числа организаций, имеющих в своем составе лекотеку, службу ранней помощи, консультативный пункт, в общем числе дошкольных образовательных организаций – </w:t>
      </w:r>
      <w:r w:rsidRPr="00E25322">
        <w:rPr>
          <w:sz w:val="28"/>
          <w:szCs w:val="28"/>
        </w:rPr>
        <w:t>46,15%.</w:t>
      </w:r>
      <w:r w:rsidRPr="002D7143">
        <w:rPr>
          <w:b/>
          <w:sz w:val="28"/>
          <w:szCs w:val="28"/>
        </w:rPr>
        <w:t xml:space="preserve"> </w:t>
      </w:r>
    </w:p>
    <w:p w14:paraId="5D53BA65" w14:textId="77777777" w:rsidR="00564D1A" w:rsidRPr="005E11E9" w:rsidRDefault="00564D1A" w:rsidP="007D4A80">
      <w:pPr>
        <w:rPr>
          <w:sz w:val="28"/>
          <w:szCs w:val="28"/>
        </w:rPr>
      </w:pPr>
    </w:p>
    <w:p w14:paraId="70228E27" w14:textId="7575C687" w:rsidR="007D4A80" w:rsidRPr="00E8489D" w:rsidRDefault="007D4A80" w:rsidP="007D4A80">
      <w:pPr>
        <w:ind w:firstLine="0"/>
        <w:rPr>
          <w:b/>
          <w:i/>
          <w:color w:val="FF0000"/>
          <w:sz w:val="28"/>
          <w:szCs w:val="28"/>
        </w:rPr>
      </w:pPr>
      <w:r w:rsidRPr="002A1249">
        <w:rPr>
          <w:sz w:val="28"/>
          <w:szCs w:val="28"/>
        </w:rPr>
        <w:t xml:space="preserve">          1.6.1. Пропущено дней по болезни одним ребенком в дошкольной образовательной организации в год –</w:t>
      </w:r>
      <w:r w:rsidR="00247D70">
        <w:rPr>
          <w:sz w:val="28"/>
          <w:szCs w:val="28"/>
        </w:rPr>
        <w:t xml:space="preserve"> </w:t>
      </w:r>
      <w:r w:rsidRPr="002A1249">
        <w:rPr>
          <w:sz w:val="28"/>
          <w:szCs w:val="28"/>
        </w:rPr>
        <w:t xml:space="preserve"> </w:t>
      </w:r>
      <w:r w:rsidRPr="00E25322">
        <w:rPr>
          <w:color w:val="FF0000"/>
          <w:sz w:val="28"/>
          <w:szCs w:val="28"/>
        </w:rPr>
        <w:t xml:space="preserve"> </w:t>
      </w:r>
      <w:r w:rsidR="00E8489D" w:rsidRPr="00E25322">
        <w:rPr>
          <w:sz w:val="28"/>
          <w:szCs w:val="28"/>
        </w:rPr>
        <w:t>10,78%</w:t>
      </w:r>
      <w:r w:rsidR="001A5C44">
        <w:rPr>
          <w:sz w:val="28"/>
          <w:szCs w:val="28"/>
        </w:rPr>
        <w:t>.</w:t>
      </w:r>
      <w:r w:rsidR="00E8489D" w:rsidRPr="00E25322">
        <w:rPr>
          <w:sz w:val="28"/>
          <w:szCs w:val="28"/>
        </w:rPr>
        <w:t xml:space="preserve"> </w:t>
      </w:r>
    </w:p>
    <w:p w14:paraId="78B469B9" w14:textId="77777777" w:rsidR="007D4A80" w:rsidRPr="002A1249" w:rsidRDefault="007D4A80" w:rsidP="007D4A80">
      <w:pPr>
        <w:rPr>
          <w:sz w:val="28"/>
          <w:szCs w:val="28"/>
        </w:rPr>
      </w:pPr>
      <w:r w:rsidRPr="002A1249">
        <w:rPr>
          <w:sz w:val="28"/>
          <w:szCs w:val="28"/>
        </w:rPr>
        <w:t>1.7. Изменение сети дошкольных образовательных организаций (в том числе ликвидация и реорганизация организаций, осуществляющих обра</w:t>
      </w:r>
      <w:r w:rsidR="00321DC7">
        <w:rPr>
          <w:sz w:val="28"/>
          <w:szCs w:val="28"/>
        </w:rPr>
        <w:t>зовательную деятельность) в 2020</w:t>
      </w:r>
      <w:r w:rsidRPr="002A1249">
        <w:rPr>
          <w:sz w:val="28"/>
          <w:szCs w:val="28"/>
        </w:rPr>
        <w:t xml:space="preserve"> г. не было.</w:t>
      </w:r>
    </w:p>
    <w:p w14:paraId="3C48CC47" w14:textId="424E1CE2" w:rsidR="007D4A80" w:rsidRDefault="007D4A80" w:rsidP="007D4A80">
      <w:pPr>
        <w:rPr>
          <w:sz w:val="28"/>
          <w:szCs w:val="28"/>
        </w:rPr>
      </w:pPr>
      <w:r w:rsidRPr="002A1249">
        <w:rPr>
          <w:sz w:val="28"/>
          <w:szCs w:val="28"/>
        </w:rPr>
        <w:t xml:space="preserve">1.7.1. Темп роста числа дошкольных образовательных организаций –  </w:t>
      </w:r>
      <w:r w:rsidR="00247D70">
        <w:rPr>
          <w:sz w:val="28"/>
          <w:szCs w:val="28"/>
        </w:rPr>
        <w:t xml:space="preserve"> </w:t>
      </w:r>
      <w:r w:rsidR="00534598" w:rsidRPr="00534598">
        <w:rPr>
          <w:sz w:val="28"/>
          <w:szCs w:val="28"/>
        </w:rPr>
        <w:t>100%.</w:t>
      </w:r>
    </w:p>
    <w:p w14:paraId="4FD19330" w14:textId="77777777" w:rsidR="00564D1A" w:rsidRPr="007728C4" w:rsidRDefault="00564D1A" w:rsidP="00564D1A">
      <w:pPr>
        <w:rPr>
          <w:color w:val="FF0000"/>
          <w:sz w:val="28"/>
          <w:szCs w:val="28"/>
        </w:rPr>
      </w:pPr>
      <w:r w:rsidRPr="007728C4">
        <w:rPr>
          <w:sz w:val="28"/>
          <w:szCs w:val="28"/>
        </w:rPr>
        <w:t>1.8.1. Общий объем финансовых средств, поступивших в дошкольные образовательные организации, в расчете на одног</w:t>
      </w:r>
      <w:r>
        <w:rPr>
          <w:sz w:val="28"/>
          <w:szCs w:val="28"/>
        </w:rPr>
        <w:t>о воспитанника составляе</w:t>
      </w:r>
      <w:r w:rsidR="00ED3BE3">
        <w:rPr>
          <w:sz w:val="28"/>
          <w:szCs w:val="28"/>
        </w:rPr>
        <w:t xml:space="preserve">т – 80,8 </w:t>
      </w:r>
      <w:r w:rsidRPr="007728C4">
        <w:rPr>
          <w:sz w:val="28"/>
          <w:szCs w:val="28"/>
        </w:rPr>
        <w:t>тыс. руб.</w:t>
      </w:r>
    </w:p>
    <w:p w14:paraId="360878A5" w14:textId="77777777" w:rsidR="00564D1A" w:rsidRPr="007728C4" w:rsidRDefault="00564D1A" w:rsidP="00564D1A">
      <w:pPr>
        <w:rPr>
          <w:sz w:val="28"/>
          <w:szCs w:val="28"/>
        </w:rPr>
      </w:pPr>
      <w:r w:rsidRPr="007728C4">
        <w:rPr>
          <w:sz w:val="28"/>
          <w:szCs w:val="28"/>
        </w:rPr>
        <w:t xml:space="preserve">1.8.2. Удельный вес финансовых средств от приносящей доход деятельности в общем объеме финансовых средств дошкольных образовательных организаций </w:t>
      </w:r>
      <w:r w:rsidRPr="007728C4">
        <w:rPr>
          <w:b/>
          <w:sz w:val="28"/>
          <w:szCs w:val="28"/>
        </w:rPr>
        <w:t xml:space="preserve">– </w:t>
      </w:r>
      <w:r w:rsidR="00ED3BE3">
        <w:rPr>
          <w:sz w:val="28"/>
          <w:szCs w:val="28"/>
        </w:rPr>
        <w:t>11,5</w:t>
      </w:r>
      <w:r w:rsidRPr="007728C4">
        <w:rPr>
          <w:sz w:val="28"/>
          <w:szCs w:val="28"/>
        </w:rPr>
        <w:t>%.</w:t>
      </w:r>
    </w:p>
    <w:p w14:paraId="422EDA54" w14:textId="77777777" w:rsidR="007D4A80" w:rsidRPr="002A1249" w:rsidRDefault="007D4A80" w:rsidP="007D4A80">
      <w:pPr>
        <w:rPr>
          <w:sz w:val="28"/>
          <w:szCs w:val="28"/>
        </w:rPr>
      </w:pPr>
      <w:r w:rsidRPr="002A1249">
        <w:rPr>
          <w:sz w:val="28"/>
          <w:szCs w:val="28"/>
        </w:rPr>
        <w:t>1.9.1. Удельный вес числа организаций, здания которых находятся в аварийном состоянии, в общем числе дошкольных образовательных организаций - 0.</w:t>
      </w:r>
    </w:p>
    <w:p w14:paraId="1A7A9060" w14:textId="77777777" w:rsidR="007D4A80" w:rsidRPr="002A1249" w:rsidRDefault="007D4A80" w:rsidP="007D4A80">
      <w:pPr>
        <w:rPr>
          <w:sz w:val="28"/>
          <w:szCs w:val="28"/>
        </w:rPr>
      </w:pPr>
      <w:r w:rsidRPr="002A1249">
        <w:rPr>
          <w:sz w:val="28"/>
          <w:szCs w:val="28"/>
        </w:rPr>
        <w:t>1.9.2. Удельный вес числа организаций, здания которых требуют капитального ремонта, в общем числе дошкольных образовательных организаций - 1.</w:t>
      </w:r>
    </w:p>
    <w:p w14:paraId="6B016DC4" w14:textId="77777777" w:rsidR="007D4A80" w:rsidRPr="001A08DA" w:rsidRDefault="004B42F7" w:rsidP="00A86333">
      <w:pPr>
        <w:pStyle w:val="ad"/>
        <w:rPr>
          <w:b w:val="0"/>
        </w:rPr>
      </w:pPr>
      <w:r w:rsidRPr="004B42F7">
        <w:t xml:space="preserve">      </w:t>
      </w:r>
      <w:r w:rsidR="007D4A80" w:rsidRPr="00E25322">
        <w:rPr>
          <w:b w:val="0"/>
        </w:rPr>
        <w:t xml:space="preserve">На основании имеющихся данных определены приоритетные направления развития дошкольного образования </w:t>
      </w:r>
      <w:r w:rsidRPr="00E25322">
        <w:rPr>
          <w:b w:val="0"/>
        </w:rPr>
        <w:t>по созданию условий</w:t>
      </w:r>
      <w:r w:rsidR="007D4A80" w:rsidRPr="00E25322">
        <w:rPr>
          <w:b w:val="0"/>
        </w:rPr>
        <w:t xml:space="preserve"> для реализации на территории городского округа муниципальной политики в</w:t>
      </w:r>
      <w:r w:rsidR="007D4A80" w:rsidRPr="001A08DA">
        <w:rPr>
          <w:b w:val="0"/>
        </w:rPr>
        <w:t xml:space="preserve"> сфере образования, гарантирующей право граждан на качественное дошкольное образование: </w:t>
      </w:r>
    </w:p>
    <w:p w14:paraId="30DCEF91" w14:textId="77777777" w:rsidR="007D4A80" w:rsidRPr="001A08DA" w:rsidRDefault="007D4A80" w:rsidP="00A86333">
      <w:pPr>
        <w:pStyle w:val="ad"/>
        <w:numPr>
          <w:ilvl w:val="0"/>
          <w:numId w:val="2"/>
        </w:numPr>
        <w:rPr>
          <w:b w:val="0"/>
        </w:rPr>
      </w:pPr>
      <w:r w:rsidRPr="001A08DA">
        <w:rPr>
          <w:b w:val="0"/>
        </w:rPr>
        <w:t>Обеспечение доступности и качества дошкольного образования:</w:t>
      </w:r>
    </w:p>
    <w:p w14:paraId="26DF4ECA" w14:textId="34A8865C" w:rsidR="007D4A80" w:rsidRPr="001A08DA" w:rsidRDefault="00247D70" w:rsidP="00247D70">
      <w:pPr>
        <w:pStyle w:val="ad"/>
        <w:numPr>
          <w:ilvl w:val="0"/>
          <w:numId w:val="22"/>
        </w:numPr>
        <w:ind w:left="142" w:hanging="142"/>
        <w:rPr>
          <w:b w:val="0"/>
        </w:rPr>
      </w:pPr>
      <w:r>
        <w:rPr>
          <w:b w:val="0"/>
        </w:rPr>
        <w:t xml:space="preserve"> </w:t>
      </w:r>
      <w:r w:rsidR="007D4A80" w:rsidRPr="001A08DA">
        <w:rPr>
          <w:b w:val="0"/>
        </w:rPr>
        <w:t>обеспечение максимального охвата детей услугами дошкольного образования, в том числе для детей с ограниченными возможностями здоровья и детей-инвалидов;</w:t>
      </w:r>
    </w:p>
    <w:p w14:paraId="5FDE6F4D" w14:textId="403736D0" w:rsidR="007D4A80" w:rsidRPr="001A08DA" w:rsidRDefault="00247D70" w:rsidP="00247D70">
      <w:pPr>
        <w:pStyle w:val="ad"/>
        <w:numPr>
          <w:ilvl w:val="0"/>
          <w:numId w:val="22"/>
        </w:numPr>
        <w:ind w:left="142" w:hanging="142"/>
        <w:rPr>
          <w:b w:val="0"/>
        </w:rPr>
      </w:pPr>
      <w:r>
        <w:rPr>
          <w:b w:val="0"/>
        </w:rPr>
        <w:t xml:space="preserve"> </w:t>
      </w:r>
      <w:r w:rsidR="00431029">
        <w:rPr>
          <w:b w:val="0"/>
        </w:rPr>
        <w:t>с</w:t>
      </w:r>
      <w:r w:rsidR="007D4A80" w:rsidRPr="001A08DA">
        <w:rPr>
          <w:b w:val="0"/>
        </w:rPr>
        <w:t xml:space="preserve">оздание условий для повышения профессионализма управленческих и педагогических работников в условиях реализации ФГОС:      </w:t>
      </w:r>
    </w:p>
    <w:p w14:paraId="7360C798" w14:textId="213E96AA" w:rsidR="007D4A80" w:rsidRPr="001A08DA" w:rsidRDefault="00247D70" w:rsidP="00247D70">
      <w:pPr>
        <w:pStyle w:val="ad"/>
        <w:numPr>
          <w:ilvl w:val="0"/>
          <w:numId w:val="22"/>
        </w:numPr>
        <w:ind w:left="142" w:hanging="142"/>
        <w:rPr>
          <w:b w:val="0"/>
        </w:rPr>
      </w:pPr>
      <w:r>
        <w:rPr>
          <w:b w:val="0"/>
        </w:rPr>
        <w:lastRenderedPageBreak/>
        <w:t xml:space="preserve"> </w:t>
      </w:r>
      <w:r w:rsidR="007D4A80" w:rsidRPr="001A08DA">
        <w:rPr>
          <w:b w:val="0"/>
        </w:rPr>
        <w:t>улучшение качественного состава педагогических и управленческих работников;</w:t>
      </w:r>
    </w:p>
    <w:p w14:paraId="62D5FE43" w14:textId="7926CE12" w:rsidR="007D4A80" w:rsidRPr="001A08DA" w:rsidRDefault="00247D70" w:rsidP="00247D70">
      <w:pPr>
        <w:pStyle w:val="ad"/>
        <w:numPr>
          <w:ilvl w:val="0"/>
          <w:numId w:val="22"/>
        </w:numPr>
        <w:ind w:left="142" w:hanging="142"/>
        <w:rPr>
          <w:b w:val="0"/>
        </w:rPr>
      </w:pPr>
      <w:r>
        <w:rPr>
          <w:b w:val="0"/>
        </w:rPr>
        <w:t xml:space="preserve"> </w:t>
      </w:r>
      <w:r w:rsidR="007D4A80" w:rsidRPr="001A08DA">
        <w:rPr>
          <w:b w:val="0"/>
        </w:rPr>
        <w:t xml:space="preserve">проведение профессиональных конкурсов как инструмента повышения социального статуса педагогических работников. </w:t>
      </w:r>
    </w:p>
    <w:p w14:paraId="46884DD8" w14:textId="77777777" w:rsidR="007D4A80" w:rsidRPr="001A08DA" w:rsidRDefault="007D4A80" w:rsidP="00A86333">
      <w:pPr>
        <w:pStyle w:val="ad"/>
        <w:numPr>
          <w:ilvl w:val="0"/>
          <w:numId w:val="2"/>
        </w:numPr>
        <w:rPr>
          <w:b w:val="0"/>
        </w:rPr>
      </w:pPr>
      <w:r w:rsidRPr="001A08DA">
        <w:rPr>
          <w:b w:val="0"/>
        </w:rPr>
        <w:t xml:space="preserve">Содействие сохранению и укреплению здоровья, формированию здорового образа жизни обучающихся и воспитанников: </w:t>
      </w:r>
    </w:p>
    <w:p w14:paraId="761F3AD2" w14:textId="79DC367C" w:rsidR="007D4A80" w:rsidRPr="001A08DA" w:rsidRDefault="00247D70" w:rsidP="00247D70">
      <w:pPr>
        <w:pStyle w:val="ad"/>
        <w:numPr>
          <w:ilvl w:val="0"/>
          <w:numId w:val="23"/>
        </w:numPr>
        <w:ind w:left="142" w:hanging="142"/>
        <w:rPr>
          <w:b w:val="0"/>
        </w:rPr>
      </w:pPr>
      <w:r>
        <w:rPr>
          <w:b w:val="0"/>
        </w:rPr>
        <w:t xml:space="preserve"> </w:t>
      </w:r>
      <w:r w:rsidR="007D4A80" w:rsidRPr="001A08DA">
        <w:rPr>
          <w:b w:val="0"/>
        </w:rPr>
        <w:t>создание условий для сохранения имеющегося потенциала здоровья детей;</w:t>
      </w:r>
    </w:p>
    <w:p w14:paraId="272084F3" w14:textId="1023197A" w:rsidR="007D4A80" w:rsidRPr="001A08DA" w:rsidRDefault="00247D70" w:rsidP="00247D70">
      <w:pPr>
        <w:pStyle w:val="ad"/>
        <w:numPr>
          <w:ilvl w:val="0"/>
          <w:numId w:val="23"/>
        </w:numPr>
        <w:ind w:left="142" w:hanging="142"/>
        <w:rPr>
          <w:b w:val="0"/>
        </w:rPr>
      </w:pPr>
      <w:r>
        <w:rPr>
          <w:b w:val="0"/>
        </w:rPr>
        <w:t xml:space="preserve"> </w:t>
      </w:r>
      <w:r w:rsidR="007D4A80" w:rsidRPr="001A08DA">
        <w:rPr>
          <w:b w:val="0"/>
        </w:rPr>
        <w:t>обеспечение комфорта и безопасных условий пребывания детей в дошкольных образовательных учреждениях.</w:t>
      </w:r>
    </w:p>
    <w:p w14:paraId="25991F18" w14:textId="77777777" w:rsidR="007D4A80" w:rsidRPr="001A08DA" w:rsidRDefault="007D4A80" w:rsidP="00A86333">
      <w:pPr>
        <w:pStyle w:val="ad"/>
        <w:numPr>
          <w:ilvl w:val="0"/>
          <w:numId w:val="2"/>
        </w:numPr>
        <w:rPr>
          <w:b w:val="0"/>
        </w:rPr>
      </w:pPr>
      <w:r w:rsidRPr="001A08DA">
        <w:rPr>
          <w:b w:val="0"/>
        </w:rPr>
        <w:t xml:space="preserve">Совершенствование системы муниципального управления дошкольными образовательными учреждениями: </w:t>
      </w:r>
    </w:p>
    <w:p w14:paraId="7E4A93C3" w14:textId="2D951C7C" w:rsidR="007D4A80" w:rsidRPr="001A08DA" w:rsidRDefault="00247D70" w:rsidP="00247D70">
      <w:pPr>
        <w:pStyle w:val="ad"/>
        <w:numPr>
          <w:ilvl w:val="0"/>
          <w:numId w:val="24"/>
        </w:numPr>
        <w:ind w:left="142" w:hanging="142"/>
        <w:rPr>
          <w:b w:val="0"/>
        </w:rPr>
      </w:pPr>
      <w:r>
        <w:rPr>
          <w:b w:val="0"/>
        </w:rPr>
        <w:t xml:space="preserve"> </w:t>
      </w:r>
      <w:r w:rsidR="007D4A80" w:rsidRPr="001A08DA">
        <w:rPr>
          <w:b w:val="0"/>
        </w:rPr>
        <w:t>обеспечение эффективности организационно-управленческой деятельности руководящих работников;</w:t>
      </w:r>
    </w:p>
    <w:p w14:paraId="0E139AF3" w14:textId="4C729F9B" w:rsidR="007D4A80" w:rsidRPr="001A08DA" w:rsidRDefault="00247D70" w:rsidP="00247D70">
      <w:pPr>
        <w:pStyle w:val="ad"/>
        <w:numPr>
          <w:ilvl w:val="0"/>
          <w:numId w:val="24"/>
        </w:numPr>
        <w:ind w:left="142" w:hanging="142"/>
        <w:rPr>
          <w:b w:val="0"/>
        </w:rPr>
      </w:pPr>
      <w:r>
        <w:rPr>
          <w:b w:val="0"/>
        </w:rPr>
        <w:t xml:space="preserve"> </w:t>
      </w:r>
      <w:r w:rsidR="007D4A80" w:rsidRPr="001A08DA">
        <w:rPr>
          <w:b w:val="0"/>
        </w:rPr>
        <w:t>улучшения материально-технической базы учреждений;</w:t>
      </w:r>
    </w:p>
    <w:p w14:paraId="212C208A" w14:textId="6461DFFD" w:rsidR="007D4A80" w:rsidRPr="001A08DA" w:rsidRDefault="00247D70" w:rsidP="00247D70">
      <w:pPr>
        <w:pStyle w:val="ad"/>
        <w:numPr>
          <w:ilvl w:val="0"/>
          <w:numId w:val="24"/>
        </w:numPr>
        <w:ind w:left="142" w:hanging="142"/>
        <w:rPr>
          <w:b w:val="0"/>
        </w:rPr>
      </w:pPr>
      <w:r>
        <w:rPr>
          <w:b w:val="0"/>
        </w:rPr>
        <w:t xml:space="preserve"> </w:t>
      </w:r>
      <w:r w:rsidR="007D4A80" w:rsidRPr="001A08DA">
        <w:rPr>
          <w:b w:val="0"/>
        </w:rPr>
        <w:t>развитие общественного управления образованием и информационной открытости системы образования.</w:t>
      </w:r>
    </w:p>
    <w:p w14:paraId="34E913D1" w14:textId="77777777" w:rsidR="007D4A80" w:rsidRPr="007728C4" w:rsidRDefault="007D4A80" w:rsidP="007D4A80">
      <w:pPr>
        <w:spacing w:after="160" w:line="259" w:lineRule="auto"/>
        <w:ind w:firstLine="0"/>
        <w:jc w:val="left"/>
        <w:rPr>
          <w:rFonts w:eastAsia="Times New Roman"/>
          <w:b/>
          <w:sz w:val="28"/>
          <w:szCs w:val="28"/>
        </w:rPr>
      </w:pPr>
    </w:p>
    <w:p w14:paraId="6CAA0FEA" w14:textId="77777777" w:rsidR="007D4A80" w:rsidRDefault="007D4A80" w:rsidP="007D4A80">
      <w:pPr>
        <w:pStyle w:val="3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0" w:name="_Toc495357534"/>
      <w:r w:rsidRPr="00D26F41">
        <w:rPr>
          <w:rFonts w:ascii="Times New Roman" w:hAnsi="Times New Roman" w:cs="Times New Roman"/>
          <w:b/>
          <w:color w:val="auto"/>
          <w:sz w:val="28"/>
          <w:szCs w:val="28"/>
        </w:rPr>
        <w:t>2.2. Сведения о развитии начального общего образования, основного общего образования и среднего общего образования</w:t>
      </w:r>
      <w:bookmarkEnd w:id="10"/>
    </w:p>
    <w:p w14:paraId="53317FCA" w14:textId="72E1B824" w:rsidR="00A85484" w:rsidRPr="00A85484" w:rsidRDefault="00A927E7" w:rsidP="00A85484">
      <w:pPr>
        <w:spacing w:line="24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2.2.1.</w:t>
      </w:r>
      <w:r w:rsidR="00247D70">
        <w:rPr>
          <w:sz w:val="28"/>
          <w:szCs w:val="28"/>
        </w:rPr>
        <w:t xml:space="preserve"> </w:t>
      </w:r>
      <w:r w:rsidR="00A85484" w:rsidRPr="00A85484">
        <w:rPr>
          <w:sz w:val="28"/>
          <w:szCs w:val="28"/>
        </w:rPr>
        <w:t xml:space="preserve">На </w:t>
      </w:r>
      <w:r w:rsidR="00247D70">
        <w:rPr>
          <w:sz w:val="28"/>
          <w:szCs w:val="28"/>
        </w:rPr>
        <w:t xml:space="preserve">  </w:t>
      </w:r>
      <w:r w:rsidR="00A85484" w:rsidRPr="00A85484">
        <w:rPr>
          <w:sz w:val="28"/>
          <w:szCs w:val="28"/>
        </w:rPr>
        <w:t>1 января 2020 года образовательную деятельность осуществляли 7 школ: 5 средних общеобразовательных школ и 2 основные общеобразовательные школы</w:t>
      </w:r>
      <w:r w:rsidR="00B45E10">
        <w:rPr>
          <w:sz w:val="28"/>
          <w:szCs w:val="28"/>
        </w:rPr>
        <w:t xml:space="preserve">. </w:t>
      </w:r>
      <w:r w:rsidR="00A85484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 xml:space="preserve">В 2020-2021 учебном году в общеобразовательных школах обучается 3485 учащихся, в 2019-2020 году </w:t>
      </w:r>
      <w:r w:rsidR="00A85484">
        <w:rPr>
          <w:sz w:val="28"/>
          <w:szCs w:val="28"/>
          <w:highlight w:val="white"/>
          <w:lang w:eastAsia="ru-RU"/>
        </w:rPr>
        <w:t>– 3473</w:t>
      </w:r>
      <w:r w:rsidR="00A85484" w:rsidRPr="00765D06">
        <w:rPr>
          <w:sz w:val="28"/>
          <w:szCs w:val="28"/>
          <w:highlight w:val="white"/>
          <w:lang w:eastAsia="ru-RU"/>
        </w:rPr>
        <w:t xml:space="preserve"> </w:t>
      </w:r>
      <w:r w:rsidR="00A85484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 xml:space="preserve">человек. Изменение количества учащихся произошло за счет увеличения количества учащихся начального и основного уровня образования. Средняя наполняемость классов в 2020 году составила 26 человек, в 2019 года - 25,9 человек. Доля обучающихся, занимающихся во вторую смену по данным Департамента образования составляет 24,7%. </w:t>
      </w:r>
      <w:r w:rsidR="00A85484" w:rsidRPr="00A85484">
        <w:rPr>
          <w:sz w:val="28"/>
          <w:szCs w:val="28"/>
        </w:rPr>
        <w:t xml:space="preserve">Занятия </w:t>
      </w:r>
      <w:r w:rsidR="00247D70">
        <w:rPr>
          <w:sz w:val="28"/>
          <w:szCs w:val="28"/>
        </w:rPr>
        <w:t xml:space="preserve"> </w:t>
      </w:r>
      <w:r w:rsidR="00A85484" w:rsidRPr="00A85484">
        <w:rPr>
          <w:sz w:val="28"/>
          <w:szCs w:val="28"/>
        </w:rPr>
        <w:t xml:space="preserve"> организованы в две смены в</w:t>
      </w:r>
      <w:r w:rsidR="00A85484" w:rsidRPr="00A85484">
        <w:rPr>
          <w:color w:val="FF0000"/>
          <w:sz w:val="28"/>
          <w:szCs w:val="28"/>
        </w:rPr>
        <w:t xml:space="preserve"> </w:t>
      </w:r>
      <w:r w:rsidR="00A85484" w:rsidRPr="00A85484">
        <w:rPr>
          <w:sz w:val="28"/>
          <w:szCs w:val="28"/>
        </w:rPr>
        <w:t>пяти</w:t>
      </w:r>
      <w:r w:rsidR="00A85484" w:rsidRPr="00A85484">
        <w:rPr>
          <w:color w:val="FF0000"/>
          <w:sz w:val="28"/>
          <w:szCs w:val="28"/>
        </w:rPr>
        <w:t xml:space="preserve"> </w:t>
      </w:r>
      <w:r w:rsidR="00A85484" w:rsidRPr="00A85484">
        <w:rPr>
          <w:sz w:val="28"/>
          <w:szCs w:val="28"/>
        </w:rPr>
        <w:t>общеобразовательных учреждениях (МБОУ СОШ № 10, 11,12,13,17) – 24,4%.</w:t>
      </w:r>
    </w:p>
    <w:p w14:paraId="2D0044EC" w14:textId="77777777" w:rsidR="00A85484" w:rsidRDefault="00A85484" w:rsidP="00A85484">
      <w:pPr>
        <w:autoSpaceDE w:val="0"/>
        <w:autoSpaceDN w:val="0"/>
        <w:adjustRightInd w:val="0"/>
        <w:spacing w:line="240" w:lineRule="auto"/>
        <w:ind w:firstLine="425"/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</w:pPr>
    </w:p>
    <w:p w14:paraId="7E60D1B8" w14:textId="77777777" w:rsidR="00B45E10" w:rsidRPr="00B45E10" w:rsidRDefault="00A85484" w:rsidP="00B45E10">
      <w:pPr>
        <w:spacing w:line="240" w:lineRule="auto"/>
        <w:ind w:firstLine="0"/>
        <w:rPr>
          <w:rFonts w:eastAsia="Times New Roman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 xml:space="preserve">В 2020 году на одного учителя приходилось </w:t>
      </w:r>
      <w:r w:rsidRPr="009D4CF0">
        <w:rPr>
          <w:sz w:val="28"/>
          <w:szCs w:val="28"/>
          <w:highlight w:val="white"/>
          <w:lang w:eastAsia="ru-RU"/>
        </w:rPr>
        <w:t xml:space="preserve">– 22,4 </w:t>
      </w:r>
      <w:r w:rsidR="00E25322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 xml:space="preserve">учащихся. </w:t>
      </w:r>
      <w:r w:rsidR="00B45E10" w:rsidRPr="00E25322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>95,5%</w:t>
      </w:r>
      <w:r w:rsidR="00B45E10" w:rsidRPr="00B45E10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 xml:space="preserve"> учреждений соответствуют современным требованиям обучения (2019г. - 95%). Повышение показателя обеспечено</w:t>
      </w:r>
      <w:r w:rsidR="00B45E10" w:rsidRPr="00B45E10">
        <w:rPr>
          <w:rFonts w:eastAsia="Times New Roman" w:cs="Calibri"/>
          <w:sz w:val="28"/>
          <w:szCs w:val="28"/>
          <w:lang w:eastAsia="ru-RU"/>
        </w:rPr>
        <w:t xml:space="preserve"> </w:t>
      </w:r>
      <w:r w:rsidR="00B45E10" w:rsidRPr="00B45E10">
        <w:rPr>
          <w:rFonts w:eastAsia="Times New Roman"/>
          <w:sz w:val="28"/>
          <w:szCs w:val="28"/>
          <w:lang w:eastAsia="ru-RU"/>
        </w:rPr>
        <w:t xml:space="preserve">за счет открытия центров цифрового </w:t>
      </w:r>
      <w:r w:rsidR="00B45E10" w:rsidRPr="00B45E10">
        <w:rPr>
          <w:rFonts w:eastAsia="Times New Roman"/>
          <w:sz w:val="28"/>
          <w:szCs w:val="28"/>
          <w:lang w:eastAsia="ru-RU"/>
        </w:rPr>
        <w:lastRenderedPageBreak/>
        <w:t>и гуманитарного профилей  «Точка роста» в МБОУ СОШ №12, МБОУ СОШ №17; капитального ремонта спортивных залов в МБОУ ООШ №6, МБОУ СОШ №13, оборудования спортивной площадки в МБОУ СОШ№17 в рамках национального проекта «Образование».</w:t>
      </w:r>
    </w:p>
    <w:p w14:paraId="22A15617" w14:textId="77777777" w:rsidR="00443905" w:rsidRPr="00A85484" w:rsidRDefault="00443905" w:rsidP="00443905">
      <w:pPr>
        <w:shd w:val="clear" w:color="auto" w:fill="FFFFFF"/>
        <w:tabs>
          <w:tab w:val="left" w:pos="8789"/>
        </w:tabs>
        <w:spacing w:line="240" w:lineRule="auto"/>
        <w:ind w:firstLine="567"/>
        <w:contextualSpacing/>
        <w:rPr>
          <w:sz w:val="28"/>
          <w:szCs w:val="28"/>
        </w:rPr>
      </w:pPr>
      <w:r w:rsidRPr="00A85484">
        <w:rPr>
          <w:sz w:val="28"/>
          <w:szCs w:val="28"/>
        </w:rPr>
        <w:t xml:space="preserve">В 2019 – 2020 учебном году в условиях профилактики и предотвращения распространения коронавирусной инфекции педагоги общего и дополнительного образования перешли к реализации </w:t>
      </w:r>
      <w:proofErr w:type="gramStart"/>
      <w:r w:rsidRPr="00A85484">
        <w:rPr>
          <w:sz w:val="28"/>
          <w:szCs w:val="28"/>
        </w:rPr>
        <w:t>учебных  программ</w:t>
      </w:r>
      <w:proofErr w:type="gramEnd"/>
      <w:r w:rsidRPr="00A85484">
        <w:rPr>
          <w:sz w:val="28"/>
          <w:szCs w:val="28"/>
        </w:rPr>
        <w:t xml:space="preserve"> с применением дистанционных технологий. Несмотря на множество возникающих трудностей всеми общеобразовательными организациями наработан первоначальный опыт проведения онлайн-уроков.</w:t>
      </w:r>
    </w:p>
    <w:p w14:paraId="22707764" w14:textId="77777777" w:rsidR="00443905" w:rsidRPr="00A85484" w:rsidRDefault="00443905" w:rsidP="00443905">
      <w:pPr>
        <w:shd w:val="clear" w:color="auto" w:fill="FFFFFF"/>
        <w:spacing w:line="240" w:lineRule="auto"/>
        <w:ind w:firstLine="567"/>
        <w:contextualSpacing/>
        <w:rPr>
          <w:sz w:val="28"/>
          <w:szCs w:val="28"/>
        </w:rPr>
      </w:pPr>
      <w:r w:rsidRPr="00A85484">
        <w:rPr>
          <w:sz w:val="28"/>
          <w:szCs w:val="28"/>
        </w:rPr>
        <w:t xml:space="preserve">С 1 сентября 2020 года   занятия в общеобразовательных школах организованы по каскадному расписанию учебных занятий в очном режиме. </w:t>
      </w:r>
    </w:p>
    <w:p w14:paraId="4FA0F24C" w14:textId="2C779D6B" w:rsidR="00443905" w:rsidRPr="00A85484" w:rsidRDefault="00443905" w:rsidP="00443905">
      <w:pPr>
        <w:spacing w:line="240" w:lineRule="auto"/>
        <w:ind w:firstLine="567"/>
        <w:contextualSpacing/>
        <w:rPr>
          <w:sz w:val="28"/>
          <w:szCs w:val="28"/>
        </w:rPr>
      </w:pPr>
      <w:r w:rsidRPr="00A85484">
        <w:rPr>
          <w:rFonts w:eastAsia="Times New Roman"/>
          <w:sz w:val="28"/>
          <w:szCs w:val="28"/>
        </w:rPr>
        <w:t xml:space="preserve">В 2020 году дистанционное обучение на базе регионального портала дистанционного обучения и других федеральных ресурсов </w:t>
      </w:r>
      <w:r w:rsidR="00247D70">
        <w:rPr>
          <w:rFonts w:eastAsia="Times New Roman"/>
          <w:sz w:val="28"/>
          <w:szCs w:val="28"/>
        </w:rPr>
        <w:t xml:space="preserve"> </w:t>
      </w:r>
      <w:r w:rsidRPr="00A85484">
        <w:rPr>
          <w:rFonts w:eastAsia="Times New Roman"/>
          <w:sz w:val="28"/>
          <w:szCs w:val="28"/>
        </w:rPr>
        <w:t xml:space="preserve"> организовано в 100% общеобразовательных организаций. В связи с режимом повышенной готовности к распространению новой </w:t>
      </w:r>
      <w:proofErr w:type="spellStart"/>
      <w:r w:rsidRPr="00A85484">
        <w:rPr>
          <w:rFonts w:eastAsia="Times New Roman"/>
          <w:sz w:val="28"/>
          <w:szCs w:val="28"/>
        </w:rPr>
        <w:t>короновирусной</w:t>
      </w:r>
      <w:proofErr w:type="spellEnd"/>
      <w:r w:rsidR="00247D70">
        <w:rPr>
          <w:rFonts w:eastAsia="Times New Roman"/>
          <w:sz w:val="28"/>
          <w:szCs w:val="28"/>
        </w:rPr>
        <w:t xml:space="preserve">  </w:t>
      </w:r>
      <w:r w:rsidRPr="00A85484">
        <w:rPr>
          <w:rFonts w:eastAsia="Times New Roman"/>
          <w:sz w:val="28"/>
          <w:szCs w:val="28"/>
        </w:rPr>
        <w:t xml:space="preserve"> </w:t>
      </w:r>
      <w:proofErr w:type="gramStart"/>
      <w:r w:rsidRPr="00A85484">
        <w:rPr>
          <w:rFonts w:eastAsia="Times New Roman"/>
          <w:sz w:val="28"/>
          <w:szCs w:val="28"/>
        </w:rPr>
        <w:t>инфекции  в</w:t>
      </w:r>
      <w:proofErr w:type="gramEnd"/>
      <w:r w:rsidRPr="00A85484">
        <w:rPr>
          <w:rFonts w:eastAsia="Times New Roman"/>
          <w:sz w:val="28"/>
          <w:szCs w:val="28"/>
        </w:rPr>
        <w:t xml:space="preserve"> 2020 году различными формами дистанционного обучения охвачено 100% обучающихся.</w:t>
      </w:r>
    </w:p>
    <w:p w14:paraId="6C7C2593" w14:textId="77777777" w:rsidR="00443905" w:rsidRPr="00A85484" w:rsidRDefault="00443905" w:rsidP="00443905">
      <w:pPr>
        <w:spacing w:line="240" w:lineRule="auto"/>
        <w:ind w:firstLine="567"/>
        <w:contextualSpacing/>
        <w:rPr>
          <w:sz w:val="28"/>
          <w:szCs w:val="28"/>
        </w:rPr>
      </w:pPr>
      <w:r w:rsidRPr="00A85484">
        <w:rPr>
          <w:sz w:val="28"/>
          <w:szCs w:val="28"/>
        </w:rPr>
        <w:t xml:space="preserve">3302 (94,7%) обучающихся занимались по федеральным государственным образовательным стандартам (2018-2019 </w:t>
      </w:r>
      <w:proofErr w:type="spellStart"/>
      <w:r w:rsidRPr="00A85484">
        <w:rPr>
          <w:sz w:val="28"/>
          <w:szCs w:val="28"/>
        </w:rPr>
        <w:t>уч.год</w:t>
      </w:r>
      <w:proofErr w:type="spellEnd"/>
      <w:r w:rsidRPr="00A85484">
        <w:rPr>
          <w:sz w:val="28"/>
          <w:szCs w:val="28"/>
        </w:rPr>
        <w:t xml:space="preserve"> - 2984 чел (86,12%)), в том числе 100% обучающихся по программам начального общего и основного общего образования, 91 чел. (32,5%) обучающихся по программам среднего общего образования.</w:t>
      </w:r>
    </w:p>
    <w:p w14:paraId="71BA5BAE" w14:textId="77777777" w:rsidR="00443905" w:rsidRPr="00A85484" w:rsidRDefault="00443905" w:rsidP="00443905">
      <w:pPr>
        <w:spacing w:line="240" w:lineRule="auto"/>
        <w:contextualSpacing/>
        <w:rPr>
          <w:sz w:val="28"/>
          <w:szCs w:val="28"/>
        </w:rPr>
      </w:pPr>
      <w:r w:rsidRPr="0035765C">
        <w:rPr>
          <w:sz w:val="28"/>
          <w:szCs w:val="28"/>
        </w:rPr>
        <w:t>В с</w:t>
      </w:r>
      <w:r w:rsidRPr="00A85484">
        <w:rPr>
          <w:sz w:val="28"/>
          <w:szCs w:val="28"/>
        </w:rPr>
        <w:t xml:space="preserve">редних </w:t>
      </w:r>
      <w:proofErr w:type="gramStart"/>
      <w:r w:rsidRPr="00A85484">
        <w:rPr>
          <w:sz w:val="28"/>
          <w:szCs w:val="28"/>
        </w:rPr>
        <w:t>школах  введено</w:t>
      </w:r>
      <w:proofErr w:type="gramEnd"/>
      <w:r w:rsidRPr="00A85484">
        <w:rPr>
          <w:sz w:val="28"/>
          <w:szCs w:val="28"/>
        </w:rPr>
        <w:t xml:space="preserve"> профильное обучение или обучение с углублённым изучением отдельных предметов.</w:t>
      </w:r>
    </w:p>
    <w:p w14:paraId="155C15FA" w14:textId="77777777" w:rsidR="00443905" w:rsidRPr="00A85484" w:rsidRDefault="00443905" w:rsidP="00443905">
      <w:pPr>
        <w:spacing w:line="240" w:lineRule="auto"/>
        <w:ind w:firstLine="708"/>
        <w:contextualSpacing/>
        <w:rPr>
          <w:sz w:val="28"/>
          <w:szCs w:val="28"/>
        </w:rPr>
      </w:pPr>
      <w:r w:rsidRPr="00A85484">
        <w:rPr>
          <w:sz w:val="28"/>
          <w:szCs w:val="28"/>
        </w:rPr>
        <w:t>Одним из показателей качества образования являются результаты освоения образовательных программ и учебные достижения учащихся.</w:t>
      </w:r>
    </w:p>
    <w:p w14:paraId="08C3E3BA" w14:textId="77777777" w:rsidR="00443905" w:rsidRPr="00A85484" w:rsidRDefault="00443905" w:rsidP="00443905">
      <w:pPr>
        <w:spacing w:line="240" w:lineRule="auto"/>
        <w:ind w:firstLine="567"/>
        <w:contextualSpacing/>
        <w:rPr>
          <w:sz w:val="28"/>
          <w:szCs w:val="28"/>
        </w:rPr>
      </w:pPr>
      <w:r w:rsidRPr="00A85484">
        <w:rPr>
          <w:sz w:val="28"/>
          <w:szCs w:val="28"/>
        </w:rPr>
        <w:t xml:space="preserve">По итогам ЕГЭ 52 школьника показали </w:t>
      </w:r>
      <w:proofErr w:type="gramStart"/>
      <w:r w:rsidRPr="00A85484">
        <w:rPr>
          <w:sz w:val="28"/>
          <w:szCs w:val="28"/>
        </w:rPr>
        <w:t>результаты  от</w:t>
      </w:r>
      <w:proofErr w:type="gramEnd"/>
      <w:r w:rsidRPr="00A85484">
        <w:rPr>
          <w:sz w:val="28"/>
          <w:szCs w:val="28"/>
        </w:rPr>
        <w:t xml:space="preserve"> 80 до 100 баллов, 17 результатов выше 90 баллов, один школьник справился на 100 баллов.</w:t>
      </w:r>
    </w:p>
    <w:p w14:paraId="5E040A1F" w14:textId="77777777" w:rsidR="00443905" w:rsidRPr="00A85484" w:rsidRDefault="00443905" w:rsidP="00443905">
      <w:pPr>
        <w:spacing w:line="240" w:lineRule="auto"/>
        <w:ind w:firstLine="567"/>
        <w:rPr>
          <w:rFonts w:eastAsia="Times New Roman"/>
          <w:i/>
          <w:sz w:val="28"/>
          <w:szCs w:val="28"/>
        </w:rPr>
      </w:pPr>
      <w:r w:rsidRPr="00A85484">
        <w:rPr>
          <w:rFonts w:eastAsia="Times New Roman"/>
          <w:sz w:val="28"/>
          <w:szCs w:val="28"/>
        </w:rPr>
        <w:t xml:space="preserve">В 2020 году Всероссийская олимпиада школьников проводилась с учетом </w:t>
      </w:r>
      <w:proofErr w:type="spellStart"/>
      <w:r w:rsidRPr="00A85484">
        <w:rPr>
          <w:rFonts w:eastAsia="Times New Roman"/>
          <w:sz w:val="28"/>
          <w:szCs w:val="28"/>
        </w:rPr>
        <w:t>антиковидных</w:t>
      </w:r>
      <w:proofErr w:type="spellEnd"/>
      <w:r w:rsidRPr="00A85484">
        <w:rPr>
          <w:rFonts w:eastAsia="Times New Roman"/>
          <w:sz w:val="28"/>
          <w:szCs w:val="28"/>
        </w:rPr>
        <w:t xml:space="preserve"> требований, в этой связи уменьшилось количество участников в школьном этапе  - 2252 обучающихся 4-11 классов (в 2019 году – 4097 обучающихся). 288 из </w:t>
      </w:r>
      <w:proofErr w:type="gramStart"/>
      <w:r w:rsidRPr="00A85484">
        <w:rPr>
          <w:rFonts w:eastAsia="Times New Roman"/>
          <w:sz w:val="28"/>
          <w:szCs w:val="28"/>
        </w:rPr>
        <w:t>них  признаны</w:t>
      </w:r>
      <w:proofErr w:type="gramEnd"/>
      <w:r w:rsidRPr="00A85484">
        <w:rPr>
          <w:rFonts w:eastAsia="Times New Roman"/>
          <w:sz w:val="28"/>
          <w:szCs w:val="28"/>
        </w:rPr>
        <w:t xml:space="preserve">  победителями, 402  учащихся  стали   призерами. В муниципальном этапе приняло участие </w:t>
      </w:r>
      <w:r w:rsidRPr="00A85484">
        <w:rPr>
          <w:sz w:val="28"/>
          <w:szCs w:val="28"/>
        </w:rPr>
        <w:t xml:space="preserve">449 </w:t>
      </w:r>
      <w:proofErr w:type="gramStart"/>
      <w:r w:rsidRPr="00A85484">
        <w:rPr>
          <w:sz w:val="28"/>
          <w:szCs w:val="28"/>
        </w:rPr>
        <w:t>школьников  -</w:t>
      </w:r>
      <w:proofErr w:type="gramEnd"/>
      <w:r w:rsidRPr="00A85484">
        <w:rPr>
          <w:sz w:val="28"/>
          <w:szCs w:val="28"/>
        </w:rPr>
        <w:t xml:space="preserve">  обучающихся 7-11  классов, 52 участника   признаны  победителями,  60</w:t>
      </w:r>
      <w:r w:rsidRPr="00A85484">
        <w:rPr>
          <w:color w:val="FF0000"/>
          <w:sz w:val="28"/>
          <w:szCs w:val="28"/>
        </w:rPr>
        <w:t xml:space="preserve"> </w:t>
      </w:r>
      <w:r w:rsidRPr="00A85484">
        <w:rPr>
          <w:sz w:val="28"/>
          <w:szCs w:val="28"/>
        </w:rPr>
        <w:t xml:space="preserve">участников  стали   призерами, 8 лучших из них стали участниками регионального этапа. </w:t>
      </w:r>
    </w:p>
    <w:p w14:paraId="5C051FE7" w14:textId="77777777" w:rsidR="00443905" w:rsidRPr="00A85484" w:rsidRDefault="00443905" w:rsidP="00443905">
      <w:pPr>
        <w:spacing w:line="240" w:lineRule="auto"/>
        <w:contextualSpacing/>
        <w:rPr>
          <w:sz w:val="28"/>
          <w:szCs w:val="28"/>
          <w:shd w:val="clear" w:color="auto" w:fill="FFFFFF"/>
        </w:rPr>
      </w:pPr>
      <w:r w:rsidRPr="00A85484">
        <w:rPr>
          <w:rFonts w:eastAsia="Times New Roman"/>
          <w:sz w:val="28"/>
          <w:szCs w:val="28"/>
        </w:rPr>
        <w:tab/>
      </w:r>
    </w:p>
    <w:p w14:paraId="4BA5B630" w14:textId="782D8388" w:rsidR="00443905" w:rsidRPr="00A85484" w:rsidRDefault="00443905" w:rsidP="00443905">
      <w:pPr>
        <w:tabs>
          <w:tab w:val="left" w:pos="567"/>
        </w:tabs>
        <w:spacing w:line="240" w:lineRule="auto"/>
        <w:ind w:firstLine="567"/>
        <w:contextualSpacing/>
        <w:rPr>
          <w:sz w:val="28"/>
          <w:szCs w:val="28"/>
        </w:rPr>
      </w:pPr>
      <w:r w:rsidRPr="00A85484">
        <w:rPr>
          <w:sz w:val="28"/>
          <w:szCs w:val="28"/>
        </w:rPr>
        <w:t xml:space="preserve">Большое внимание было уделено организации горячего питания школьников. Средняя стоимость завтрака составляла 55 руб., обеда - 60 руб. Все обучающиеся 1-4 классов общеобразовательных школ обеспечены бесплатным питанием.  С </w:t>
      </w:r>
      <w:r w:rsidR="00247D70">
        <w:rPr>
          <w:sz w:val="28"/>
          <w:szCs w:val="28"/>
        </w:rPr>
        <w:t xml:space="preserve"> </w:t>
      </w:r>
      <w:r w:rsidRPr="00A85484">
        <w:rPr>
          <w:sz w:val="28"/>
          <w:szCs w:val="28"/>
        </w:rPr>
        <w:t xml:space="preserve"> января </w:t>
      </w:r>
      <w:r w:rsidR="00247D70">
        <w:rPr>
          <w:sz w:val="28"/>
          <w:szCs w:val="28"/>
        </w:rPr>
        <w:t xml:space="preserve"> </w:t>
      </w:r>
      <w:r w:rsidRPr="00A85484">
        <w:rPr>
          <w:sz w:val="28"/>
          <w:szCs w:val="28"/>
        </w:rPr>
        <w:t xml:space="preserve"> 2020 года бесплатными завтраками на сумму 55 руб. в день были обеспечены обучающиеся 1-4 классов </w:t>
      </w:r>
      <w:r w:rsidR="00247D70">
        <w:rPr>
          <w:sz w:val="28"/>
          <w:szCs w:val="28"/>
        </w:rPr>
        <w:t xml:space="preserve"> </w:t>
      </w:r>
      <w:r w:rsidRPr="00A85484">
        <w:rPr>
          <w:sz w:val="28"/>
          <w:szCs w:val="28"/>
        </w:rPr>
        <w:t xml:space="preserve"> из семей, относящихся к </w:t>
      </w:r>
      <w:r w:rsidR="00247D70">
        <w:rPr>
          <w:sz w:val="28"/>
          <w:szCs w:val="28"/>
        </w:rPr>
        <w:t xml:space="preserve"> </w:t>
      </w:r>
      <w:r w:rsidRPr="00A85484">
        <w:rPr>
          <w:sz w:val="28"/>
          <w:szCs w:val="28"/>
        </w:rPr>
        <w:t xml:space="preserve"> категории малоимущих. На эти цели были выделены 1 806 </w:t>
      </w:r>
      <w:r w:rsidRPr="00A85484">
        <w:rPr>
          <w:sz w:val="28"/>
          <w:szCs w:val="28"/>
        </w:rPr>
        <w:lastRenderedPageBreak/>
        <w:t xml:space="preserve">тыс. руб. за счет средств областного бюджета при муниципальном </w:t>
      </w:r>
      <w:proofErr w:type="spellStart"/>
      <w:r w:rsidRPr="00A85484">
        <w:rPr>
          <w:sz w:val="28"/>
          <w:szCs w:val="28"/>
        </w:rPr>
        <w:t>софинансировании</w:t>
      </w:r>
      <w:proofErr w:type="spellEnd"/>
      <w:r w:rsidRPr="00A85484">
        <w:rPr>
          <w:sz w:val="28"/>
          <w:szCs w:val="28"/>
        </w:rPr>
        <w:t xml:space="preserve"> в размере 95 тыс. руб. Охват обучающихся общеобразовательных школ горячим питанием в 2019-2020 учебном году составлял 87,3%. В период дистанционного обучения для обучающихся 1-4 классов при общеобразовательных школах была организована выдача продуктовых наборов. </w:t>
      </w:r>
    </w:p>
    <w:p w14:paraId="2F4B1E0A" w14:textId="1D14AABC" w:rsidR="00443905" w:rsidRPr="00A85484" w:rsidRDefault="00443905" w:rsidP="00443905">
      <w:pPr>
        <w:spacing w:line="240" w:lineRule="auto"/>
        <w:ind w:firstLine="567"/>
        <w:contextualSpacing/>
        <w:rPr>
          <w:sz w:val="28"/>
          <w:szCs w:val="28"/>
          <w:shd w:val="clear" w:color="auto" w:fill="FFFFFF"/>
        </w:rPr>
      </w:pPr>
      <w:r w:rsidRPr="00A85484">
        <w:rPr>
          <w:sz w:val="28"/>
          <w:szCs w:val="28"/>
        </w:rPr>
        <w:t xml:space="preserve">Всего за счет регионального бюджета </w:t>
      </w:r>
      <w:r w:rsidR="00247D70">
        <w:rPr>
          <w:sz w:val="28"/>
          <w:szCs w:val="28"/>
        </w:rPr>
        <w:t xml:space="preserve"> </w:t>
      </w:r>
      <w:r w:rsidRPr="00A85484">
        <w:rPr>
          <w:sz w:val="28"/>
          <w:szCs w:val="28"/>
          <w:shd w:val="clear" w:color="auto" w:fill="FFFFFF"/>
        </w:rPr>
        <w:t xml:space="preserve"> выдано 1516 продуктовых </w:t>
      </w:r>
      <w:r w:rsidR="00247D70">
        <w:rPr>
          <w:sz w:val="28"/>
          <w:szCs w:val="28"/>
          <w:shd w:val="clear" w:color="auto" w:fill="FFFFFF"/>
        </w:rPr>
        <w:t xml:space="preserve"> </w:t>
      </w:r>
      <w:r w:rsidRPr="00A85484">
        <w:rPr>
          <w:sz w:val="28"/>
          <w:szCs w:val="28"/>
          <w:shd w:val="clear" w:color="auto" w:fill="FFFFFF"/>
        </w:rPr>
        <w:t xml:space="preserve"> наборов обучающимся 1-4 классов </w:t>
      </w:r>
      <w:r w:rsidRPr="00A85484">
        <w:rPr>
          <w:sz w:val="28"/>
          <w:szCs w:val="28"/>
        </w:rPr>
        <w:t>из семей, относящихся к категории малоимущих.</w:t>
      </w:r>
      <w:r w:rsidRPr="00A85484">
        <w:rPr>
          <w:sz w:val="28"/>
          <w:szCs w:val="28"/>
          <w:shd w:val="clear" w:color="auto" w:fill="FFFFFF"/>
        </w:rPr>
        <w:t xml:space="preserve"> За счет средств  </w:t>
      </w:r>
      <w:r w:rsidR="00247D70">
        <w:rPr>
          <w:sz w:val="28"/>
          <w:szCs w:val="28"/>
          <w:shd w:val="clear" w:color="auto" w:fill="FFFFFF"/>
        </w:rPr>
        <w:t xml:space="preserve"> </w:t>
      </w:r>
      <w:r w:rsidRPr="00A85484">
        <w:rPr>
          <w:sz w:val="28"/>
          <w:szCs w:val="28"/>
          <w:shd w:val="clear" w:color="auto" w:fill="FFFFFF"/>
        </w:rPr>
        <w:t xml:space="preserve">муниципального бюджета продуктовыми наборами обеспечивались обучающиеся 1-4 классов, не относящихся к категории малоимущих. За период с апреля по май выдано </w:t>
      </w:r>
      <w:r w:rsidR="00247D70">
        <w:rPr>
          <w:sz w:val="28"/>
          <w:szCs w:val="28"/>
          <w:shd w:val="clear" w:color="auto" w:fill="FFFFFF"/>
        </w:rPr>
        <w:t xml:space="preserve"> </w:t>
      </w:r>
      <w:r w:rsidRPr="00A85484">
        <w:rPr>
          <w:sz w:val="28"/>
          <w:szCs w:val="28"/>
          <w:shd w:val="clear" w:color="auto" w:fill="FFFFFF"/>
        </w:rPr>
        <w:t xml:space="preserve"> 3029 продуктовых наборов. На финансирование продуктовых наборов для 1-4 классов </w:t>
      </w:r>
      <w:r w:rsidR="00247D70">
        <w:rPr>
          <w:sz w:val="28"/>
          <w:szCs w:val="28"/>
          <w:shd w:val="clear" w:color="auto" w:fill="FFFFFF"/>
        </w:rPr>
        <w:t xml:space="preserve"> </w:t>
      </w:r>
      <w:r w:rsidRPr="00A85484">
        <w:rPr>
          <w:sz w:val="28"/>
          <w:szCs w:val="28"/>
          <w:shd w:val="clear" w:color="auto" w:fill="FFFFFF"/>
        </w:rPr>
        <w:t xml:space="preserve"> было выделено из регионального бюджета 907 тыс. руб. из местного </w:t>
      </w:r>
      <w:r w:rsidR="00247D70">
        <w:rPr>
          <w:sz w:val="28"/>
          <w:szCs w:val="28"/>
          <w:shd w:val="clear" w:color="auto" w:fill="FFFFFF"/>
        </w:rPr>
        <w:t xml:space="preserve"> </w:t>
      </w:r>
      <w:r w:rsidRPr="00A85484">
        <w:rPr>
          <w:sz w:val="28"/>
          <w:szCs w:val="28"/>
          <w:shd w:val="clear" w:color="auto" w:fill="FFFFFF"/>
        </w:rPr>
        <w:t xml:space="preserve"> бюджета - 730 тыс. руб.</w:t>
      </w:r>
    </w:p>
    <w:p w14:paraId="6FCC2DDC" w14:textId="4D4DC542" w:rsidR="00443905" w:rsidRPr="00A85484" w:rsidRDefault="00443905" w:rsidP="00443905">
      <w:pPr>
        <w:spacing w:line="240" w:lineRule="auto"/>
        <w:ind w:firstLine="567"/>
        <w:contextualSpacing/>
        <w:rPr>
          <w:sz w:val="28"/>
          <w:szCs w:val="28"/>
          <w:shd w:val="clear" w:color="auto" w:fill="FFFFFF"/>
        </w:rPr>
      </w:pPr>
      <w:proofErr w:type="gramStart"/>
      <w:r w:rsidRPr="00A85484">
        <w:rPr>
          <w:sz w:val="28"/>
          <w:szCs w:val="28"/>
          <w:shd w:val="clear" w:color="auto" w:fill="FFFFFF"/>
        </w:rPr>
        <w:t>Кроме</w:t>
      </w:r>
      <w:r w:rsidR="00247D70">
        <w:rPr>
          <w:sz w:val="28"/>
          <w:szCs w:val="28"/>
          <w:shd w:val="clear" w:color="auto" w:fill="FFFFFF"/>
        </w:rPr>
        <w:t xml:space="preserve">  </w:t>
      </w:r>
      <w:r w:rsidRPr="00A85484">
        <w:rPr>
          <w:sz w:val="28"/>
          <w:szCs w:val="28"/>
          <w:shd w:val="clear" w:color="auto" w:fill="FFFFFF"/>
        </w:rPr>
        <w:t>того</w:t>
      </w:r>
      <w:proofErr w:type="gramEnd"/>
      <w:r w:rsidRPr="00A85484">
        <w:rPr>
          <w:sz w:val="28"/>
          <w:szCs w:val="28"/>
          <w:shd w:val="clear" w:color="auto" w:fill="FFFFFF"/>
        </w:rPr>
        <w:t xml:space="preserve"> </w:t>
      </w:r>
      <w:r w:rsidR="00247D70">
        <w:rPr>
          <w:sz w:val="28"/>
          <w:szCs w:val="28"/>
          <w:shd w:val="clear" w:color="auto" w:fill="FFFFFF"/>
        </w:rPr>
        <w:t xml:space="preserve">  </w:t>
      </w:r>
      <w:r w:rsidRPr="00A85484">
        <w:rPr>
          <w:sz w:val="28"/>
          <w:szCs w:val="28"/>
          <w:shd w:val="clear" w:color="auto" w:fill="FFFFFF"/>
        </w:rPr>
        <w:t xml:space="preserve">продуктовыми наборами обеспечивались </w:t>
      </w:r>
      <w:r w:rsidR="00247D70">
        <w:rPr>
          <w:sz w:val="28"/>
          <w:szCs w:val="28"/>
          <w:shd w:val="clear" w:color="auto" w:fill="FFFFFF"/>
        </w:rPr>
        <w:t xml:space="preserve"> </w:t>
      </w:r>
      <w:r w:rsidRPr="00A85484">
        <w:rPr>
          <w:sz w:val="28"/>
          <w:szCs w:val="28"/>
          <w:shd w:val="clear" w:color="auto" w:fill="FFFFFF"/>
        </w:rPr>
        <w:t xml:space="preserve"> обучающиеся в лагерях с дневным пребыванием детей, организованных на базе общеобразовательных школ в июне 2020 года для детей из малоимущих семей. Выдано 1102 продуктовых набора на сумму 1 272 тыс. руб. (из областного бюджета 914 тыс. руб. и муниципального бюджета – 258 тыс. руб.).</w:t>
      </w:r>
    </w:p>
    <w:p w14:paraId="07085506" w14:textId="77777777" w:rsidR="00354279" w:rsidRPr="00765D06" w:rsidRDefault="00354279" w:rsidP="00354279">
      <w:pPr>
        <w:autoSpaceDE w:val="0"/>
        <w:autoSpaceDN w:val="0"/>
        <w:adjustRightInd w:val="0"/>
        <w:spacing w:line="240" w:lineRule="auto"/>
        <w:ind w:firstLine="425"/>
        <w:rPr>
          <w:sz w:val="28"/>
          <w:szCs w:val="28"/>
          <w:highlight w:val="white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>Все дневные общеобразовательные школы оказывают муниципальные услуги в электронном виде: предоставление информации об успеваемости учащихся посредством электронного</w:t>
      </w:r>
      <w:r>
        <w:rPr>
          <w:sz w:val="28"/>
          <w:szCs w:val="28"/>
          <w:highlight w:val="white"/>
          <w:lang w:val="en-US" w:eastAsia="ru-RU"/>
        </w:rPr>
        <w:t>  </w:t>
      </w:r>
      <w:r w:rsidRPr="00765D06">
        <w:rPr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 xml:space="preserve">журнала и электронного дневника учащихся; зачисление в образовательные учреждения; предоставление информации об образовательной организации, образовательных программах и образовательных курсах. Учет, обработка и хранение персональных данных контингента обучающихся ведется в электронном виде посредством государственной информационной системы ГИС </w:t>
      </w:r>
      <w:r w:rsidRPr="00765D06">
        <w:rPr>
          <w:sz w:val="28"/>
          <w:szCs w:val="28"/>
          <w:highlight w:val="white"/>
          <w:lang w:eastAsia="ru-RU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>Контингент</w:t>
      </w:r>
      <w:r w:rsidRPr="00765D06">
        <w:rPr>
          <w:sz w:val="28"/>
          <w:szCs w:val="28"/>
          <w:highlight w:val="white"/>
          <w:lang w:eastAsia="ru-RU"/>
        </w:rPr>
        <w:t>».</w:t>
      </w:r>
    </w:p>
    <w:p w14:paraId="65B283A5" w14:textId="77777777" w:rsidR="00354279" w:rsidRPr="00765D06" w:rsidRDefault="00354279" w:rsidP="00354279">
      <w:pPr>
        <w:autoSpaceDE w:val="0"/>
        <w:autoSpaceDN w:val="0"/>
        <w:adjustRightInd w:val="0"/>
        <w:spacing w:line="240" w:lineRule="auto"/>
        <w:ind w:firstLine="425"/>
        <w:rPr>
          <w:color w:val="FF0000"/>
          <w:sz w:val="28"/>
          <w:szCs w:val="28"/>
          <w:highlight w:val="white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 xml:space="preserve">Доля школьников (по уровням общего образования), обучающихся по федеральным государственным образовательным стандартам, в общей численности школьников составила </w:t>
      </w:r>
      <w:r>
        <w:rPr>
          <w:sz w:val="28"/>
          <w:szCs w:val="28"/>
        </w:rPr>
        <w:t>94,7</w:t>
      </w:r>
      <w:r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 xml:space="preserve">%, доля обучающихся начальной школы </w:t>
      </w:r>
      <w:r>
        <w:rPr>
          <w:sz w:val="28"/>
          <w:szCs w:val="28"/>
          <w:highlight w:val="white"/>
          <w:lang w:eastAsia="ru-RU"/>
        </w:rPr>
        <w:t>–</w:t>
      </w:r>
      <w:r w:rsidRPr="00765D06">
        <w:rPr>
          <w:sz w:val="28"/>
          <w:szCs w:val="28"/>
          <w:highlight w:val="white"/>
          <w:lang w:eastAsia="ru-RU"/>
        </w:rPr>
        <w:t xml:space="preserve"> 100%, </w:t>
      </w:r>
      <w:r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 xml:space="preserve">доля обучающихся уровня основного общего образования </w:t>
      </w:r>
      <w:r>
        <w:rPr>
          <w:sz w:val="28"/>
          <w:szCs w:val="28"/>
          <w:highlight w:val="white"/>
          <w:lang w:eastAsia="ru-RU"/>
        </w:rPr>
        <w:t>–</w:t>
      </w:r>
      <w:r w:rsidRPr="00765D06">
        <w:rPr>
          <w:sz w:val="28"/>
          <w:szCs w:val="28"/>
          <w:highlight w:val="white"/>
          <w:lang w:eastAsia="ru-RU"/>
        </w:rPr>
        <w:t xml:space="preserve"> 100% (</w:t>
      </w:r>
      <w:r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 xml:space="preserve">в 2018-19 учебном году – </w:t>
      </w:r>
      <w:r>
        <w:rPr>
          <w:sz w:val="28"/>
          <w:szCs w:val="28"/>
        </w:rPr>
        <w:t>86,12%)</w:t>
      </w:r>
      <w:r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>.</w:t>
      </w:r>
    </w:p>
    <w:p w14:paraId="0C714130" w14:textId="77777777" w:rsidR="00354279" w:rsidRDefault="00354279" w:rsidP="00354279">
      <w:pPr>
        <w:autoSpaceDE w:val="0"/>
        <w:autoSpaceDN w:val="0"/>
        <w:adjustRightInd w:val="0"/>
        <w:spacing w:line="240" w:lineRule="auto"/>
        <w:ind w:firstLine="425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Все школы города включены в единую информационную систему сферы образования Ивановской области.  Через региональный портал обеспечивается проведение электронного мониторинга деятельности образовательных учреждений. 100% школ имеют доступ к сети Интернет, 100% школ </w:t>
      </w:r>
      <w:r>
        <w:rPr>
          <w:sz w:val="28"/>
          <w:szCs w:val="28"/>
          <w:lang w:eastAsia="ru-RU"/>
        </w:rPr>
        <w:t>–</w:t>
      </w:r>
      <w:r w:rsidRPr="00765D06">
        <w:rPr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свои сайты в сети Интернет. Это обеспечивает возможность участия учащихся школ в дистанционных конкурсах и олимпиадах.</w:t>
      </w:r>
    </w:p>
    <w:p w14:paraId="6FDE85A8" w14:textId="10E1C549" w:rsidR="00354279" w:rsidRPr="006C4DBC" w:rsidRDefault="00354279" w:rsidP="00354279">
      <w:pPr>
        <w:autoSpaceDE w:val="0"/>
        <w:autoSpaceDN w:val="0"/>
        <w:adjustRightInd w:val="0"/>
        <w:spacing w:line="240" w:lineRule="auto"/>
        <w:ind w:firstLine="425"/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</w:pPr>
      <w:r w:rsidRPr="00765D06">
        <w:rPr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 xml:space="preserve">В 2020 году дистанционное обучение на базе регионального портала дистанционного обучения и других федеральных ресурсов </w:t>
      </w:r>
      <w:r w:rsidR="00247D70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 xml:space="preserve"> организовано в 100% общеобразовательных организаций (</w:t>
      </w:r>
      <w:r>
        <w:rPr>
          <w:rFonts w:eastAsia="Times New Roman"/>
          <w:sz w:val="28"/>
          <w:szCs w:val="28"/>
          <w:lang w:eastAsia="ru-RU"/>
        </w:rPr>
        <w:t>в 2019 – 28%)</w:t>
      </w:r>
      <w:r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 xml:space="preserve">. При этом различными формами дистанционного обучения охвачено 100% обучающихся с марта по май 2020 года </w:t>
      </w:r>
      <w:r w:rsidR="00247D70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Pr="00340FDC">
        <w:rPr>
          <w:sz w:val="28"/>
          <w:szCs w:val="28"/>
        </w:rPr>
        <w:t xml:space="preserve"> в связи с периодом повышенной готовности в условиях профилактики и предотвращения распространения коронавирусной </w:t>
      </w:r>
      <w:r w:rsidRPr="00340FDC">
        <w:rPr>
          <w:sz w:val="28"/>
          <w:szCs w:val="28"/>
        </w:rPr>
        <w:lastRenderedPageBreak/>
        <w:t>инфекции</w:t>
      </w:r>
      <w:r>
        <w:rPr>
          <w:sz w:val="28"/>
          <w:szCs w:val="28"/>
        </w:rPr>
        <w:t>. П</w:t>
      </w:r>
      <w:r w:rsidRPr="00340FDC">
        <w:rPr>
          <w:sz w:val="28"/>
          <w:szCs w:val="28"/>
        </w:rPr>
        <w:t>едагоги дополнительного образования, общеобразовательных школ по в</w:t>
      </w:r>
      <w:r>
        <w:rPr>
          <w:sz w:val="28"/>
          <w:szCs w:val="28"/>
        </w:rPr>
        <w:t>сем учебным предметам реализовывали учебные</w:t>
      </w:r>
      <w:r w:rsidR="00247D70">
        <w:rPr>
          <w:sz w:val="28"/>
          <w:szCs w:val="28"/>
        </w:rPr>
        <w:t xml:space="preserve"> </w:t>
      </w:r>
      <w:r w:rsidRPr="00340FDC">
        <w:rPr>
          <w:sz w:val="28"/>
          <w:szCs w:val="28"/>
        </w:rPr>
        <w:t xml:space="preserve">  программ</w:t>
      </w:r>
      <w:r>
        <w:rPr>
          <w:sz w:val="28"/>
          <w:szCs w:val="28"/>
        </w:rPr>
        <w:t>ы</w:t>
      </w:r>
      <w:r w:rsidRPr="00340FDC">
        <w:rPr>
          <w:sz w:val="28"/>
          <w:szCs w:val="28"/>
        </w:rPr>
        <w:t xml:space="preserve"> с применением дистанционных технологий. </w:t>
      </w:r>
    </w:p>
    <w:p w14:paraId="46BA7937" w14:textId="405A4B40" w:rsidR="00354279" w:rsidRPr="00BC308A" w:rsidRDefault="00354279" w:rsidP="0035427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C308A">
        <w:rPr>
          <w:rFonts w:ascii="Times New Roman" w:hAnsi="Times New Roman"/>
          <w:sz w:val="28"/>
          <w:szCs w:val="28"/>
        </w:rPr>
        <w:t xml:space="preserve">Для осуществления дистанционного обучения педагоги использовали </w:t>
      </w:r>
      <w:r w:rsidR="00247D70">
        <w:rPr>
          <w:rFonts w:ascii="Times New Roman" w:hAnsi="Times New Roman"/>
          <w:sz w:val="28"/>
          <w:szCs w:val="28"/>
        </w:rPr>
        <w:t xml:space="preserve"> </w:t>
      </w:r>
      <w:r w:rsidRPr="00BC308A">
        <w:rPr>
          <w:rFonts w:ascii="Times New Roman" w:hAnsi="Times New Roman"/>
          <w:sz w:val="28"/>
          <w:szCs w:val="28"/>
        </w:rPr>
        <w:t xml:space="preserve"> различные средства:</w:t>
      </w:r>
    </w:p>
    <w:p w14:paraId="7AC8FE21" w14:textId="77777777" w:rsidR="00354279" w:rsidRPr="00BC308A" w:rsidRDefault="00354279" w:rsidP="003542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BC308A">
        <w:rPr>
          <w:rFonts w:ascii="Times New Roman" w:hAnsi="Times New Roman"/>
          <w:sz w:val="28"/>
          <w:szCs w:val="28"/>
        </w:rPr>
        <w:t xml:space="preserve">латформы /сервисы: Российская электронная школа, Московская электронная школа, </w:t>
      </w:r>
      <w:proofErr w:type="spellStart"/>
      <w:r w:rsidRPr="00BC308A">
        <w:rPr>
          <w:rFonts w:ascii="Times New Roman" w:hAnsi="Times New Roman"/>
          <w:sz w:val="28"/>
          <w:szCs w:val="28"/>
        </w:rPr>
        <w:t>ЯКласс</w:t>
      </w:r>
      <w:proofErr w:type="spellEnd"/>
      <w:r w:rsidRPr="00BC30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C308A">
        <w:rPr>
          <w:rFonts w:ascii="Times New Roman" w:hAnsi="Times New Roman"/>
          <w:sz w:val="28"/>
          <w:szCs w:val="28"/>
        </w:rPr>
        <w:t>Учи.ру</w:t>
      </w:r>
      <w:proofErr w:type="spellEnd"/>
      <w:r w:rsidRPr="00BC308A">
        <w:rPr>
          <w:rFonts w:ascii="Times New Roman" w:hAnsi="Times New Roman"/>
          <w:sz w:val="28"/>
          <w:szCs w:val="28"/>
        </w:rPr>
        <w:t>, Портал дистанционного обучения школьников Ивановской области;</w:t>
      </w:r>
    </w:p>
    <w:p w14:paraId="0BCA3F50" w14:textId="77777777" w:rsidR="00354279" w:rsidRPr="00BC308A" w:rsidRDefault="00354279" w:rsidP="003542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Pr="00BC308A">
        <w:rPr>
          <w:rFonts w:ascii="Times New Roman" w:hAnsi="Times New Roman"/>
          <w:sz w:val="28"/>
          <w:szCs w:val="28"/>
        </w:rPr>
        <w:t>ессенджеры:</w:t>
      </w:r>
      <w:r w:rsidRPr="00BC30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308A">
        <w:rPr>
          <w:rFonts w:ascii="Times New Roman" w:hAnsi="Times New Roman"/>
          <w:color w:val="000000"/>
          <w:sz w:val="28"/>
          <w:szCs w:val="28"/>
        </w:rPr>
        <w:t>WhatsApp</w:t>
      </w:r>
      <w:proofErr w:type="spellEnd"/>
      <w:r w:rsidRPr="00BC308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C308A">
        <w:rPr>
          <w:rFonts w:ascii="Times New Roman" w:hAnsi="Times New Roman"/>
          <w:color w:val="000000"/>
          <w:sz w:val="28"/>
          <w:szCs w:val="28"/>
        </w:rPr>
        <w:t>Viber</w:t>
      </w:r>
      <w:proofErr w:type="spellEnd"/>
      <w:r w:rsidRPr="00BC308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C308A">
        <w:rPr>
          <w:rFonts w:ascii="Times New Roman" w:hAnsi="Times New Roman"/>
          <w:sz w:val="28"/>
          <w:szCs w:val="28"/>
          <w:lang w:val="en-US"/>
        </w:rPr>
        <w:t>Discord</w:t>
      </w:r>
      <w:r w:rsidRPr="00BC308A">
        <w:rPr>
          <w:rFonts w:ascii="Times New Roman" w:hAnsi="Times New Roman"/>
          <w:sz w:val="28"/>
          <w:szCs w:val="28"/>
        </w:rPr>
        <w:t>;</w:t>
      </w:r>
    </w:p>
    <w:p w14:paraId="68EB9556" w14:textId="77777777" w:rsidR="00354279" w:rsidRPr="00BC308A" w:rsidRDefault="00354279" w:rsidP="003542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</w:t>
      </w:r>
      <w:r w:rsidRPr="00BC308A">
        <w:rPr>
          <w:rFonts w:ascii="Times New Roman" w:hAnsi="Times New Roman"/>
          <w:sz w:val="28"/>
          <w:szCs w:val="28"/>
        </w:rPr>
        <w:t xml:space="preserve">циальные сети: </w:t>
      </w:r>
      <w:proofErr w:type="spellStart"/>
      <w:r w:rsidRPr="00BC308A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BC308A">
        <w:rPr>
          <w:rFonts w:ascii="Times New Roman" w:hAnsi="Times New Roman"/>
          <w:sz w:val="28"/>
          <w:szCs w:val="28"/>
        </w:rPr>
        <w:t>;</w:t>
      </w:r>
    </w:p>
    <w:p w14:paraId="30CCE3B4" w14:textId="77777777" w:rsidR="00354279" w:rsidRPr="00BC308A" w:rsidRDefault="00354279" w:rsidP="003542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электронную почту</w:t>
      </w:r>
      <w:r w:rsidRPr="00BC308A">
        <w:rPr>
          <w:rFonts w:ascii="Times New Roman" w:hAnsi="Times New Roman"/>
          <w:sz w:val="28"/>
          <w:szCs w:val="28"/>
        </w:rPr>
        <w:t>;</w:t>
      </w:r>
    </w:p>
    <w:p w14:paraId="3F48339A" w14:textId="3572DE57" w:rsidR="00354279" w:rsidRPr="00BC308A" w:rsidRDefault="00354279" w:rsidP="00354279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308A">
        <w:rPr>
          <w:rFonts w:ascii="Times New Roman" w:hAnsi="Times New Roman"/>
          <w:sz w:val="28"/>
          <w:szCs w:val="28"/>
        </w:rPr>
        <w:t xml:space="preserve">- просмотр видеоуроков образовательного телеканала Министерства просвещения «МОЯ ШКОЛА в </w:t>
      </w:r>
      <w:r w:rsidRPr="00BC308A">
        <w:rPr>
          <w:rFonts w:ascii="Times New Roman" w:hAnsi="Times New Roman"/>
          <w:sz w:val="28"/>
          <w:szCs w:val="28"/>
          <w:lang w:val="en-US"/>
        </w:rPr>
        <w:t>online</w:t>
      </w:r>
      <w:r w:rsidRPr="00BC308A">
        <w:rPr>
          <w:rFonts w:ascii="Times New Roman" w:hAnsi="Times New Roman"/>
          <w:sz w:val="28"/>
          <w:szCs w:val="28"/>
        </w:rPr>
        <w:t>» на Общественном телевидении России.</w:t>
      </w:r>
    </w:p>
    <w:p w14:paraId="4FF07229" w14:textId="1D4F88F3" w:rsidR="00354279" w:rsidRPr="00060C92" w:rsidRDefault="00354279" w:rsidP="00354279">
      <w:pPr>
        <w:shd w:val="clear" w:color="auto" w:fill="FFFFFF"/>
        <w:spacing w:before="90" w:after="30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С 01 сентября 2020 года</w:t>
      </w:r>
      <w:r w:rsidR="00247D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общеобразовательные школы в соответствии с регламентом</w:t>
      </w:r>
      <w:r w:rsidR="00247D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функционировали</w:t>
      </w:r>
      <w:r w:rsidR="00247D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по каскадному расписанию учебных занятий в очном режиме. </w:t>
      </w:r>
      <w:r>
        <w:rPr>
          <w:color w:val="000000"/>
          <w:spacing w:val="-7"/>
          <w:sz w:val="28"/>
          <w:szCs w:val="28"/>
        </w:rPr>
        <w:t xml:space="preserve">ГИА – 9 в 2020 году проводилась в форме промежуточной аттестации, результаты которой были признаны результатами ГИА – 9  и явились основанием для выдачи аттестатов об основном общем образовании путем выставления по всем учебным предметам учебного плана, </w:t>
      </w:r>
      <w:r w:rsidR="00247D70">
        <w:rPr>
          <w:color w:val="000000"/>
          <w:spacing w:val="-7"/>
          <w:sz w:val="28"/>
          <w:szCs w:val="28"/>
        </w:rPr>
        <w:t xml:space="preserve"> </w:t>
      </w:r>
      <w:proofErr w:type="spellStart"/>
      <w:r>
        <w:rPr>
          <w:color w:val="000000"/>
          <w:spacing w:val="-7"/>
          <w:sz w:val="28"/>
          <w:szCs w:val="28"/>
        </w:rPr>
        <w:t>изуча</w:t>
      </w:r>
      <w:r w:rsidR="00247D70">
        <w:rPr>
          <w:color w:val="000000"/>
          <w:spacing w:val="-7"/>
          <w:sz w:val="28"/>
          <w:szCs w:val="28"/>
        </w:rPr>
        <w:t>в</w:t>
      </w:r>
      <w:r>
        <w:rPr>
          <w:color w:val="000000"/>
          <w:spacing w:val="-7"/>
          <w:sz w:val="28"/>
          <w:szCs w:val="28"/>
        </w:rPr>
        <w:t>шимся</w:t>
      </w:r>
      <w:proofErr w:type="spellEnd"/>
      <w:r>
        <w:rPr>
          <w:color w:val="000000"/>
          <w:spacing w:val="-7"/>
          <w:sz w:val="28"/>
          <w:szCs w:val="28"/>
        </w:rPr>
        <w:t xml:space="preserve"> в 9 классе, итоговых отметок, которые определялись как среднее арифметическое четвертных отметок за 9 класс. 100% выпускников 9 классов аттестованы (</w:t>
      </w:r>
      <w:r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 xml:space="preserve">2019 году - 96,9%) выпускников 9-х классов успешно прошли государственную итоговую аттестацию. </w:t>
      </w:r>
    </w:p>
    <w:p w14:paraId="56587937" w14:textId="6D63AA2A" w:rsidR="00354279" w:rsidRPr="007B6C70" w:rsidRDefault="00354279" w:rsidP="00354279">
      <w:pPr>
        <w:autoSpaceDE w:val="0"/>
        <w:autoSpaceDN w:val="0"/>
        <w:adjustRightInd w:val="0"/>
        <w:spacing w:line="240" w:lineRule="auto"/>
        <w:ind w:firstLine="425"/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</w:pPr>
      <w:r w:rsidRPr="007B6C70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 xml:space="preserve">Поступили в учреждения среднего профессионального образования </w:t>
      </w:r>
      <w:r w:rsidR="00247D70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 xml:space="preserve"> </w:t>
      </w:r>
      <w:r w:rsidRPr="007B6C70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 xml:space="preserve"> -   выпускников 9 классов 63% (в 2019 году </w:t>
      </w:r>
      <w:r w:rsidRPr="007B6C70">
        <w:rPr>
          <w:sz w:val="28"/>
          <w:szCs w:val="28"/>
          <w:highlight w:val="white"/>
          <w:lang w:eastAsia="ru-RU"/>
        </w:rPr>
        <w:t xml:space="preserve">– </w:t>
      </w:r>
      <w:r w:rsidRPr="007B6C70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>55%</w:t>
      </w:r>
      <w:r w:rsidRPr="007B6C70">
        <w:rPr>
          <w:sz w:val="28"/>
          <w:szCs w:val="28"/>
          <w:highlight w:val="white"/>
          <w:lang w:eastAsia="ru-RU"/>
        </w:rPr>
        <w:t xml:space="preserve">), </w:t>
      </w:r>
      <w:r w:rsidRPr="007B6C70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 xml:space="preserve">продолжили обучение в 10 классе </w:t>
      </w:r>
      <w:r w:rsidRPr="007B6C70">
        <w:rPr>
          <w:sz w:val="28"/>
          <w:szCs w:val="28"/>
          <w:highlight w:val="white"/>
          <w:lang w:eastAsia="ru-RU"/>
        </w:rPr>
        <w:t>– 38%</w:t>
      </w:r>
      <w:r w:rsidR="00247D70">
        <w:rPr>
          <w:sz w:val="28"/>
          <w:szCs w:val="28"/>
          <w:highlight w:val="white"/>
          <w:lang w:eastAsia="ru-RU"/>
        </w:rPr>
        <w:t xml:space="preserve"> </w:t>
      </w:r>
      <w:r w:rsidRPr="007B6C70">
        <w:rPr>
          <w:sz w:val="28"/>
          <w:szCs w:val="28"/>
          <w:highlight w:val="white"/>
          <w:lang w:eastAsia="ru-RU"/>
        </w:rPr>
        <w:t>(</w:t>
      </w:r>
      <w:r w:rsidRPr="007B6C70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 xml:space="preserve">в 2019 году - </w:t>
      </w:r>
      <w:r w:rsidRPr="007B6C70">
        <w:rPr>
          <w:sz w:val="28"/>
          <w:szCs w:val="28"/>
          <w:highlight w:val="white"/>
          <w:lang w:eastAsia="ru-RU"/>
        </w:rPr>
        <w:t>43%</w:t>
      </w:r>
      <w:r w:rsidRPr="007B6C70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 xml:space="preserve">). Повышение процента поступления в учреждения среднего профессионального образования </w:t>
      </w:r>
      <w:r w:rsidR="00247D70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 xml:space="preserve"> </w:t>
      </w:r>
      <w:r w:rsidRPr="007B6C70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 xml:space="preserve"> объясняется мотивацией выпускников на получение рабочих профессий.</w:t>
      </w:r>
    </w:p>
    <w:p w14:paraId="1B2F2985" w14:textId="77777777" w:rsidR="00354279" w:rsidRDefault="00354279" w:rsidP="00354279">
      <w:pPr>
        <w:autoSpaceDE w:val="0"/>
        <w:autoSpaceDN w:val="0"/>
        <w:adjustRightInd w:val="0"/>
        <w:spacing w:line="240" w:lineRule="auto"/>
        <w:ind w:firstLine="425"/>
        <w:rPr>
          <w:sz w:val="28"/>
          <w:szCs w:val="28"/>
          <w:highlight w:val="white"/>
          <w:lang w:eastAsia="ru-RU"/>
        </w:rPr>
      </w:pPr>
      <w:r>
        <w:rPr>
          <w:bCs/>
          <w:color w:val="000000"/>
          <w:sz w:val="28"/>
          <w:szCs w:val="28"/>
        </w:rPr>
        <w:t xml:space="preserve">В 2020 году ЕГЭ проводился в штатном режиме по форме и содержанию, но сроки проведения были перенесены на июль. </w:t>
      </w:r>
      <w:r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 xml:space="preserve">100% выпускников 11 классов сдавали ЕГЭ, все из них успешно прошли государственную итоговую аттестацию и получили аттестат о среднем общем образовании (в 2019г. </w:t>
      </w:r>
      <w:r>
        <w:rPr>
          <w:sz w:val="28"/>
          <w:szCs w:val="28"/>
          <w:highlight w:val="white"/>
          <w:lang w:eastAsia="ru-RU"/>
        </w:rPr>
        <w:t>–</w:t>
      </w:r>
      <w:r w:rsidRPr="00765D06">
        <w:rPr>
          <w:sz w:val="28"/>
          <w:szCs w:val="28"/>
          <w:highlight w:val="white"/>
          <w:lang w:eastAsia="ru-RU"/>
        </w:rPr>
        <w:t xml:space="preserve"> 100%).</w:t>
      </w:r>
    </w:p>
    <w:p w14:paraId="7B58946D" w14:textId="5879156D" w:rsidR="00354279" w:rsidRDefault="00354279" w:rsidP="0035427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По итогам ЕГЭ к</w:t>
      </w:r>
      <w:r w:rsidRPr="002B5F57">
        <w:rPr>
          <w:sz w:val="28"/>
          <w:szCs w:val="28"/>
        </w:rPr>
        <w:t>оличество</w:t>
      </w:r>
      <w:r w:rsidR="00247D70">
        <w:rPr>
          <w:sz w:val="28"/>
          <w:szCs w:val="28"/>
        </w:rPr>
        <w:t xml:space="preserve">  </w:t>
      </w:r>
      <w:r w:rsidRPr="002B5F57">
        <w:rPr>
          <w:sz w:val="28"/>
          <w:szCs w:val="28"/>
        </w:rPr>
        <w:t xml:space="preserve"> результатов</w:t>
      </w:r>
      <w:r w:rsidR="00247D70">
        <w:rPr>
          <w:sz w:val="28"/>
          <w:szCs w:val="28"/>
        </w:rPr>
        <w:t xml:space="preserve"> </w:t>
      </w:r>
      <w:r w:rsidRPr="002B5F57">
        <w:rPr>
          <w:sz w:val="28"/>
          <w:szCs w:val="28"/>
        </w:rPr>
        <w:t xml:space="preserve">  от 80 до 100 баллов составляет 52 (2019 </w:t>
      </w:r>
      <w:r>
        <w:rPr>
          <w:sz w:val="28"/>
          <w:szCs w:val="28"/>
        </w:rPr>
        <w:t>– 61).</w:t>
      </w:r>
      <w:r>
        <w:rPr>
          <w:kern w:val="2"/>
          <w:sz w:val="28"/>
          <w:szCs w:val="28"/>
        </w:rPr>
        <w:t xml:space="preserve"> </w:t>
      </w:r>
      <w:r w:rsidRPr="002B5F57">
        <w:rPr>
          <w:sz w:val="28"/>
          <w:szCs w:val="28"/>
        </w:rPr>
        <w:t>17 результатов выше 90 баллов, (2019</w:t>
      </w:r>
      <w:r>
        <w:rPr>
          <w:sz w:val="28"/>
          <w:szCs w:val="28"/>
        </w:rPr>
        <w:t xml:space="preserve"> – 14 результатов</w:t>
      </w:r>
      <w:r w:rsidRPr="002B5F57">
        <w:rPr>
          <w:sz w:val="28"/>
          <w:szCs w:val="28"/>
        </w:rPr>
        <w:t xml:space="preserve">), один – </w:t>
      </w:r>
      <w:proofErr w:type="spellStart"/>
      <w:r w:rsidRPr="002B5F57">
        <w:rPr>
          <w:sz w:val="28"/>
          <w:szCs w:val="28"/>
        </w:rPr>
        <w:t>стоба</w:t>
      </w:r>
      <w:r w:rsidR="00247D70">
        <w:rPr>
          <w:sz w:val="28"/>
          <w:szCs w:val="28"/>
        </w:rPr>
        <w:t>л</w:t>
      </w:r>
      <w:r w:rsidRPr="002B5F57">
        <w:rPr>
          <w:sz w:val="28"/>
          <w:szCs w:val="28"/>
        </w:rPr>
        <w:t>льник</w:t>
      </w:r>
      <w:proofErr w:type="spellEnd"/>
      <w:r w:rsidRPr="002B5F57">
        <w:rPr>
          <w:sz w:val="28"/>
          <w:szCs w:val="28"/>
        </w:rPr>
        <w:t>.</w:t>
      </w:r>
    </w:p>
    <w:p w14:paraId="785E895C" w14:textId="17D92253" w:rsidR="00354279" w:rsidRPr="00BC242F" w:rsidRDefault="00247D70" w:rsidP="00354279">
      <w:pPr>
        <w:autoSpaceDE w:val="0"/>
        <w:autoSpaceDN w:val="0"/>
        <w:adjustRightInd w:val="0"/>
        <w:spacing w:line="240" w:lineRule="auto"/>
        <w:ind w:firstLine="425"/>
        <w:rPr>
          <w:color w:val="FF0000"/>
          <w:sz w:val="28"/>
          <w:szCs w:val="28"/>
          <w:highlight w:val="white"/>
          <w:lang w:eastAsia="ru-RU"/>
        </w:rPr>
      </w:pPr>
      <w:r>
        <w:rPr>
          <w:rFonts w:ascii="Times New Roman CYR" w:hAnsi="Times New Roman CYR" w:cs="Times New Roman CYR"/>
          <w:b/>
          <w:sz w:val="28"/>
          <w:szCs w:val="28"/>
          <w:highlight w:val="white"/>
          <w:lang w:eastAsia="ru-RU"/>
        </w:rPr>
        <w:t xml:space="preserve">  </w:t>
      </w:r>
      <w:r w:rsidR="00354279" w:rsidRPr="00BC242F">
        <w:rPr>
          <w:sz w:val="28"/>
          <w:szCs w:val="28"/>
          <w:highlight w:val="white"/>
          <w:lang w:eastAsia="ru-RU"/>
        </w:rPr>
        <w:t>15 выпускников (11,2%)</w:t>
      </w:r>
      <w:r>
        <w:rPr>
          <w:sz w:val="28"/>
          <w:szCs w:val="28"/>
          <w:highlight w:val="white"/>
          <w:lang w:eastAsia="ru-RU"/>
        </w:rPr>
        <w:t xml:space="preserve"> </w:t>
      </w:r>
      <w:r w:rsidR="00354279" w:rsidRPr="00BC242F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 xml:space="preserve">получили аттестат о среднем общем образовании с отличием и медаль </w:t>
      </w:r>
      <w:r w:rsidR="00354279" w:rsidRPr="00BC242F">
        <w:rPr>
          <w:sz w:val="28"/>
          <w:szCs w:val="28"/>
          <w:highlight w:val="white"/>
          <w:lang w:eastAsia="ru-RU"/>
        </w:rPr>
        <w:t>«</w:t>
      </w:r>
      <w:r w:rsidR="00354279" w:rsidRPr="00BC242F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>За особые успехи в учении</w:t>
      </w:r>
      <w:r w:rsidR="00354279" w:rsidRPr="00BC242F">
        <w:rPr>
          <w:sz w:val="28"/>
          <w:szCs w:val="28"/>
          <w:highlight w:val="white"/>
          <w:lang w:eastAsia="ru-RU"/>
        </w:rPr>
        <w:t>» (</w:t>
      </w:r>
      <w:r w:rsidR="00354279" w:rsidRPr="00BC242F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 xml:space="preserve">в 2019 г. 15,4%). </w:t>
      </w:r>
    </w:p>
    <w:p w14:paraId="5DC87A78" w14:textId="77777777" w:rsidR="00354279" w:rsidRPr="00BC242F" w:rsidRDefault="00354279" w:rsidP="00354279">
      <w:pPr>
        <w:autoSpaceDE w:val="0"/>
        <w:autoSpaceDN w:val="0"/>
        <w:adjustRightInd w:val="0"/>
        <w:spacing w:line="240" w:lineRule="auto"/>
        <w:ind w:firstLine="425"/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</w:pPr>
      <w:r w:rsidRPr="00BC242F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 xml:space="preserve">В учреждения высшего образования поступили 64,2% выпускников средней школы, в учреждения среднего профессионального образования </w:t>
      </w:r>
      <w:r w:rsidRPr="00BC242F">
        <w:rPr>
          <w:sz w:val="28"/>
          <w:szCs w:val="28"/>
          <w:highlight w:val="white"/>
          <w:lang w:eastAsia="ru-RU"/>
        </w:rPr>
        <w:t>–32,8% (</w:t>
      </w:r>
      <w:r w:rsidRPr="00BC242F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 xml:space="preserve">в 2019 году 66,3% и </w:t>
      </w:r>
      <w:r w:rsidRPr="00BC242F">
        <w:rPr>
          <w:sz w:val="28"/>
          <w:szCs w:val="28"/>
          <w:highlight w:val="white"/>
          <w:lang w:eastAsia="ru-RU"/>
        </w:rPr>
        <w:t xml:space="preserve">28,6% </w:t>
      </w:r>
      <w:r w:rsidRPr="00BC242F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>соответственно).</w:t>
      </w:r>
    </w:p>
    <w:p w14:paraId="330123A7" w14:textId="4F6A8B17" w:rsidR="00354279" w:rsidRDefault="00354279" w:rsidP="00354279">
      <w:pPr>
        <w:spacing w:line="240" w:lineRule="auto"/>
        <w:contextualSpacing/>
        <w:rPr>
          <w:sz w:val="28"/>
          <w:szCs w:val="28"/>
        </w:rPr>
      </w:pPr>
      <w:r w:rsidRPr="00F33A19">
        <w:rPr>
          <w:sz w:val="28"/>
          <w:szCs w:val="28"/>
        </w:rPr>
        <w:t xml:space="preserve">В средних школах </w:t>
      </w:r>
      <w:r w:rsidR="007A3FB4">
        <w:rPr>
          <w:sz w:val="28"/>
          <w:szCs w:val="28"/>
        </w:rPr>
        <w:t xml:space="preserve"> </w:t>
      </w:r>
      <w:r w:rsidRPr="00F33A19">
        <w:rPr>
          <w:sz w:val="28"/>
          <w:szCs w:val="28"/>
        </w:rPr>
        <w:t xml:space="preserve"> продолжено профильное</w:t>
      </w:r>
      <w:r w:rsidRPr="00C153CE">
        <w:rPr>
          <w:sz w:val="28"/>
          <w:szCs w:val="28"/>
        </w:rPr>
        <w:t xml:space="preserve"> обучение или обучение с углублённым изучением отдельных предметов: </w:t>
      </w:r>
    </w:p>
    <w:p w14:paraId="4DC1921D" w14:textId="1DA14897" w:rsidR="0035765C" w:rsidRPr="00C153CE" w:rsidRDefault="0035765C" w:rsidP="0035765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М</w:t>
      </w:r>
      <w:r w:rsidR="007A3F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БОУ СОШ№10 - </w:t>
      </w:r>
      <w:r w:rsidRPr="00C153CE">
        <w:rPr>
          <w:sz w:val="28"/>
          <w:szCs w:val="28"/>
        </w:rPr>
        <w:t>универсальный профиль (12+11)</w:t>
      </w:r>
      <w:r>
        <w:rPr>
          <w:sz w:val="28"/>
          <w:szCs w:val="28"/>
        </w:rPr>
        <w:t>;</w:t>
      </w:r>
    </w:p>
    <w:p w14:paraId="160F3136" w14:textId="77777777" w:rsidR="00354279" w:rsidRPr="00C153CE" w:rsidRDefault="0035765C" w:rsidP="0035765C">
      <w:pPr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54279" w:rsidRPr="00C153CE">
        <w:rPr>
          <w:sz w:val="28"/>
          <w:szCs w:val="28"/>
        </w:rPr>
        <w:t>МБОУ СОШ № 11 – социально-гуманитарный (16+16), универсальный профиль (12+11)</w:t>
      </w:r>
      <w:r w:rsidR="00354279">
        <w:rPr>
          <w:sz w:val="28"/>
          <w:szCs w:val="28"/>
        </w:rPr>
        <w:t>;</w:t>
      </w:r>
    </w:p>
    <w:p w14:paraId="5FDFB3D1" w14:textId="77777777" w:rsidR="00354279" w:rsidRPr="00C153CE" w:rsidRDefault="00354279" w:rsidP="00354279">
      <w:pPr>
        <w:spacing w:line="240" w:lineRule="auto"/>
        <w:contextualSpacing/>
        <w:rPr>
          <w:sz w:val="28"/>
          <w:szCs w:val="28"/>
        </w:rPr>
      </w:pPr>
      <w:r w:rsidRPr="00C153CE">
        <w:rPr>
          <w:sz w:val="28"/>
          <w:szCs w:val="28"/>
        </w:rPr>
        <w:t>МБОУ СОШ № 12 –универсальный профиль (15+21)</w:t>
      </w:r>
      <w:r>
        <w:rPr>
          <w:sz w:val="28"/>
          <w:szCs w:val="28"/>
        </w:rPr>
        <w:t>;</w:t>
      </w:r>
    </w:p>
    <w:p w14:paraId="2402328B" w14:textId="77777777" w:rsidR="00354279" w:rsidRPr="00C153CE" w:rsidRDefault="00354279" w:rsidP="00354279">
      <w:pPr>
        <w:spacing w:line="240" w:lineRule="auto"/>
        <w:contextualSpacing/>
        <w:rPr>
          <w:sz w:val="28"/>
          <w:szCs w:val="28"/>
        </w:rPr>
      </w:pPr>
      <w:r w:rsidRPr="00C153CE">
        <w:rPr>
          <w:sz w:val="28"/>
          <w:szCs w:val="28"/>
        </w:rPr>
        <w:t>МБОУ СОШ № 13 – физико-математический (27+19)</w:t>
      </w:r>
      <w:r>
        <w:rPr>
          <w:sz w:val="28"/>
          <w:szCs w:val="28"/>
        </w:rPr>
        <w:t>;</w:t>
      </w:r>
    </w:p>
    <w:p w14:paraId="0359BB44" w14:textId="77777777" w:rsidR="00354279" w:rsidRPr="00C153CE" w:rsidRDefault="00354279" w:rsidP="00354279">
      <w:pPr>
        <w:spacing w:line="240" w:lineRule="auto"/>
        <w:contextualSpacing/>
        <w:rPr>
          <w:sz w:val="28"/>
          <w:szCs w:val="28"/>
        </w:rPr>
      </w:pPr>
      <w:r w:rsidRPr="00C153CE">
        <w:rPr>
          <w:sz w:val="28"/>
          <w:szCs w:val="28"/>
        </w:rPr>
        <w:t>МБОУ СОШ № 17 – социально-гуманитарный (9+12)</w:t>
      </w:r>
      <w:r>
        <w:rPr>
          <w:sz w:val="28"/>
          <w:szCs w:val="28"/>
        </w:rPr>
        <w:t>.</w:t>
      </w:r>
    </w:p>
    <w:p w14:paraId="2471DF18" w14:textId="22B9E9E0" w:rsidR="00354279" w:rsidRDefault="00354279" w:rsidP="00354279">
      <w:pPr>
        <w:pStyle w:val="aff8"/>
        <w:spacing w:after="0"/>
        <w:ind w:left="0" w:right="-79" w:firstLine="0"/>
        <w:contextualSpacing/>
        <w:rPr>
          <w:sz w:val="28"/>
          <w:szCs w:val="28"/>
        </w:rPr>
      </w:pPr>
      <w:r w:rsidRPr="00C153CE">
        <w:rPr>
          <w:sz w:val="28"/>
          <w:szCs w:val="28"/>
        </w:rPr>
        <w:t xml:space="preserve">       Удельный вес численности учащихся 10-11 классов общеобразовательных учреждений, обучающихся в классах с профильным или углублённым изучением отдельных </w:t>
      </w:r>
      <w:r w:rsidR="007A3FB4">
        <w:rPr>
          <w:sz w:val="28"/>
          <w:szCs w:val="28"/>
        </w:rPr>
        <w:t xml:space="preserve">  </w:t>
      </w:r>
      <w:r>
        <w:rPr>
          <w:sz w:val="28"/>
          <w:szCs w:val="28"/>
        </w:rPr>
        <w:t>предметов, составляет 67,2%</w:t>
      </w:r>
      <w:r w:rsidRPr="00C153CE">
        <w:rPr>
          <w:b/>
          <w:sz w:val="28"/>
          <w:szCs w:val="28"/>
        </w:rPr>
        <w:t xml:space="preserve"> </w:t>
      </w:r>
      <w:r w:rsidRPr="00FF5727">
        <w:rPr>
          <w:sz w:val="28"/>
          <w:szCs w:val="28"/>
        </w:rPr>
        <w:t>(2019 г</w:t>
      </w:r>
      <w:r>
        <w:rPr>
          <w:sz w:val="28"/>
          <w:szCs w:val="28"/>
        </w:rPr>
        <w:t>од - 49,69%</w:t>
      </w:r>
      <w:r w:rsidR="0035765C">
        <w:rPr>
          <w:sz w:val="28"/>
          <w:szCs w:val="28"/>
        </w:rPr>
        <w:t>)</w:t>
      </w:r>
      <w:r w:rsidRPr="00FF5727">
        <w:rPr>
          <w:sz w:val="28"/>
          <w:szCs w:val="28"/>
        </w:rPr>
        <w:t xml:space="preserve">. </w:t>
      </w:r>
    </w:p>
    <w:p w14:paraId="3F8868D2" w14:textId="7D5F1AF9" w:rsidR="00B45E10" w:rsidRPr="0020154F" w:rsidRDefault="00B45E10" w:rsidP="00B45E10">
      <w:pPr>
        <w:spacing w:line="240" w:lineRule="auto"/>
        <w:ind w:firstLine="567"/>
        <w:contextualSpacing/>
        <w:rPr>
          <w:sz w:val="28"/>
          <w:szCs w:val="28"/>
        </w:rPr>
      </w:pPr>
      <w:r w:rsidRPr="0020154F">
        <w:rPr>
          <w:sz w:val="28"/>
          <w:szCs w:val="28"/>
        </w:rPr>
        <w:t xml:space="preserve">Внедрялось инклюзивное образование в общеобразовательных школах. В 2020-2021 году в школах обучалось 39 детей-инвалидов, из них 7 детей имеют статус ОВЗ. Всего – 26 человек имеют статус ОВЗ. 8 человек обучалось на дому. Один ребенок </w:t>
      </w:r>
      <w:r w:rsidR="007A3FB4">
        <w:rPr>
          <w:sz w:val="28"/>
          <w:szCs w:val="28"/>
        </w:rPr>
        <w:t xml:space="preserve"> </w:t>
      </w:r>
      <w:r w:rsidRPr="0020154F">
        <w:rPr>
          <w:sz w:val="28"/>
          <w:szCs w:val="28"/>
        </w:rPr>
        <w:t xml:space="preserve"> - на очно-заочном обучении.</w:t>
      </w:r>
    </w:p>
    <w:p w14:paraId="6F2A169B" w14:textId="449AAD3B" w:rsidR="00B45E10" w:rsidRPr="0020154F" w:rsidRDefault="00B45E10" w:rsidP="00B45E10">
      <w:pPr>
        <w:spacing w:line="240" w:lineRule="auto"/>
        <w:ind w:firstLine="567"/>
        <w:contextualSpacing/>
        <w:rPr>
          <w:sz w:val="28"/>
          <w:szCs w:val="28"/>
        </w:rPr>
      </w:pPr>
      <w:r w:rsidRPr="0020154F">
        <w:rPr>
          <w:sz w:val="28"/>
          <w:szCs w:val="28"/>
        </w:rPr>
        <w:t xml:space="preserve">22 </w:t>
      </w:r>
      <w:r w:rsidR="007A3FB4">
        <w:rPr>
          <w:sz w:val="28"/>
          <w:szCs w:val="28"/>
        </w:rPr>
        <w:t xml:space="preserve"> </w:t>
      </w:r>
      <w:r w:rsidRPr="0020154F">
        <w:rPr>
          <w:sz w:val="28"/>
          <w:szCs w:val="28"/>
        </w:rPr>
        <w:t xml:space="preserve"> обучались по адаптированным образовательным программам.</w:t>
      </w:r>
    </w:p>
    <w:p w14:paraId="3CB21BBD" w14:textId="043AEE58" w:rsidR="00B45E10" w:rsidRPr="0020154F" w:rsidRDefault="00B45E10" w:rsidP="00B45E10">
      <w:pPr>
        <w:spacing w:line="240" w:lineRule="auto"/>
        <w:ind w:firstLine="567"/>
        <w:contextualSpacing/>
        <w:rPr>
          <w:sz w:val="28"/>
          <w:szCs w:val="28"/>
        </w:rPr>
      </w:pPr>
      <w:r w:rsidRPr="0020154F">
        <w:rPr>
          <w:sz w:val="28"/>
          <w:szCs w:val="28"/>
        </w:rPr>
        <w:t xml:space="preserve">(В 2019-2020 году </w:t>
      </w:r>
      <w:r w:rsidR="007A3FB4">
        <w:rPr>
          <w:sz w:val="28"/>
          <w:szCs w:val="28"/>
        </w:rPr>
        <w:t xml:space="preserve"> </w:t>
      </w:r>
      <w:r w:rsidRPr="0020154F">
        <w:rPr>
          <w:sz w:val="28"/>
          <w:szCs w:val="28"/>
        </w:rPr>
        <w:t xml:space="preserve"> -  </w:t>
      </w:r>
      <w:r w:rsidR="007A3FB4">
        <w:rPr>
          <w:sz w:val="28"/>
          <w:szCs w:val="28"/>
        </w:rPr>
        <w:t xml:space="preserve"> </w:t>
      </w:r>
      <w:r w:rsidRPr="0020154F">
        <w:rPr>
          <w:sz w:val="28"/>
          <w:szCs w:val="28"/>
        </w:rPr>
        <w:t>42</w:t>
      </w:r>
      <w:r w:rsidR="007A3FB4">
        <w:rPr>
          <w:sz w:val="28"/>
          <w:szCs w:val="28"/>
        </w:rPr>
        <w:t xml:space="preserve">  </w:t>
      </w:r>
      <w:r w:rsidRPr="0020154F">
        <w:rPr>
          <w:sz w:val="28"/>
          <w:szCs w:val="28"/>
        </w:rPr>
        <w:t xml:space="preserve"> детей-ин</w:t>
      </w:r>
      <w:r>
        <w:rPr>
          <w:sz w:val="28"/>
          <w:szCs w:val="28"/>
        </w:rPr>
        <w:t>валидов, из них 4 человека имели</w:t>
      </w:r>
      <w:r w:rsidRPr="0020154F">
        <w:rPr>
          <w:sz w:val="28"/>
          <w:szCs w:val="28"/>
        </w:rPr>
        <w:t xml:space="preserve"> ст</w:t>
      </w:r>
      <w:r>
        <w:rPr>
          <w:sz w:val="28"/>
          <w:szCs w:val="28"/>
        </w:rPr>
        <w:t>атус ОВЗ. Всего 21 ребенок имел</w:t>
      </w:r>
      <w:r w:rsidRPr="0020154F">
        <w:rPr>
          <w:sz w:val="28"/>
          <w:szCs w:val="28"/>
        </w:rPr>
        <w:t xml:space="preserve"> статус ОВЗ. 8 человек обучалось на дому, 1 – на очно-заочном обучении.</w:t>
      </w:r>
    </w:p>
    <w:p w14:paraId="17DEFD00" w14:textId="77777777" w:rsidR="00B45E10" w:rsidRPr="0020154F" w:rsidRDefault="00B45E10" w:rsidP="00B45E10">
      <w:pPr>
        <w:spacing w:line="240" w:lineRule="auto"/>
        <w:ind w:firstLine="567"/>
        <w:contextualSpacing/>
        <w:rPr>
          <w:sz w:val="28"/>
          <w:szCs w:val="28"/>
        </w:rPr>
      </w:pPr>
      <w:r w:rsidRPr="0020154F">
        <w:rPr>
          <w:sz w:val="28"/>
          <w:szCs w:val="28"/>
        </w:rPr>
        <w:t>в 2018-2019 учебном году обучалось 47 детей-инвалидов, из них 5 детей имеют статус ОВЗ. Всего – 15 детей имеют статус ОВЗ</w:t>
      </w:r>
      <w:r>
        <w:rPr>
          <w:sz w:val="28"/>
          <w:szCs w:val="28"/>
        </w:rPr>
        <w:t>. 12 человек обучалось на дому</w:t>
      </w:r>
      <w:r w:rsidRPr="0020154F">
        <w:rPr>
          <w:sz w:val="28"/>
          <w:szCs w:val="28"/>
        </w:rPr>
        <w:t xml:space="preserve">). </w:t>
      </w:r>
    </w:p>
    <w:p w14:paraId="7595CA2F" w14:textId="514DF10B" w:rsidR="00B45E10" w:rsidRPr="00B45E10" w:rsidRDefault="00B45E10" w:rsidP="00B45E10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B45E10">
        <w:rPr>
          <w:rFonts w:eastAsia="Times New Roman"/>
          <w:sz w:val="28"/>
          <w:szCs w:val="28"/>
          <w:lang w:eastAsia="ru-RU"/>
        </w:rPr>
        <w:t xml:space="preserve">      В школах для детей-инвалидов, выпускников 9-х классов, государственная итоговая аттестация проводилась в условиях, отвечающих физиологическим особенностям и состоянию здоровья выпускников,</w:t>
      </w:r>
      <w:r w:rsidR="00F51100">
        <w:rPr>
          <w:rFonts w:eastAsia="Times New Roman"/>
          <w:sz w:val="28"/>
          <w:szCs w:val="28"/>
          <w:lang w:eastAsia="ru-RU"/>
        </w:rPr>
        <w:t xml:space="preserve"> </w:t>
      </w:r>
      <w:r w:rsidRPr="00B45E10">
        <w:rPr>
          <w:rFonts w:eastAsia="Times New Roman"/>
          <w:sz w:val="28"/>
          <w:szCs w:val="28"/>
          <w:lang w:eastAsia="ru-RU"/>
        </w:rPr>
        <w:t xml:space="preserve">с учетом желаний обучающихся </w:t>
      </w:r>
      <w:r w:rsidR="007A3FB4">
        <w:rPr>
          <w:rFonts w:eastAsia="Times New Roman"/>
          <w:sz w:val="28"/>
          <w:szCs w:val="28"/>
          <w:lang w:eastAsia="ru-RU"/>
        </w:rPr>
        <w:t xml:space="preserve"> </w:t>
      </w:r>
      <w:r w:rsidRPr="00B45E10">
        <w:rPr>
          <w:rFonts w:eastAsia="Times New Roman"/>
          <w:sz w:val="28"/>
          <w:szCs w:val="28"/>
          <w:lang w:eastAsia="ru-RU"/>
        </w:rPr>
        <w:t xml:space="preserve"> и их родителей (законных представителей).</w:t>
      </w:r>
    </w:p>
    <w:p w14:paraId="0920F595" w14:textId="487CED4F" w:rsidR="00354279" w:rsidRPr="00283E20" w:rsidRDefault="004B42F7" w:rsidP="0035427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54279" w:rsidRPr="00756D88">
        <w:rPr>
          <w:rFonts w:ascii="Times New Roman" w:hAnsi="Times New Roman"/>
          <w:sz w:val="28"/>
          <w:szCs w:val="28"/>
        </w:rPr>
        <w:t xml:space="preserve">В целях организации поиска интеллектуально-одаренных детей </w:t>
      </w:r>
      <w:r w:rsidR="00354279">
        <w:rPr>
          <w:rFonts w:ascii="Times New Roman" w:hAnsi="Times New Roman"/>
          <w:sz w:val="28"/>
          <w:szCs w:val="28"/>
        </w:rPr>
        <w:t xml:space="preserve">учащиеся школ принимали участие во </w:t>
      </w:r>
      <w:r w:rsidR="00354279" w:rsidRPr="00283E20">
        <w:rPr>
          <w:rFonts w:ascii="Times New Roman" w:hAnsi="Times New Roman"/>
          <w:sz w:val="28"/>
          <w:szCs w:val="28"/>
        </w:rPr>
        <w:t xml:space="preserve">Всероссийской олимпиаде школьников. В 2020 году олимпиада проводилась с учетом требований режима повышенной готовности к распространению новой </w:t>
      </w:r>
      <w:proofErr w:type="spellStart"/>
      <w:r w:rsidR="00354279" w:rsidRPr="00283E20">
        <w:rPr>
          <w:rFonts w:ascii="Times New Roman" w:hAnsi="Times New Roman"/>
          <w:sz w:val="28"/>
          <w:szCs w:val="28"/>
        </w:rPr>
        <w:t>короновирусной</w:t>
      </w:r>
      <w:proofErr w:type="spellEnd"/>
      <w:r w:rsidR="00354279" w:rsidRPr="00283E20">
        <w:rPr>
          <w:rFonts w:ascii="Times New Roman" w:hAnsi="Times New Roman"/>
          <w:sz w:val="28"/>
          <w:szCs w:val="28"/>
        </w:rPr>
        <w:t xml:space="preserve"> инфекции, поэтому в школьном этапе  Всероссийской  олимпиады  школьников в городском округе Вичуга  приняли участие меньшее число школьников  - 2252 обучающихся 4-11 классов (в 2019 году – 4097 обучающихся), 288 из них  признаны  победителями, 402  учащихся  стали   призерами. В муниципальном этапе приняло участие 449 школьников - обучающихся 7-11 классов, 52 участника   признаны победителями, 60</w:t>
      </w:r>
      <w:r w:rsidR="00354279" w:rsidRPr="00283E2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54279" w:rsidRPr="00283E20">
        <w:rPr>
          <w:rFonts w:ascii="Times New Roman" w:hAnsi="Times New Roman"/>
          <w:sz w:val="28"/>
          <w:szCs w:val="28"/>
        </w:rPr>
        <w:t xml:space="preserve">участников стали   призерами, 8 лучших из них стали участниками регионального этапа. </w:t>
      </w:r>
    </w:p>
    <w:p w14:paraId="74109AD5" w14:textId="77777777" w:rsidR="00354279" w:rsidRDefault="00354279" w:rsidP="007A3FB4">
      <w:pPr>
        <w:spacing w:line="276" w:lineRule="auto"/>
        <w:rPr>
          <w:color w:val="000000"/>
          <w:sz w:val="28"/>
          <w:szCs w:val="28"/>
        </w:rPr>
      </w:pPr>
      <w:r>
        <w:t xml:space="preserve">       </w:t>
      </w:r>
      <w:r w:rsidRPr="002B5F57">
        <w:rPr>
          <w:sz w:val="28"/>
          <w:szCs w:val="28"/>
        </w:rPr>
        <w:t xml:space="preserve"> </w:t>
      </w:r>
      <w:r w:rsidRPr="0071180D">
        <w:rPr>
          <w:color w:val="000000"/>
          <w:sz w:val="28"/>
          <w:szCs w:val="28"/>
        </w:rPr>
        <w:t xml:space="preserve">С целью совершенствования работы по поддержке одаренных детей, развития их творческого, интеллектуального, двигательного потенциала, формирования потребности к дальнейшему самосовершенствованию в городском округе Вичуга </w:t>
      </w:r>
      <w:r>
        <w:rPr>
          <w:color w:val="000000"/>
          <w:sz w:val="28"/>
          <w:szCs w:val="28"/>
        </w:rPr>
        <w:t xml:space="preserve">продолжается работа по вовлечению учащихся во   внеурочную деятельность интеллектуальной, </w:t>
      </w:r>
      <w:r w:rsidRPr="00C123FD">
        <w:rPr>
          <w:color w:val="000000"/>
          <w:sz w:val="28"/>
          <w:szCs w:val="28"/>
        </w:rPr>
        <w:t>творческой, социальной</w:t>
      </w:r>
      <w:r>
        <w:rPr>
          <w:color w:val="000000"/>
          <w:sz w:val="28"/>
          <w:szCs w:val="28"/>
        </w:rPr>
        <w:t xml:space="preserve"> и спортивной</w:t>
      </w:r>
      <w:r w:rsidRPr="007118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направленности.</w:t>
      </w:r>
      <w:r w:rsidRPr="007118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Совершенствуется система </w:t>
      </w:r>
      <w:r w:rsidRPr="0071180D">
        <w:rPr>
          <w:color w:val="000000"/>
          <w:sz w:val="28"/>
          <w:szCs w:val="28"/>
        </w:rPr>
        <w:t xml:space="preserve">муниципальных конкурсов, смотров, фестивалей. </w:t>
      </w:r>
      <w:r w:rsidRPr="00283E20">
        <w:rPr>
          <w:rFonts w:eastAsia="Times New Roman"/>
          <w:sz w:val="28"/>
          <w:szCs w:val="28"/>
          <w:lang w:eastAsia="ru-RU"/>
        </w:rPr>
        <w:t xml:space="preserve">Большая часть конкурсов, проходящих ранее </w:t>
      </w:r>
      <w:r w:rsidRPr="00283E20">
        <w:rPr>
          <w:rFonts w:eastAsia="Times New Roman"/>
          <w:sz w:val="28"/>
          <w:szCs w:val="28"/>
          <w:lang w:eastAsia="ru-RU"/>
        </w:rPr>
        <w:lastRenderedPageBreak/>
        <w:t>в очной форме, перешла на дистанционную форму проведения. Если в 2019  году в дистанционных конкурсах и олимпиадах приняли участие 919 учащихся, то в 2020 году – 1770 обучающихся, из них 544 победители или призеры ( в 2019 году – 306 победителей или призеров).</w:t>
      </w:r>
    </w:p>
    <w:p w14:paraId="3C10D15E" w14:textId="77777777" w:rsidR="001B4B11" w:rsidRPr="001350E2" w:rsidRDefault="001B4B11" w:rsidP="007A3FB4">
      <w:pPr>
        <w:pStyle w:val="ad"/>
        <w:spacing w:line="276" w:lineRule="auto"/>
        <w:rPr>
          <w:b w:val="0"/>
        </w:rPr>
      </w:pPr>
      <w:r>
        <w:rPr>
          <w:b w:val="0"/>
        </w:rPr>
        <w:t>На 31.12.2020</w:t>
      </w:r>
      <w:r w:rsidRPr="001350E2">
        <w:rPr>
          <w:b w:val="0"/>
        </w:rPr>
        <w:t xml:space="preserve"> сеть муниципальных общеобразовательных учреждений включает 7 муниципальных общеобразовательных школ.</w:t>
      </w:r>
    </w:p>
    <w:p w14:paraId="6C3CE3E1" w14:textId="77777777" w:rsidR="001B4B11" w:rsidRPr="001350E2" w:rsidRDefault="001B4B11" w:rsidP="007A3FB4">
      <w:pPr>
        <w:pStyle w:val="ad"/>
        <w:spacing w:line="276" w:lineRule="auto"/>
        <w:rPr>
          <w:b w:val="0"/>
        </w:rPr>
      </w:pPr>
      <w:r w:rsidRPr="001350E2">
        <w:rPr>
          <w:b w:val="0"/>
        </w:rPr>
        <w:t>Ликвидация и реорганизация об</w:t>
      </w:r>
      <w:r>
        <w:rPr>
          <w:b w:val="0"/>
        </w:rPr>
        <w:t>разовательных организаций в 2020</w:t>
      </w:r>
      <w:r w:rsidRPr="001350E2">
        <w:rPr>
          <w:b w:val="0"/>
        </w:rPr>
        <w:t xml:space="preserve"> году не проводилась. </w:t>
      </w:r>
    </w:p>
    <w:p w14:paraId="76FF1BAE" w14:textId="77777777" w:rsidR="001B4B11" w:rsidRDefault="001B4B11" w:rsidP="007A3FB4">
      <w:pPr>
        <w:pStyle w:val="ad"/>
        <w:spacing w:line="276" w:lineRule="auto"/>
        <w:rPr>
          <w:b w:val="0"/>
        </w:rPr>
      </w:pPr>
      <w:r>
        <w:rPr>
          <w:b w:val="0"/>
        </w:rPr>
        <w:t>В 2020</w:t>
      </w:r>
      <w:r w:rsidRPr="001350E2">
        <w:rPr>
          <w:b w:val="0"/>
        </w:rPr>
        <w:t xml:space="preserve"> году отсутствуют образовательные организации, здания которых находились в аварийном состоянии или требуют капитального ремонта. Ежегодно из средств местного бюджета выделяются средства на проведение текущего ремонта в общеобразовательных организациях города.</w:t>
      </w:r>
    </w:p>
    <w:p w14:paraId="33D5E69C" w14:textId="77777777" w:rsidR="00E25322" w:rsidRPr="001350E2" w:rsidRDefault="00E25322" w:rsidP="001B4B11">
      <w:pPr>
        <w:pStyle w:val="ad"/>
        <w:rPr>
          <w:b w:val="0"/>
        </w:rPr>
      </w:pPr>
    </w:p>
    <w:p w14:paraId="2FFCC703" w14:textId="77777777" w:rsidR="00A927E7" w:rsidRPr="001B4B11" w:rsidRDefault="00A927E7" w:rsidP="00A927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2.2.2. </w:t>
      </w:r>
      <w:r w:rsidRPr="001B4B11">
        <w:rPr>
          <w:b/>
          <w:sz w:val="28"/>
          <w:szCs w:val="28"/>
        </w:rPr>
        <w:t xml:space="preserve">Сохранение и укрепление здоровья </w:t>
      </w:r>
      <w:r>
        <w:rPr>
          <w:b/>
          <w:sz w:val="28"/>
          <w:szCs w:val="28"/>
        </w:rPr>
        <w:t>школьников</w:t>
      </w:r>
    </w:p>
    <w:p w14:paraId="0F6B9DDA" w14:textId="77777777" w:rsidR="00A927E7" w:rsidRPr="007728C4" w:rsidRDefault="00A927E7" w:rsidP="007A3FB4">
      <w:pPr>
        <w:spacing w:line="276" w:lineRule="auto"/>
        <w:rPr>
          <w:sz w:val="28"/>
          <w:szCs w:val="28"/>
        </w:rPr>
      </w:pPr>
      <w:r w:rsidRPr="007728C4">
        <w:rPr>
          <w:sz w:val="28"/>
          <w:szCs w:val="28"/>
        </w:rPr>
        <w:t>Сохранение и укрепление здоровья школьников, их физическое развитие являются одним из приоритетных направлений в деятельности отдела образования. Все образовательные учреждения оборудованы медицинскими кабинетами в соответствии с санитарными нормами и правилами.</w:t>
      </w:r>
    </w:p>
    <w:p w14:paraId="2E936CEB" w14:textId="77777777" w:rsidR="00A927E7" w:rsidRPr="007728C4" w:rsidRDefault="00A927E7" w:rsidP="007A3FB4">
      <w:pPr>
        <w:spacing w:line="276" w:lineRule="auto"/>
        <w:rPr>
          <w:sz w:val="28"/>
          <w:szCs w:val="28"/>
        </w:rPr>
      </w:pPr>
      <w:r w:rsidRPr="007728C4">
        <w:rPr>
          <w:sz w:val="28"/>
          <w:szCs w:val="28"/>
        </w:rPr>
        <w:t>100% учащихся начального уровня образования</w:t>
      </w:r>
      <w:r>
        <w:rPr>
          <w:sz w:val="28"/>
          <w:szCs w:val="28"/>
        </w:rPr>
        <w:t>, учащиеся 5-8 классов</w:t>
      </w:r>
      <w:r w:rsidRPr="007728C4">
        <w:rPr>
          <w:sz w:val="28"/>
          <w:szCs w:val="28"/>
        </w:rPr>
        <w:t xml:space="preserve"> учатся по 5-дневной учебной неделе. </w:t>
      </w:r>
    </w:p>
    <w:p w14:paraId="68C63A1A" w14:textId="77777777" w:rsidR="00A927E7" w:rsidRPr="00B4787F" w:rsidRDefault="00A927E7" w:rsidP="007A3FB4">
      <w:pPr>
        <w:spacing w:line="276" w:lineRule="auto"/>
        <w:ind w:firstLine="0"/>
        <w:rPr>
          <w:sz w:val="28"/>
          <w:szCs w:val="28"/>
        </w:rPr>
      </w:pPr>
      <w:r w:rsidRPr="00B4787F">
        <w:rPr>
          <w:sz w:val="28"/>
          <w:szCs w:val="28"/>
        </w:rPr>
        <w:t xml:space="preserve"> Во всех </w:t>
      </w:r>
      <w:r>
        <w:rPr>
          <w:sz w:val="28"/>
          <w:szCs w:val="28"/>
        </w:rPr>
        <w:t xml:space="preserve">образовательных учреждениях </w:t>
      </w:r>
      <w:r w:rsidRPr="00B4787F">
        <w:rPr>
          <w:sz w:val="28"/>
          <w:szCs w:val="28"/>
        </w:rPr>
        <w:t xml:space="preserve">реализуются Программы формирования культуры здорового и безопасного образа жизни. Большую роль в данном направлении играют школьные центры (кабинеты) здоровья и волонтерские отряды, созданные на их базе, члены которых организуют проведение лекций, бесед, профилактических мероприятий, социальных акций по пропаганде здорового образа жизни, профилактике вредных привычек. </w:t>
      </w:r>
    </w:p>
    <w:p w14:paraId="17AFE345" w14:textId="77777777" w:rsidR="00A927E7" w:rsidRPr="0071180D" w:rsidRDefault="00A927E7" w:rsidP="007A3FB4">
      <w:pPr>
        <w:spacing w:line="276" w:lineRule="auto"/>
        <w:ind w:firstLine="567"/>
        <w:rPr>
          <w:color w:val="000000"/>
          <w:sz w:val="28"/>
          <w:szCs w:val="28"/>
        </w:rPr>
      </w:pPr>
      <w:r w:rsidRPr="0071180D">
        <w:rPr>
          <w:color w:val="000000"/>
          <w:sz w:val="28"/>
          <w:szCs w:val="28"/>
        </w:rPr>
        <w:t>В школах города организована системная работа по формированию культуры здорового питания, в рамках которой в учебно-воспитательный процесс включена просветительская работа с детьми и их родителями (законными представителями), а также реализация программы «Разговор о правильном питании».</w:t>
      </w:r>
    </w:p>
    <w:p w14:paraId="51AE9027" w14:textId="57818925" w:rsidR="00A927E7" w:rsidRPr="00B4787F" w:rsidRDefault="00A927E7" w:rsidP="007A3FB4">
      <w:pPr>
        <w:spacing w:line="276" w:lineRule="auto"/>
        <w:ind w:firstLine="567"/>
        <w:rPr>
          <w:sz w:val="28"/>
          <w:szCs w:val="28"/>
        </w:rPr>
      </w:pPr>
      <w:r w:rsidRPr="0071180D">
        <w:rPr>
          <w:color w:val="000000"/>
          <w:sz w:val="28"/>
          <w:szCs w:val="28"/>
        </w:rPr>
        <w:t>Программа «Разговор о правильном питании» реализуется в школах через комбинирование всех форм работы, включая внеклассную раб</w:t>
      </w:r>
      <w:r w:rsidR="00F51100">
        <w:rPr>
          <w:color w:val="000000"/>
          <w:sz w:val="28"/>
          <w:szCs w:val="28"/>
        </w:rPr>
        <w:t>оту и   уроки окружающего мира</w:t>
      </w:r>
      <w:r w:rsidRPr="0071180D">
        <w:rPr>
          <w:color w:val="000000"/>
          <w:sz w:val="28"/>
          <w:szCs w:val="28"/>
        </w:rPr>
        <w:t>, ОБЖ. Педагогами школ для пропаганды здорового питания активно используются различные формы привлечения родителей: совместное выполнение домашних заданий, участие в различных конкурсах</w:t>
      </w:r>
      <w:r w:rsidRPr="00FC09FA">
        <w:rPr>
          <w:color w:val="FF0000"/>
          <w:sz w:val="28"/>
          <w:szCs w:val="28"/>
        </w:rPr>
        <w:t>.</w:t>
      </w:r>
    </w:p>
    <w:p w14:paraId="30DD09F3" w14:textId="77777777" w:rsidR="00A927E7" w:rsidRPr="0059685F" w:rsidRDefault="00A927E7" w:rsidP="007A3FB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общеобразовательных учреждениях организовано горячее питание школьников. </w:t>
      </w:r>
      <w:r w:rsidRPr="0059685F">
        <w:rPr>
          <w:sz w:val="28"/>
          <w:szCs w:val="28"/>
        </w:rPr>
        <w:t xml:space="preserve">Охват питанием составил – </w:t>
      </w:r>
      <w:r>
        <w:rPr>
          <w:sz w:val="28"/>
          <w:szCs w:val="28"/>
        </w:rPr>
        <w:t>87,3%.</w:t>
      </w:r>
    </w:p>
    <w:p w14:paraId="2AD38AB1" w14:textId="77777777" w:rsidR="00A927E7" w:rsidRDefault="00A927E7" w:rsidP="007A3FB4">
      <w:pPr>
        <w:spacing w:line="276" w:lineRule="auto"/>
        <w:rPr>
          <w:lang w:eastAsia="x-none"/>
        </w:rPr>
      </w:pPr>
      <w:r w:rsidRPr="00BB5321">
        <w:rPr>
          <w:sz w:val="28"/>
          <w:szCs w:val="28"/>
        </w:rPr>
        <w:t xml:space="preserve">В городском округе Вичуга бесплатным питанием обеспечены обучающиеся 1-4 классов общеобразовательных школ.  </w:t>
      </w:r>
    </w:p>
    <w:p w14:paraId="107C72DC" w14:textId="1F773FCA" w:rsidR="00A927E7" w:rsidRPr="00ED3BE3" w:rsidRDefault="00A927E7" w:rsidP="007A3FB4">
      <w:pPr>
        <w:spacing w:line="276" w:lineRule="auto"/>
        <w:rPr>
          <w:sz w:val="28"/>
          <w:szCs w:val="28"/>
        </w:rPr>
      </w:pPr>
      <w:r w:rsidRPr="007728C4">
        <w:rPr>
          <w:i/>
          <w:sz w:val="28"/>
          <w:szCs w:val="28"/>
        </w:rPr>
        <w:t xml:space="preserve">  </w:t>
      </w:r>
      <w:r w:rsidRPr="007728C4">
        <w:rPr>
          <w:sz w:val="28"/>
          <w:szCs w:val="28"/>
        </w:rPr>
        <w:t>Организация массовой физкультурно-оздоровительной работы направлена на обеспечение рациональной организации двигательного режима обучающихся.    В детских садах и школах города продолжается мониторинг состояния здоровья и физического развития детей, в том числе мониторинговое обследование в Центре здоровья детей ОБУЗ «</w:t>
      </w:r>
      <w:proofErr w:type="spellStart"/>
      <w:r w:rsidRPr="007728C4">
        <w:rPr>
          <w:sz w:val="28"/>
          <w:szCs w:val="28"/>
        </w:rPr>
        <w:t>Вичугская</w:t>
      </w:r>
      <w:proofErr w:type="spellEnd"/>
      <w:r w:rsidRPr="007728C4">
        <w:rPr>
          <w:sz w:val="28"/>
          <w:szCs w:val="28"/>
        </w:rPr>
        <w:t xml:space="preserve"> ЦРБ» и мониторинг в рамках реализации проекта «Автоматизированная система оздоровления школьников» (школы № 9,11,12,13,1</w:t>
      </w:r>
      <w:r w:rsidR="00ED3BE3">
        <w:rPr>
          <w:sz w:val="28"/>
          <w:szCs w:val="28"/>
        </w:rPr>
        <w:t xml:space="preserve">7). </w:t>
      </w:r>
    </w:p>
    <w:p w14:paraId="206AED72" w14:textId="77777777" w:rsidR="00A927E7" w:rsidRPr="007728C4" w:rsidRDefault="00A927E7" w:rsidP="007A3FB4">
      <w:pPr>
        <w:spacing w:line="276" w:lineRule="auto"/>
        <w:rPr>
          <w:sz w:val="28"/>
          <w:szCs w:val="28"/>
        </w:rPr>
      </w:pPr>
      <w:r w:rsidRPr="007728C4">
        <w:rPr>
          <w:sz w:val="28"/>
          <w:szCs w:val="28"/>
        </w:rPr>
        <w:t>Обеспечена организация и проведение спортивно-оздоровительных, профилактических мероприятий в рамках областной семейной физкультурно-спортивной акции «Здоровым быть – здорово!» и межведомственной профилактической акции «Здоровый образ жизни», Всероссийской Недели безопасности, информационно-пропагандистской кампании по безопасности дорожного движения «Внимание, дети!».</w:t>
      </w:r>
    </w:p>
    <w:p w14:paraId="4123FCF0" w14:textId="77777777" w:rsidR="00A927E7" w:rsidRDefault="00A927E7" w:rsidP="007A3FB4">
      <w:pPr>
        <w:spacing w:line="276" w:lineRule="auto"/>
        <w:rPr>
          <w:sz w:val="28"/>
          <w:szCs w:val="28"/>
        </w:rPr>
      </w:pPr>
      <w:r w:rsidRPr="007728C4">
        <w:rPr>
          <w:sz w:val="28"/>
          <w:szCs w:val="28"/>
        </w:rPr>
        <w:t>В школах города проводится работа по созданию зон двигательной активности для школьников. В МБОУ СОШ №12 активно используются возможности  Центра дополнительного физкультурно-оздоровительного воспитания, в МБОУ СОШ №11 – малый зал для занятий адаптивной физкультурой,    МБОУ ООШ№6,9 для учащихся оборудованы зоны двигательной активности с  доступом к занятиям на спортивных тренажерах.</w:t>
      </w:r>
    </w:p>
    <w:p w14:paraId="1CAB6AD1" w14:textId="786F3932" w:rsidR="00A927E7" w:rsidRPr="007728C4" w:rsidRDefault="00A927E7" w:rsidP="007A3FB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6018">
        <w:rPr>
          <w:sz w:val="28"/>
          <w:szCs w:val="28"/>
        </w:rPr>
        <w:t>В рамках регионального проекта «</w:t>
      </w:r>
      <w:proofErr w:type="spellStart"/>
      <w:r w:rsidR="00456018">
        <w:rPr>
          <w:sz w:val="28"/>
          <w:szCs w:val="28"/>
        </w:rPr>
        <w:t>СпортШколаГород</w:t>
      </w:r>
      <w:proofErr w:type="spellEnd"/>
      <w:r w:rsidR="00456018">
        <w:rPr>
          <w:sz w:val="28"/>
          <w:szCs w:val="28"/>
        </w:rPr>
        <w:t>» отремонтированы спортивные залы в МБОУ ООШ</w:t>
      </w:r>
      <w:r w:rsidR="00894BDB">
        <w:rPr>
          <w:sz w:val="28"/>
          <w:szCs w:val="28"/>
        </w:rPr>
        <w:t xml:space="preserve"> </w:t>
      </w:r>
      <w:r w:rsidR="00456018">
        <w:rPr>
          <w:sz w:val="28"/>
          <w:szCs w:val="28"/>
        </w:rPr>
        <w:t>№6, МБОУ СОШ№13, возведена спортивная площадка в МБОУ СОШ</w:t>
      </w:r>
      <w:r w:rsidR="00894BDB">
        <w:rPr>
          <w:sz w:val="28"/>
          <w:szCs w:val="28"/>
        </w:rPr>
        <w:t xml:space="preserve"> </w:t>
      </w:r>
      <w:r w:rsidR="00456018">
        <w:rPr>
          <w:sz w:val="28"/>
          <w:szCs w:val="28"/>
        </w:rPr>
        <w:t>№17.</w:t>
      </w:r>
      <w:r w:rsidR="007A3FB4">
        <w:rPr>
          <w:sz w:val="28"/>
          <w:szCs w:val="28"/>
        </w:rPr>
        <w:t xml:space="preserve"> </w:t>
      </w:r>
      <w:r w:rsidRPr="007728C4">
        <w:rPr>
          <w:sz w:val="28"/>
          <w:szCs w:val="28"/>
        </w:rPr>
        <w:t>Традиционно ежемесячно в учреждениях образования про</w:t>
      </w:r>
      <w:r>
        <w:rPr>
          <w:sz w:val="28"/>
          <w:szCs w:val="28"/>
        </w:rPr>
        <w:t>водятся Дни Здоровья</w:t>
      </w:r>
      <w:r w:rsidRPr="007728C4">
        <w:rPr>
          <w:sz w:val="28"/>
          <w:szCs w:val="28"/>
        </w:rPr>
        <w:t>.</w:t>
      </w:r>
    </w:p>
    <w:p w14:paraId="772D8F6A" w14:textId="77777777" w:rsidR="00A927E7" w:rsidRDefault="00A927E7" w:rsidP="007A3FB4">
      <w:pPr>
        <w:spacing w:line="276" w:lineRule="auto"/>
        <w:rPr>
          <w:sz w:val="28"/>
          <w:szCs w:val="28"/>
        </w:rPr>
      </w:pPr>
      <w:r w:rsidRPr="007728C4">
        <w:rPr>
          <w:sz w:val="28"/>
          <w:szCs w:val="28"/>
        </w:rPr>
        <w:t>На базе каждого общеобразовательного учреждения в рамках внеурочной деятельности работают спортивные секции: баскетбол, волейбол, настольный теннис, ОФП, шахматы и другие.</w:t>
      </w:r>
    </w:p>
    <w:p w14:paraId="29E3DE41" w14:textId="77777777" w:rsidR="00A927E7" w:rsidRPr="008C1535" w:rsidRDefault="00A927E7" w:rsidP="007A3FB4">
      <w:pPr>
        <w:pStyle w:val="aff2"/>
        <w:spacing w:line="276" w:lineRule="auto"/>
        <w:ind w:left="0"/>
        <w:rPr>
          <w:spacing w:val="4"/>
          <w:sz w:val="28"/>
          <w:szCs w:val="24"/>
        </w:rPr>
      </w:pPr>
      <w:r w:rsidRPr="008C1535">
        <w:rPr>
          <w:sz w:val="28"/>
          <w:szCs w:val="24"/>
        </w:rPr>
        <w:t>Проведены мероприятия по дальнейшему внедрению Всероссийского физкультурно-спортивного комп</w:t>
      </w:r>
      <w:r>
        <w:rPr>
          <w:sz w:val="28"/>
          <w:szCs w:val="24"/>
        </w:rPr>
        <w:t xml:space="preserve">лекса «Готов к труду и обороне» </w:t>
      </w:r>
      <w:r w:rsidRPr="008C1535">
        <w:rPr>
          <w:color w:val="000000"/>
          <w:spacing w:val="4"/>
          <w:sz w:val="28"/>
          <w:szCs w:val="24"/>
        </w:rPr>
        <w:t xml:space="preserve">в соответствии с ЕКП: </w:t>
      </w:r>
      <w:r w:rsidRPr="008C1535">
        <w:rPr>
          <w:spacing w:val="4"/>
          <w:sz w:val="28"/>
          <w:szCs w:val="24"/>
        </w:rPr>
        <w:t xml:space="preserve">Летний Фестиваль комплекса ГТО, День ЗОЖ в рамках которого проведены </w:t>
      </w:r>
      <w:r w:rsidRPr="008C1535">
        <w:rPr>
          <w:sz w:val="28"/>
          <w:szCs w:val="28"/>
        </w:rPr>
        <w:t>акция  под девизом «Здоровье не все, но все без здоровья – ничто!» (конкурс рисунков и плакатов), акция «Зарядка с чемпионом»</w:t>
      </w:r>
      <w:r w:rsidRPr="008C1535">
        <w:t xml:space="preserve">, </w:t>
      </w:r>
      <w:r w:rsidRPr="008C1535">
        <w:rPr>
          <w:spacing w:val="4"/>
          <w:sz w:val="28"/>
          <w:szCs w:val="24"/>
        </w:rPr>
        <w:t xml:space="preserve">прием нормативов ВФСК ГТО 1-5 ступени, городское физкультурно-спортивное мероприятие «Папа, Мама, я, ГТО -  одна семья», </w:t>
      </w:r>
      <w:r w:rsidRPr="008C1535">
        <w:rPr>
          <w:spacing w:val="4"/>
          <w:sz w:val="28"/>
          <w:szCs w:val="24"/>
          <w:lang w:val="en-US"/>
        </w:rPr>
        <w:t>II</w:t>
      </w:r>
      <w:r w:rsidRPr="008C1535">
        <w:rPr>
          <w:spacing w:val="4"/>
          <w:sz w:val="28"/>
          <w:szCs w:val="24"/>
        </w:rPr>
        <w:t xml:space="preserve"> этап соревнований «Л</w:t>
      </w:r>
      <w:r>
        <w:rPr>
          <w:spacing w:val="4"/>
          <w:sz w:val="28"/>
          <w:szCs w:val="24"/>
        </w:rPr>
        <w:t>ига военно-патриотических клубов»</w:t>
      </w:r>
      <w:r w:rsidRPr="008C1535">
        <w:rPr>
          <w:spacing w:val="4"/>
          <w:sz w:val="28"/>
          <w:szCs w:val="24"/>
        </w:rPr>
        <w:t>.</w:t>
      </w:r>
    </w:p>
    <w:p w14:paraId="25D22A1F" w14:textId="77777777" w:rsidR="00A927E7" w:rsidRPr="008C1535" w:rsidRDefault="00A927E7" w:rsidP="007A3FB4">
      <w:pPr>
        <w:pStyle w:val="aff2"/>
        <w:spacing w:line="276" w:lineRule="auto"/>
        <w:ind w:left="0"/>
        <w:rPr>
          <w:color w:val="000000"/>
          <w:spacing w:val="4"/>
          <w:sz w:val="28"/>
          <w:szCs w:val="24"/>
        </w:rPr>
      </w:pPr>
    </w:p>
    <w:p w14:paraId="32191934" w14:textId="77777777" w:rsidR="00A927E7" w:rsidRPr="005C0CEB" w:rsidRDefault="00A927E7" w:rsidP="00A927E7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5C0CEB">
        <w:rPr>
          <w:b/>
          <w:sz w:val="28"/>
          <w:szCs w:val="28"/>
        </w:rPr>
        <w:lastRenderedPageBreak/>
        <w:t xml:space="preserve">Реализация ВФСК ГТО </w:t>
      </w:r>
      <w:r w:rsidR="00456018">
        <w:rPr>
          <w:b/>
          <w:sz w:val="28"/>
          <w:szCs w:val="28"/>
        </w:rPr>
        <w:t xml:space="preserve"> </w:t>
      </w:r>
    </w:p>
    <w:p w14:paraId="07E89B8A" w14:textId="77777777" w:rsidR="00A927E7" w:rsidRPr="0092675A" w:rsidRDefault="00A927E7" w:rsidP="00A927E7">
      <w:pPr>
        <w:spacing w:line="240" w:lineRule="auto"/>
        <w:contextualSpacing/>
        <w:jc w:val="center"/>
        <w:rPr>
          <w:b/>
          <w:szCs w:val="24"/>
        </w:rPr>
      </w:pPr>
    </w:p>
    <w:tbl>
      <w:tblPr>
        <w:tblW w:w="7042" w:type="dxa"/>
        <w:jc w:val="center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4A0" w:firstRow="1" w:lastRow="0" w:firstColumn="1" w:lastColumn="0" w:noHBand="0" w:noVBand="1"/>
      </w:tblPr>
      <w:tblGrid>
        <w:gridCol w:w="2477"/>
        <w:gridCol w:w="1425"/>
        <w:gridCol w:w="1536"/>
        <w:gridCol w:w="1604"/>
      </w:tblGrid>
      <w:tr w:rsidR="00456018" w:rsidRPr="00E318B5" w14:paraId="591173DC" w14:textId="77777777" w:rsidTr="00894BDB">
        <w:trPr>
          <w:jc w:val="center"/>
        </w:trPr>
        <w:tc>
          <w:tcPr>
            <w:tcW w:w="2477" w:type="dxa"/>
            <w:tcBorders>
              <w:bottom w:val="single" w:sz="12" w:space="0" w:color="666666"/>
            </w:tcBorders>
            <w:shd w:val="clear" w:color="auto" w:fill="auto"/>
            <w:hideMark/>
          </w:tcPr>
          <w:p w14:paraId="01A3A0BA" w14:textId="77777777" w:rsidR="00456018" w:rsidRPr="002876F6" w:rsidRDefault="00456018" w:rsidP="00201434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bCs/>
                <w:color w:val="000000"/>
                <w:sz w:val="22"/>
                <w:szCs w:val="24"/>
              </w:rPr>
            </w:pPr>
            <w:r w:rsidRPr="002876F6">
              <w:rPr>
                <w:bCs/>
                <w:color w:val="000000"/>
                <w:sz w:val="22"/>
                <w:szCs w:val="24"/>
              </w:rPr>
              <w:t>Показатель</w:t>
            </w:r>
          </w:p>
        </w:tc>
        <w:tc>
          <w:tcPr>
            <w:tcW w:w="1425" w:type="dxa"/>
            <w:tcBorders>
              <w:bottom w:val="single" w:sz="12" w:space="0" w:color="666666"/>
            </w:tcBorders>
          </w:tcPr>
          <w:p w14:paraId="7D59BDC2" w14:textId="77777777" w:rsidR="00456018" w:rsidRPr="00E318B5" w:rsidRDefault="00456018" w:rsidP="00201434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b/>
                <w:bCs/>
                <w:color w:val="000000"/>
                <w:sz w:val="22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4"/>
              </w:rPr>
              <w:t>2018</w:t>
            </w:r>
          </w:p>
        </w:tc>
        <w:tc>
          <w:tcPr>
            <w:tcW w:w="1536" w:type="dxa"/>
            <w:tcBorders>
              <w:bottom w:val="single" w:sz="12" w:space="0" w:color="666666"/>
            </w:tcBorders>
          </w:tcPr>
          <w:p w14:paraId="76D1B289" w14:textId="77777777" w:rsidR="00456018" w:rsidRDefault="00456018" w:rsidP="00201434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b/>
                <w:bCs/>
                <w:color w:val="000000"/>
                <w:sz w:val="22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4"/>
              </w:rPr>
              <w:t>2019</w:t>
            </w:r>
          </w:p>
        </w:tc>
        <w:tc>
          <w:tcPr>
            <w:tcW w:w="1604" w:type="dxa"/>
            <w:tcBorders>
              <w:bottom w:val="single" w:sz="12" w:space="0" w:color="666666"/>
            </w:tcBorders>
          </w:tcPr>
          <w:p w14:paraId="65BB2F46" w14:textId="77777777" w:rsidR="00456018" w:rsidRDefault="00456018" w:rsidP="00456018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right"/>
              <w:rPr>
                <w:b/>
                <w:bCs/>
                <w:color w:val="000000"/>
                <w:sz w:val="22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4"/>
              </w:rPr>
              <w:t>2020</w:t>
            </w:r>
          </w:p>
        </w:tc>
      </w:tr>
      <w:tr w:rsidR="00456018" w:rsidRPr="00E318B5" w14:paraId="0F8D76E9" w14:textId="77777777" w:rsidTr="00894BDB">
        <w:trPr>
          <w:jc w:val="center"/>
        </w:trPr>
        <w:tc>
          <w:tcPr>
            <w:tcW w:w="2477" w:type="dxa"/>
            <w:shd w:val="clear" w:color="auto" w:fill="CCCCCC"/>
            <w:hideMark/>
          </w:tcPr>
          <w:p w14:paraId="0D969A30" w14:textId="77777777" w:rsidR="00456018" w:rsidRPr="002876F6" w:rsidRDefault="00456018" w:rsidP="0020143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Cs/>
                <w:color w:val="000000"/>
                <w:sz w:val="22"/>
                <w:szCs w:val="24"/>
              </w:rPr>
            </w:pPr>
            <w:r>
              <w:rPr>
                <w:bCs/>
                <w:color w:val="000000"/>
                <w:sz w:val="22"/>
                <w:szCs w:val="24"/>
              </w:rPr>
              <w:t>Количество</w:t>
            </w:r>
            <w:r w:rsidRPr="002876F6">
              <w:rPr>
                <w:bCs/>
                <w:color w:val="000000"/>
                <w:sz w:val="22"/>
                <w:szCs w:val="24"/>
              </w:rPr>
              <w:t xml:space="preserve"> зарегистрированных в базе ВФСК ГТО </w:t>
            </w:r>
          </w:p>
        </w:tc>
        <w:tc>
          <w:tcPr>
            <w:tcW w:w="1425" w:type="dxa"/>
            <w:shd w:val="clear" w:color="auto" w:fill="CCCCCC"/>
          </w:tcPr>
          <w:p w14:paraId="65A5E00D" w14:textId="77777777" w:rsidR="00456018" w:rsidRPr="00E318B5" w:rsidRDefault="00456018" w:rsidP="0020143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1864 чел.</w:t>
            </w:r>
          </w:p>
        </w:tc>
        <w:tc>
          <w:tcPr>
            <w:tcW w:w="1536" w:type="dxa"/>
            <w:shd w:val="clear" w:color="auto" w:fill="CCCCCC"/>
          </w:tcPr>
          <w:p w14:paraId="279150E7" w14:textId="77777777" w:rsidR="00456018" w:rsidRDefault="00456018" w:rsidP="0020143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 xml:space="preserve">2570 </w:t>
            </w:r>
            <w:proofErr w:type="gramStart"/>
            <w:r>
              <w:rPr>
                <w:color w:val="000000"/>
                <w:sz w:val="22"/>
                <w:szCs w:val="24"/>
              </w:rPr>
              <w:t>чел</w:t>
            </w:r>
            <w:proofErr w:type="gramEnd"/>
          </w:p>
        </w:tc>
        <w:tc>
          <w:tcPr>
            <w:tcW w:w="1604" w:type="dxa"/>
            <w:shd w:val="clear" w:color="auto" w:fill="CCCCCC"/>
          </w:tcPr>
          <w:p w14:paraId="0CD98344" w14:textId="77777777" w:rsidR="00456018" w:rsidRDefault="00894BDB" w:rsidP="0020143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 xml:space="preserve">2596 </w:t>
            </w:r>
            <w:proofErr w:type="gramStart"/>
            <w:r>
              <w:rPr>
                <w:color w:val="000000"/>
                <w:sz w:val="22"/>
                <w:szCs w:val="24"/>
              </w:rPr>
              <w:t>чел</w:t>
            </w:r>
            <w:proofErr w:type="gramEnd"/>
          </w:p>
        </w:tc>
      </w:tr>
      <w:tr w:rsidR="00456018" w:rsidRPr="00E318B5" w14:paraId="59755178" w14:textId="77777777" w:rsidTr="00894BDB">
        <w:trPr>
          <w:jc w:val="center"/>
        </w:trPr>
        <w:tc>
          <w:tcPr>
            <w:tcW w:w="2477" w:type="dxa"/>
            <w:shd w:val="clear" w:color="auto" w:fill="CCCCCC"/>
            <w:hideMark/>
          </w:tcPr>
          <w:p w14:paraId="41178CC1" w14:textId="77777777" w:rsidR="00456018" w:rsidRPr="002876F6" w:rsidRDefault="00456018" w:rsidP="0020143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Cs/>
                <w:color w:val="000000"/>
                <w:sz w:val="22"/>
                <w:szCs w:val="24"/>
              </w:rPr>
            </w:pPr>
            <w:r w:rsidRPr="002876F6">
              <w:rPr>
                <w:bCs/>
                <w:color w:val="000000"/>
                <w:sz w:val="22"/>
                <w:szCs w:val="24"/>
              </w:rPr>
              <w:t>Количество выполнивших нормативы ВФСК ГТО на знаки отличия всего:</w:t>
            </w:r>
          </w:p>
          <w:p w14:paraId="3F7FA639" w14:textId="77777777" w:rsidR="00456018" w:rsidRPr="002876F6" w:rsidRDefault="00456018" w:rsidP="0020143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Cs/>
                <w:color w:val="000000"/>
                <w:sz w:val="22"/>
                <w:szCs w:val="24"/>
              </w:rPr>
            </w:pPr>
            <w:r w:rsidRPr="002876F6">
              <w:rPr>
                <w:bCs/>
                <w:color w:val="000000"/>
                <w:sz w:val="22"/>
                <w:szCs w:val="24"/>
              </w:rPr>
              <w:t>В том числе:</w:t>
            </w:r>
          </w:p>
          <w:p w14:paraId="1F18B7F1" w14:textId="77777777" w:rsidR="00456018" w:rsidRPr="002876F6" w:rsidRDefault="00456018" w:rsidP="0020143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Cs/>
                <w:color w:val="000000"/>
                <w:sz w:val="22"/>
                <w:szCs w:val="24"/>
              </w:rPr>
            </w:pPr>
            <w:r w:rsidRPr="002876F6">
              <w:rPr>
                <w:bCs/>
                <w:color w:val="000000"/>
                <w:sz w:val="22"/>
                <w:szCs w:val="24"/>
              </w:rPr>
              <w:t>(золото/серебро/бронза)</w:t>
            </w:r>
          </w:p>
        </w:tc>
        <w:tc>
          <w:tcPr>
            <w:tcW w:w="1425" w:type="dxa"/>
            <w:shd w:val="clear" w:color="auto" w:fill="CCCCCC"/>
          </w:tcPr>
          <w:p w14:paraId="12556D39" w14:textId="77777777" w:rsidR="00456018" w:rsidRDefault="00456018" w:rsidP="0020143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МБУ ДО ДЮСШ - 397 чел</w:t>
            </w:r>
          </w:p>
          <w:p w14:paraId="724BE0EC" w14:textId="77777777" w:rsidR="00456018" w:rsidRPr="00E318B5" w:rsidRDefault="00456018" w:rsidP="0020143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color w:val="000000"/>
                <w:sz w:val="22"/>
                <w:szCs w:val="24"/>
              </w:rPr>
            </w:pPr>
            <w:r w:rsidRPr="00E318B5">
              <w:rPr>
                <w:color w:val="000000"/>
                <w:sz w:val="22"/>
                <w:szCs w:val="24"/>
              </w:rPr>
              <w:t xml:space="preserve">Золото – </w:t>
            </w:r>
            <w:r>
              <w:rPr>
                <w:color w:val="000000"/>
                <w:sz w:val="22"/>
                <w:szCs w:val="24"/>
              </w:rPr>
              <w:t>44</w:t>
            </w:r>
          </w:p>
          <w:p w14:paraId="6400A6EF" w14:textId="77777777" w:rsidR="00456018" w:rsidRPr="00E318B5" w:rsidRDefault="00456018" w:rsidP="0020143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color w:val="000000"/>
                <w:sz w:val="22"/>
                <w:szCs w:val="24"/>
              </w:rPr>
            </w:pPr>
            <w:r w:rsidRPr="00E318B5">
              <w:rPr>
                <w:color w:val="000000"/>
                <w:sz w:val="22"/>
                <w:szCs w:val="24"/>
              </w:rPr>
              <w:t xml:space="preserve">Серебро – </w:t>
            </w:r>
            <w:r>
              <w:rPr>
                <w:color w:val="000000"/>
                <w:sz w:val="22"/>
                <w:szCs w:val="24"/>
              </w:rPr>
              <w:t>73</w:t>
            </w:r>
          </w:p>
          <w:p w14:paraId="0810F991" w14:textId="77777777" w:rsidR="00456018" w:rsidRPr="00E318B5" w:rsidRDefault="00456018" w:rsidP="0020143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color w:val="000000"/>
                <w:sz w:val="22"/>
                <w:szCs w:val="24"/>
              </w:rPr>
            </w:pPr>
            <w:r w:rsidRPr="00E318B5">
              <w:rPr>
                <w:color w:val="000000"/>
                <w:sz w:val="22"/>
                <w:szCs w:val="24"/>
              </w:rPr>
              <w:t xml:space="preserve">Бронза – </w:t>
            </w:r>
            <w:r>
              <w:rPr>
                <w:color w:val="000000"/>
                <w:sz w:val="22"/>
                <w:szCs w:val="24"/>
              </w:rPr>
              <w:t>40</w:t>
            </w:r>
          </w:p>
          <w:p w14:paraId="0E42E1E2" w14:textId="77777777" w:rsidR="00456018" w:rsidRPr="00E318B5" w:rsidRDefault="00456018" w:rsidP="0020143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536" w:type="dxa"/>
            <w:shd w:val="clear" w:color="auto" w:fill="CCCCCC"/>
          </w:tcPr>
          <w:p w14:paraId="36E0430A" w14:textId="77777777" w:rsidR="00456018" w:rsidRDefault="00456018" w:rsidP="0020143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МБУ ДО ДЮСШ - 463 чел</w:t>
            </w:r>
          </w:p>
          <w:p w14:paraId="5478A95A" w14:textId="77777777" w:rsidR="00456018" w:rsidRPr="00E318B5" w:rsidRDefault="00456018" w:rsidP="0020143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color w:val="000000"/>
                <w:sz w:val="22"/>
                <w:szCs w:val="24"/>
              </w:rPr>
            </w:pPr>
            <w:r w:rsidRPr="00E318B5">
              <w:rPr>
                <w:color w:val="000000"/>
                <w:sz w:val="22"/>
                <w:szCs w:val="24"/>
              </w:rPr>
              <w:t xml:space="preserve">Золото – </w:t>
            </w:r>
            <w:r>
              <w:rPr>
                <w:color w:val="000000"/>
                <w:sz w:val="22"/>
                <w:szCs w:val="24"/>
              </w:rPr>
              <w:t>75</w:t>
            </w:r>
          </w:p>
          <w:p w14:paraId="3405CFEA" w14:textId="77777777" w:rsidR="00456018" w:rsidRPr="00E318B5" w:rsidRDefault="00456018" w:rsidP="0020143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color w:val="000000"/>
                <w:sz w:val="22"/>
                <w:szCs w:val="24"/>
              </w:rPr>
            </w:pPr>
            <w:r w:rsidRPr="00E318B5">
              <w:rPr>
                <w:color w:val="000000"/>
                <w:sz w:val="22"/>
                <w:szCs w:val="24"/>
              </w:rPr>
              <w:t xml:space="preserve">Серебро – </w:t>
            </w:r>
            <w:r>
              <w:rPr>
                <w:color w:val="000000"/>
                <w:sz w:val="22"/>
                <w:szCs w:val="24"/>
              </w:rPr>
              <w:t>91</w:t>
            </w:r>
          </w:p>
          <w:p w14:paraId="5E062543" w14:textId="77777777" w:rsidR="00456018" w:rsidRPr="00E318B5" w:rsidRDefault="00456018" w:rsidP="0020143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color w:val="000000"/>
                <w:sz w:val="22"/>
                <w:szCs w:val="24"/>
              </w:rPr>
            </w:pPr>
            <w:r w:rsidRPr="00E318B5">
              <w:rPr>
                <w:color w:val="000000"/>
                <w:sz w:val="22"/>
                <w:szCs w:val="24"/>
              </w:rPr>
              <w:t xml:space="preserve">Бронза – </w:t>
            </w:r>
            <w:r>
              <w:rPr>
                <w:color w:val="000000"/>
                <w:sz w:val="22"/>
                <w:szCs w:val="24"/>
              </w:rPr>
              <w:t>54</w:t>
            </w:r>
          </w:p>
          <w:p w14:paraId="2CD072B4" w14:textId="77777777" w:rsidR="00456018" w:rsidRDefault="00456018" w:rsidP="0020143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604" w:type="dxa"/>
            <w:shd w:val="clear" w:color="auto" w:fill="CCCCCC"/>
          </w:tcPr>
          <w:p w14:paraId="53CD246D" w14:textId="77777777" w:rsidR="00894BDB" w:rsidRDefault="00894BDB" w:rsidP="00894BD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2"/>
                <w:szCs w:val="28"/>
              </w:rPr>
            </w:pPr>
            <w:r w:rsidRPr="00894BDB">
              <w:rPr>
                <w:sz w:val="22"/>
                <w:szCs w:val="28"/>
              </w:rPr>
              <w:t>МБУ ДО ДЮСШ – 303 чел</w:t>
            </w:r>
          </w:p>
          <w:p w14:paraId="7FFB5CE9" w14:textId="77777777" w:rsidR="00894BDB" w:rsidRPr="00894BDB" w:rsidRDefault="00894BDB" w:rsidP="00894BDB">
            <w:pPr>
              <w:spacing w:line="240" w:lineRule="auto"/>
              <w:ind w:firstLine="0"/>
              <w:jc w:val="left"/>
              <w:rPr>
                <w:sz w:val="22"/>
              </w:rPr>
            </w:pPr>
            <w:proofErr w:type="gramStart"/>
            <w:r w:rsidRPr="00894BDB">
              <w:rPr>
                <w:sz w:val="22"/>
              </w:rPr>
              <w:t>Золото  -</w:t>
            </w:r>
            <w:proofErr w:type="gramEnd"/>
            <w:r w:rsidRPr="00894BDB">
              <w:rPr>
                <w:sz w:val="22"/>
              </w:rPr>
              <w:t xml:space="preserve"> 68</w:t>
            </w:r>
          </w:p>
          <w:p w14:paraId="69284563" w14:textId="77777777" w:rsidR="00894BDB" w:rsidRPr="00894BDB" w:rsidRDefault="00894BDB" w:rsidP="00894BDB">
            <w:pPr>
              <w:spacing w:line="240" w:lineRule="auto"/>
              <w:ind w:firstLine="0"/>
              <w:jc w:val="left"/>
              <w:rPr>
                <w:sz w:val="22"/>
              </w:rPr>
            </w:pPr>
            <w:proofErr w:type="gramStart"/>
            <w:r w:rsidRPr="00894BDB">
              <w:rPr>
                <w:sz w:val="22"/>
              </w:rPr>
              <w:t>Серебро  -</w:t>
            </w:r>
            <w:proofErr w:type="gramEnd"/>
            <w:r w:rsidRPr="00894BDB">
              <w:rPr>
                <w:sz w:val="22"/>
              </w:rPr>
              <w:t xml:space="preserve"> 55 </w:t>
            </w:r>
          </w:p>
          <w:p w14:paraId="48FAD2C9" w14:textId="77777777" w:rsidR="00894BDB" w:rsidRDefault="00894BDB" w:rsidP="00894BD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color w:val="000000"/>
                <w:sz w:val="22"/>
                <w:szCs w:val="24"/>
              </w:rPr>
            </w:pPr>
            <w:proofErr w:type="gramStart"/>
            <w:r w:rsidRPr="00894BDB">
              <w:rPr>
                <w:sz w:val="22"/>
              </w:rPr>
              <w:t>Бронза  -</w:t>
            </w:r>
            <w:proofErr w:type="gramEnd"/>
            <w:r w:rsidRPr="00894BDB">
              <w:rPr>
                <w:sz w:val="22"/>
              </w:rPr>
              <w:t>22</w:t>
            </w:r>
            <w:r>
              <w:rPr>
                <w:sz w:val="22"/>
              </w:rPr>
              <w:t xml:space="preserve"> </w:t>
            </w:r>
          </w:p>
        </w:tc>
      </w:tr>
    </w:tbl>
    <w:p w14:paraId="04C34A61" w14:textId="77777777" w:rsidR="00A927E7" w:rsidRPr="0092675A" w:rsidRDefault="00A927E7" w:rsidP="00A927E7">
      <w:pPr>
        <w:rPr>
          <w:b/>
          <w:lang w:val="x-none"/>
        </w:rPr>
      </w:pPr>
    </w:p>
    <w:p w14:paraId="53092049" w14:textId="77777777" w:rsidR="00A927E7" w:rsidRPr="007D0E8A" w:rsidRDefault="00A927E7" w:rsidP="007A3FB4">
      <w:pPr>
        <w:spacing w:line="276" w:lineRule="auto"/>
        <w:rPr>
          <w:sz w:val="28"/>
          <w:szCs w:val="28"/>
          <w:lang w:val="x-none"/>
        </w:rPr>
      </w:pPr>
      <w:r w:rsidRPr="007D0E8A">
        <w:rPr>
          <w:sz w:val="28"/>
          <w:szCs w:val="28"/>
          <w:lang w:val="x-none"/>
        </w:rPr>
        <w:t>Не первый год учащиеся школ города активно принимают участие в массовых соревнованиях: «Президентские состязания», «Президентские спортивные игры», «КЭС</w:t>
      </w:r>
      <w:r>
        <w:rPr>
          <w:sz w:val="28"/>
          <w:szCs w:val="28"/>
        </w:rPr>
        <w:t>-</w:t>
      </w:r>
      <w:r w:rsidRPr="007D0E8A">
        <w:rPr>
          <w:sz w:val="28"/>
          <w:szCs w:val="28"/>
          <w:lang w:val="x-none"/>
        </w:rPr>
        <w:t xml:space="preserve">баскет», </w:t>
      </w:r>
      <w:r w:rsidR="00894BDB">
        <w:rPr>
          <w:sz w:val="28"/>
          <w:szCs w:val="28"/>
          <w:lang w:val="x-none"/>
        </w:rPr>
        <w:t xml:space="preserve">«Мини-футбол в школу!», </w:t>
      </w:r>
      <w:r w:rsidR="00894BDB" w:rsidRPr="00894BDB">
        <w:rPr>
          <w:b/>
          <w:i/>
          <w:sz w:val="28"/>
          <w:szCs w:val="28"/>
          <w:lang w:val="x-none"/>
        </w:rPr>
        <w:t>«</w:t>
      </w:r>
      <w:r w:rsidR="00894BDB" w:rsidRPr="00894BDB">
        <w:rPr>
          <w:b/>
          <w:i/>
          <w:sz w:val="28"/>
          <w:szCs w:val="28"/>
        </w:rPr>
        <w:t>Фестиваль «Готов к труду и обороне»</w:t>
      </w:r>
      <w:r w:rsidR="00894BDB">
        <w:rPr>
          <w:sz w:val="28"/>
          <w:szCs w:val="28"/>
        </w:rPr>
        <w:t xml:space="preserve"> </w:t>
      </w:r>
      <w:r w:rsidRPr="007D0E8A">
        <w:rPr>
          <w:sz w:val="28"/>
          <w:szCs w:val="28"/>
          <w:lang w:val="x-none"/>
        </w:rPr>
        <w:t>и другие.</w:t>
      </w:r>
    </w:p>
    <w:p w14:paraId="20288170" w14:textId="77C348F1" w:rsidR="00A927E7" w:rsidRDefault="00A927E7" w:rsidP="00A927E7">
      <w:pPr>
        <w:spacing w:after="100" w:afterAutospacing="1" w:line="240" w:lineRule="auto"/>
        <w:contextualSpacing/>
        <w:rPr>
          <w:sz w:val="28"/>
          <w:szCs w:val="28"/>
        </w:rPr>
      </w:pPr>
      <w:r w:rsidRPr="007145DF">
        <w:rPr>
          <w:sz w:val="28"/>
          <w:szCs w:val="28"/>
          <w:shd w:val="clear" w:color="auto" w:fill="FFFFFF"/>
        </w:rPr>
        <w:t xml:space="preserve">На основании указа Губернатора Ивановской области от 01.06.2020 года №68-уг «О внесении изменений в указ Губернатора Ивановской области от 17.03.2020 года №23- </w:t>
      </w:r>
      <w:proofErr w:type="spellStart"/>
      <w:r w:rsidRPr="007145DF">
        <w:rPr>
          <w:sz w:val="28"/>
          <w:szCs w:val="28"/>
          <w:shd w:val="clear" w:color="auto" w:fill="FFFFFF"/>
        </w:rPr>
        <w:t>уг</w:t>
      </w:r>
      <w:proofErr w:type="spellEnd"/>
      <w:r w:rsidRPr="007145DF">
        <w:rPr>
          <w:sz w:val="28"/>
          <w:szCs w:val="28"/>
          <w:shd w:val="clear" w:color="auto" w:fill="FFFFFF"/>
        </w:rPr>
        <w:t xml:space="preserve"> «О введении на территории Ивановской области режима по</w:t>
      </w:r>
      <w:r w:rsidR="00AF3211">
        <w:rPr>
          <w:sz w:val="28"/>
          <w:szCs w:val="28"/>
          <w:shd w:val="clear" w:color="auto" w:fill="FFFFFF"/>
        </w:rPr>
        <w:t>вышенной готовности» в июне 2020</w:t>
      </w:r>
      <w:r w:rsidRPr="007145DF">
        <w:rPr>
          <w:sz w:val="28"/>
          <w:szCs w:val="28"/>
          <w:shd w:val="clear" w:color="auto" w:fill="FFFFFF"/>
        </w:rPr>
        <w:t xml:space="preserve"> года организована работа 7 лагерей дневного пребывания на базе общеобразовательных организаций с использованием технологий, позволяющих обеспечить взаимодействие детей и педагогических работников опосредованно (на расстоянии), в том числе с применением дистанционных технологий (проведены акции, викторины, конкурсов, познавательных мероприятий и т.д.). Отдохнуло в ЛДП 551 ребенок </w:t>
      </w:r>
      <w:r w:rsidRPr="007145DF">
        <w:rPr>
          <w:sz w:val="28"/>
          <w:szCs w:val="28"/>
        </w:rPr>
        <w:t>(в 2019 г. -378чел.</w:t>
      </w:r>
      <w:r w:rsidRPr="007145DF">
        <w:rPr>
          <w:sz w:val="28"/>
          <w:szCs w:val="28"/>
          <w:shd w:val="clear" w:color="auto" w:fill="FFFFFF"/>
        </w:rPr>
        <w:t xml:space="preserve">). </w:t>
      </w:r>
      <w:r w:rsidRPr="007145DF">
        <w:rPr>
          <w:sz w:val="28"/>
          <w:szCs w:val="28"/>
        </w:rPr>
        <w:t xml:space="preserve">Из 551 ребенка 33 – дети, находящиеся в трудной жизненной ситуации, отдыхали за счет субвенции, 382 – за счет субсидии,136 человек за счет бюджета </w:t>
      </w:r>
      <w:proofErr w:type="spellStart"/>
      <w:r w:rsidRPr="007145DF">
        <w:rPr>
          <w:sz w:val="28"/>
          <w:szCs w:val="28"/>
        </w:rPr>
        <w:t>г.о</w:t>
      </w:r>
      <w:proofErr w:type="spellEnd"/>
      <w:r w:rsidRPr="007145DF">
        <w:rPr>
          <w:sz w:val="28"/>
          <w:szCs w:val="28"/>
        </w:rPr>
        <w:t xml:space="preserve">. Вичуга. </w:t>
      </w:r>
    </w:p>
    <w:p w14:paraId="4CFA7543" w14:textId="19D23220" w:rsidR="00A927E7" w:rsidRPr="007145DF" w:rsidRDefault="00A927E7" w:rsidP="00A927E7">
      <w:pPr>
        <w:spacing w:after="100" w:afterAutospacing="1" w:line="240" w:lineRule="auto"/>
        <w:contextualSpacing/>
        <w:rPr>
          <w:sz w:val="28"/>
          <w:szCs w:val="28"/>
        </w:rPr>
      </w:pPr>
      <w:r w:rsidRPr="007145DF">
        <w:rPr>
          <w:sz w:val="28"/>
          <w:szCs w:val="28"/>
        </w:rPr>
        <w:t xml:space="preserve">      Расходы местного бюджета по организации двухразового питания детей в лагерях дневного пребывания составили 314,16 </w:t>
      </w:r>
      <w:proofErr w:type="spellStart"/>
      <w:r w:rsidRPr="007145DF">
        <w:rPr>
          <w:sz w:val="28"/>
          <w:szCs w:val="28"/>
        </w:rPr>
        <w:t>тыс.руб</w:t>
      </w:r>
      <w:proofErr w:type="spellEnd"/>
      <w:r w:rsidRPr="007145DF">
        <w:rPr>
          <w:sz w:val="28"/>
          <w:szCs w:val="28"/>
        </w:rPr>
        <w:t>. (в 2019 г. - 41,58 тыс. руб.). Данные финансовые средства была направлены на организацию питания детей. Продолжительность смены – 21 день. Стоимость питания 110 руб. Полная стоимость путевки - 2 310 рублей.</w:t>
      </w:r>
    </w:p>
    <w:p w14:paraId="3F71616F" w14:textId="77777777" w:rsidR="00A927E7" w:rsidRPr="007145DF" w:rsidRDefault="00A927E7" w:rsidP="00A927E7">
      <w:pPr>
        <w:shd w:val="clear" w:color="auto" w:fill="FFFFFF"/>
        <w:spacing w:line="375" w:lineRule="atLeast"/>
        <w:rPr>
          <w:sz w:val="28"/>
          <w:szCs w:val="28"/>
        </w:rPr>
      </w:pPr>
      <w:r w:rsidRPr="007145DF">
        <w:rPr>
          <w:sz w:val="28"/>
          <w:szCs w:val="28"/>
        </w:rPr>
        <w:t xml:space="preserve">     При комплектовании лагерей дневного пребывания, приоритет отдавался детям из неполных, малообеспеченных, многодетных семей и детям «группы риска». Всего отдохнули 551 ребенок, из них 551 человек – дети из малоимущих семей. Воспитательная работа в лагерях с дневным пребыванием предусматривала проведение культурно-массовых мероприятий, а также мероприятий профилактической направленности, проводимые в дистанционном формате.</w:t>
      </w:r>
    </w:p>
    <w:p w14:paraId="7BB3ADD9" w14:textId="77777777" w:rsidR="00A927E7" w:rsidRPr="007145DF" w:rsidRDefault="00A927E7" w:rsidP="007A3FB4">
      <w:pPr>
        <w:shd w:val="clear" w:color="auto" w:fill="FFFFFF"/>
        <w:spacing w:line="276" w:lineRule="auto"/>
        <w:rPr>
          <w:rFonts w:eastAsia="Times New Roman"/>
          <w:sz w:val="28"/>
          <w:szCs w:val="28"/>
          <w:lang w:eastAsia="ru-RU"/>
        </w:rPr>
      </w:pPr>
      <w:r w:rsidRPr="007145DF">
        <w:rPr>
          <w:rFonts w:eastAsia="Times New Roman"/>
          <w:sz w:val="28"/>
          <w:szCs w:val="28"/>
          <w:lang w:eastAsia="ru-RU"/>
        </w:rPr>
        <w:t xml:space="preserve">       С использованием мало затратных форм отдыха при образовательных организациях города приняло участие в мероприятиях </w:t>
      </w:r>
      <w:r w:rsidRPr="007145DF">
        <w:rPr>
          <w:rFonts w:eastAsia="Times New Roman"/>
          <w:sz w:val="28"/>
          <w:szCs w:val="28"/>
          <w:lang w:eastAsia="ru-RU"/>
        </w:rPr>
        <w:lastRenderedPageBreak/>
        <w:t>различной направленности в дистанционном формате 4081 чел. (в 2019 г. -3804 чел.).</w:t>
      </w:r>
    </w:p>
    <w:p w14:paraId="37214575" w14:textId="0866A291" w:rsidR="00A927E7" w:rsidRPr="007145DF" w:rsidRDefault="00A927E7" w:rsidP="007A3FB4">
      <w:pPr>
        <w:spacing w:line="276" w:lineRule="auto"/>
        <w:rPr>
          <w:sz w:val="28"/>
          <w:szCs w:val="28"/>
        </w:rPr>
      </w:pPr>
      <w:r w:rsidRPr="007145DF">
        <w:rPr>
          <w:sz w:val="28"/>
          <w:szCs w:val="28"/>
          <w:shd w:val="clear" w:color="auto" w:fill="FFFFFF"/>
        </w:rPr>
        <w:t>58 человек отдохнуло в загородном оздоровительном лагере «Огонек».</w:t>
      </w:r>
    </w:p>
    <w:p w14:paraId="12727B70" w14:textId="77777777" w:rsidR="00A927E7" w:rsidRPr="00BC242F" w:rsidRDefault="00A927E7" w:rsidP="007A3FB4">
      <w:pPr>
        <w:shd w:val="clear" w:color="auto" w:fill="FFFFFF"/>
        <w:spacing w:line="276" w:lineRule="auto"/>
        <w:rPr>
          <w:color w:val="FF0000"/>
          <w:sz w:val="28"/>
          <w:szCs w:val="28"/>
        </w:rPr>
      </w:pPr>
      <w:r w:rsidRPr="00BC242F">
        <w:rPr>
          <w:sz w:val="28"/>
          <w:szCs w:val="28"/>
        </w:rPr>
        <w:t xml:space="preserve">С введением на территории Ивановской области режима повышенной готовности ОЗЛ им. </w:t>
      </w:r>
      <w:proofErr w:type="spellStart"/>
      <w:r w:rsidRPr="00BC242F">
        <w:rPr>
          <w:sz w:val="28"/>
          <w:szCs w:val="28"/>
        </w:rPr>
        <w:t>Ю.А.Гагарина</w:t>
      </w:r>
      <w:proofErr w:type="spellEnd"/>
      <w:r w:rsidRPr="00BC242F">
        <w:rPr>
          <w:sz w:val="28"/>
          <w:szCs w:val="28"/>
        </w:rPr>
        <w:t xml:space="preserve"> в летний период 2020 года не функционировал</w:t>
      </w:r>
      <w:r w:rsidRPr="00BC242F">
        <w:rPr>
          <w:color w:val="FF0000"/>
          <w:sz w:val="28"/>
          <w:szCs w:val="28"/>
        </w:rPr>
        <w:t xml:space="preserve">. </w:t>
      </w:r>
    </w:p>
    <w:p w14:paraId="4CF63AAC" w14:textId="64774288" w:rsidR="00A927E7" w:rsidRPr="00B45E10" w:rsidRDefault="00A927E7" w:rsidP="007A3FB4">
      <w:pPr>
        <w:shd w:val="clear" w:color="auto" w:fill="FFFFFF"/>
        <w:spacing w:line="276" w:lineRule="auto"/>
        <w:rPr>
          <w:rFonts w:eastAsia="Times New Roman"/>
          <w:sz w:val="28"/>
          <w:szCs w:val="28"/>
          <w:lang w:eastAsia="ru-RU"/>
        </w:rPr>
      </w:pPr>
      <w:r w:rsidRPr="00B45E10">
        <w:rPr>
          <w:sz w:val="28"/>
          <w:szCs w:val="28"/>
        </w:rPr>
        <w:t xml:space="preserve">Однако в 2020 году был произведен ремонт корпусов в ОЗЛ им. </w:t>
      </w:r>
      <w:proofErr w:type="spellStart"/>
      <w:r w:rsidRPr="00B45E10">
        <w:rPr>
          <w:sz w:val="28"/>
          <w:szCs w:val="28"/>
        </w:rPr>
        <w:t>Ю.А.Гагарина</w:t>
      </w:r>
      <w:proofErr w:type="spellEnd"/>
      <w:r w:rsidRPr="00B45E10">
        <w:rPr>
          <w:sz w:val="28"/>
          <w:szCs w:val="28"/>
        </w:rPr>
        <w:t xml:space="preserve"> на средства областного бюджета в размере 1 360 000 руб., </w:t>
      </w:r>
      <w:proofErr w:type="spellStart"/>
      <w:r w:rsidRPr="00B45E10">
        <w:rPr>
          <w:sz w:val="28"/>
          <w:szCs w:val="28"/>
        </w:rPr>
        <w:t>софинансирование</w:t>
      </w:r>
      <w:proofErr w:type="spellEnd"/>
      <w:r w:rsidRPr="00B45E10">
        <w:rPr>
          <w:sz w:val="28"/>
          <w:szCs w:val="28"/>
        </w:rPr>
        <w:t xml:space="preserve"> местного бюджета составило 71 578, 95 руб. Всего – 1 413 578,95.</w:t>
      </w:r>
    </w:p>
    <w:p w14:paraId="1D35C129" w14:textId="77777777" w:rsidR="00A927E7" w:rsidRDefault="00A927E7" w:rsidP="00A927E7"/>
    <w:p w14:paraId="32401238" w14:textId="77777777" w:rsidR="002D7143" w:rsidRPr="004B42F7" w:rsidRDefault="004B42F7" w:rsidP="002D7143">
      <w:pPr>
        <w:ind w:firstLine="567"/>
        <w:rPr>
          <w:b/>
          <w:sz w:val="28"/>
          <w:szCs w:val="28"/>
        </w:rPr>
      </w:pPr>
      <w:r w:rsidRPr="004B42F7">
        <w:rPr>
          <w:b/>
          <w:sz w:val="28"/>
          <w:szCs w:val="28"/>
        </w:rPr>
        <w:t>Показатели деятельности</w:t>
      </w:r>
    </w:p>
    <w:p w14:paraId="5F07BD64" w14:textId="11DDCB6F" w:rsidR="007D4A80" w:rsidRPr="0059685F" w:rsidRDefault="007D4A80" w:rsidP="007A3FB4">
      <w:pPr>
        <w:ind w:firstLine="142"/>
        <w:rPr>
          <w:sz w:val="28"/>
          <w:szCs w:val="28"/>
        </w:rPr>
      </w:pPr>
      <w:r w:rsidRPr="007728C4">
        <w:rPr>
          <w:sz w:val="28"/>
          <w:szCs w:val="28"/>
        </w:rPr>
        <w:t>2.1.1.</w:t>
      </w:r>
      <w:r w:rsidR="007A3FB4">
        <w:rPr>
          <w:sz w:val="28"/>
          <w:szCs w:val="28"/>
        </w:rPr>
        <w:t xml:space="preserve"> </w:t>
      </w:r>
      <w:r w:rsidRPr="007728C4">
        <w:rPr>
          <w:sz w:val="28"/>
          <w:szCs w:val="28"/>
        </w:rPr>
        <w:t xml:space="preserve">Охват детей начальным, основным общим и средним общим образованием (отношение численности обучающихся, осваивающих образовательные программы начального общего, основного общего или среднего общего образования, к численности детей в возрасте 7-17 лет)  </w:t>
      </w:r>
      <w:r w:rsidRPr="0059685F">
        <w:rPr>
          <w:sz w:val="28"/>
          <w:szCs w:val="28"/>
        </w:rPr>
        <w:t xml:space="preserve">составляет </w:t>
      </w:r>
      <w:r w:rsidR="0059685F" w:rsidRPr="0059685F">
        <w:rPr>
          <w:color w:val="000000"/>
          <w:sz w:val="28"/>
          <w:szCs w:val="28"/>
        </w:rPr>
        <w:t>90,</w:t>
      </w:r>
      <w:r w:rsidRPr="0059685F">
        <w:rPr>
          <w:color w:val="000000"/>
          <w:sz w:val="28"/>
          <w:szCs w:val="28"/>
        </w:rPr>
        <w:t>9 %.</w:t>
      </w:r>
      <w:r w:rsidRPr="0059685F">
        <w:rPr>
          <w:sz w:val="28"/>
          <w:szCs w:val="28"/>
        </w:rPr>
        <w:t xml:space="preserve"> </w:t>
      </w:r>
    </w:p>
    <w:p w14:paraId="46F9975E" w14:textId="04D211F5" w:rsidR="007D4A80" w:rsidRDefault="007D4A80" w:rsidP="007D4A80">
      <w:pPr>
        <w:ind w:left="30" w:firstLine="112"/>
        <w:rPr>
          <w:sz w:val="28"/>
          <w:szCs w:val="28"/>
        </w:rPr>
      </w:pPr>
      <w:r w:rsidRPr="007A3FB4">
        <w:rPr>
          <w:sz w:val="28"/>
          <w:szCs w:val="28"/>
        </w:rPr>
        <w:t>2.1.2.</w:t>
      </w:r>
      <w:r w:rsidRPr="002B2ABE">
        <w:rPr>
          <w:sz w:val="28"/>
          <w:szCs w:val="28"/>
        </w:rPr>
        <w:t xml:space="preserve"> </w:t>
      </w:r>
      <w:r w:rsidR="007A3FB4">
        <w:rPr>
          <w:sz w:val="28"/>
          <w:szCs w:val="28"/>
        </w:rPr>
        <w:t xml:space="preserve"> </w:t>
      </w:r>
      <w:r w:rsidRPr="00B73A2F">
        <w:rPr>
          <w:sz w:val="28"/>
          <w:szCs w:val="28"/>
        </w:rPr>
        <w:t>С целью выравнивания стартовых возможностей и повышения качества образовательных услуг, удовлетворения запросов школьников широко использовались возможности действующей образовательной сети:</w:t>
      </w:r>
    </w:p>
    <w:p w14:paraId="1D88BF52" w14:textId="0A079310" w:rsidR="00362C70" w:rsidRPr="00D26F41" w:rsidRDefault="00F33A19" w:rsidP="007A3FB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94,7%</w:t>
      </w:r>
      <w:r w:rsidR="00362C70" w:rsidRPr="00D26F41">
        <w:rPr>
          <w:sz w:val="28"/>
          <w:szCs w:val="28"/>
        </w:rPr>
        <w:t xml:space="preserve"> обучающихся занимались по федеральным государственным об</w:t>
      </w:r>
      <w:r w:rsidR="004D381E">
        <w:rPr>
          <w:sz w:val="28"/>
          <w:szCs w:val="28"/>
        </w:rPr>
        <w:t>разовательным стандартам</w:t>
      </w:r>
      <w:r w:rsidR="004D381E">
        <w:rPr>
          <w:i/>
          <w:sz w:val="28"/>
          <w:szCs w:val="28"/>
        </w:rPr>
        <w:t>,</w:t>
      </w:r>
      <w:r w:rsidR="00362C70" w:rsidRPr="00D26F41">
        <w:rPr>
          <w:sz w:val="28"/>
          <w:szCs w:val="28"/>
        </w:rPr>
        <w:t xml:space="preserve"> в том числе 100% обучающихся по программам начального общего и основного общ</w:t>
      </w:r>
      <w:r>
        <w:rPr>
          <w:sz w:val="28"/>
          <w:szCs w:val="28"/>
        </w:rPr>
        <w:t>его образования, 32,5%</w:t>
      </w:r>
      <w:r w:rsidR="00362C70" w:rsidRPr="00D26F41">
        <w:rPr>
          <w:sz w:val="28"/>
          <w:szCs w:val="28"/>
        </w:rPr>
        <w:t xml:space="preserve"> обучающихся по программам среднего общего образования.</w:t>
      </w:r>
    </w:p>
    <w:p w14:paraId="7EFAAE97" w14:textId="77777777" w:rsidR="007D4A80" w:rsidRPr="007728C4" w:rsidRDefault="007D4A80" w:rsidP="00362C70">
      <w:pPr>
        <w:ind w:firstLine="0"/>
        <w:rPr>
          <w:sz w:val="28"/>
          <w:szCs w:val="28"/>
        </w:rPr>
      </w:pPr>
      <w:r w:rsidRPr="007728C4">
        <w:rPr>
          <w:sz w:val="28"/>
          <w:szCs w:val="28"/>
        </w:rPr>
        <w:t>Все обучающиеся обеспечены бесплатными учебниками в соответствии с новыми стандартами. Реализуется комплексная программа по методическому сопровождению реализации ФГОС в начальной школе и введению ФГОС в основной школе.</w:t>
      </w:r>
    </w:p>
    <w:p w14:paraId="7208D555" w14:textId="77777777" w:rsidR="007D4A80" w:rsidRPr="001B4B11" w:rsidRDefault="007D4A80" w:rsidP="007A3FB4">
      <w:pPr>
        <w:ind w:firstLine="0"/>
        <w:rPr>
          <w:b/>
          <w:color w:val="000000"/>
          <w:sz w:val="28"/>
          <w:szCs w:val="28"/>
        </w:rPr>
      </w:pPr>
      <w:r w:rsidRPr="007728C4">
        <w:rPr>
          <w:sz w:val="28"/>
          <w:szCs w:val="28"/>
        </w:rPr>
        <w:t xml:space="preserve">2.2.1. Удельный вес численности лиц, занимающихся во вторую или третью смены, в общей численности учащихся общеобразовательных организаций </w:t>
      </w:r>
      <w:r w:rsidR="001350E2" w:rsidRPr="001B4B11">
        <w:rPr>
          <w:b/>
          <w:color w:val="000000"/>
          <w:sz w:val="28"/>
          <w:szCs w:val="28"/>
        </w:rPr>
        <w:t xml:space="preserve">– </w:t>
      </w:r>
      <w:r w:rsidR="001350E2" w:rsidRPr="00F33A19">
        <w:rPr>
          <w:color w:val="000000"/>
          <w:sz w:val="28"/>
          <w:szCs w:val="28"/>
        </w:rPr>
        <w:t>24</w:t>
      </w:r>
      <w:r w:rsidR="0059685F" w:rsidRPr="00F33A19">
        <w:rPr>
          <w:color w:val="000000"/>
          <w:sz w:val="28"/>
          <w:szCs w:val="28"/>
        </w:rPr>
        <w:t>,4</w:t>
      </w:r>
      <w:proofErr w:type="gramStart"/>
      <w:r w:rsidR="001350E2" w:rsidRPr="00F33A19">
        <w:rPr>
          <w:color w:val="000000"/>
          <w:sz w:val="28"/>
          <w:szCs w:val="28"/>
        </w:rPr>
        <w:t xml:space="preserve">% </w:t>
      </w:r>
      <w:r w:rsidR="0059685F" w:rsidRPr="00F33A19">
        <w:rPr>
          <w:color w:val="000000"/>
          <w:sz w:val="28"/>
          <w:szCs w:val="28"/>
        </w:rPr>
        <w:t>.</w:t>
      </w:r>
      <w:proofErr w:type="gramEnd"/>
    </w:p>
    <w:p w14:paraId="21E1D21A" w14:textId="4008B163" w:rsidR="007D4A80" w:rsidRPr="007A3FB4" w:rsidRDefault="001350E2" w:rsidP="007A3FB4">
      <w:pPr>
        <w:ind w:firstLine="0"/>
        <w:rPr>
          <w:b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 </w:t>
      </w:r>
      <w:r w:rsidR="007D4A80" w:rsidRPr="007728C4">
        <w:rPr>
          <w:sz w:val="28"/>
          <w:szCs w:val="28"/>
        </w:rPr>
        <w:t xml:space="preserve">2.2.2. Удельный вес численности лиц, углубленно изучающих отдельные предметы, в общей численности обучающихся общеобразовательных организаций </w:t>
      </w:r>
      <w:r w:rsidR="007D4A80" w:rsidRPr="007728C4">
        <w:rPr>
          <w:b/>
          <w:color w:val="000000"/>
          <w:sz w:val="28"/>
          <w:szCs w:val="28"/>
        </w:rPr>
        <w:t xml:space="preserve">– </w:t>
      </w:r>
      <w:r w:rsidR="00362C70" w:rsidRPr="00F33A19">
        <w:rPr>
          <w:i/>
          <w:sz w:val="28"/>
          <w:szCs w:val="28"/>
        </w:rPr>
        <w:t>-</w:t>
      </w:r>
      <w:r w:rsidR="00F33A19" w:rsidRPr="00F33A19">
        <w:rPr>
          <w:sz w:val="28"/>
          <w:szCs w:val="28"/>
        </w:rPr>
        <w:t xml:space="preserve">57,9 % </w:t>
      </w:r>
    </w:p>
    <w:p w14:paraId="6F45FB58" w14:textId="77777777" w:rsidR="007D4A80" w:rsidRPr="007728C4" w:rsidRDefault="007D4A80" w:rsidP="007A3FB4">
      <w:pPr>
        <w:ind w:firstLine="0"/>
        <w:rPr>
          <w:sz w:val="28"/>
          <w:szCs w:val="28"/>
        </w:rPr>
      </w:pPr>
      <w:r w:rsidRPr="007728C4">
        <w:rPr>
          <w:sz w:val="28"/>
          <w:szCs w:val="28"/>
        </w:rPr>
        <w:t>2.4.1. Площадь помещений, всех помещений общеобразовательных организаций в расчете на одного учащегося составляет 5,66 кв. м.</w:t>
      </w:r>
    </w:p>
    <w:p w14:paraId="6AC85F3E" w14:textId="77777777" w:rsidR="007D4A80" w:rsidRPr="007728C4" w:rsidRDefault="007D4A80" w:rsidP="007A3FB4">
      <w:pPr>
        <w:ind w:firstLine="0"/>
        <w:rPr>
          <w:sz w:val="28"/>
          <w:szCs w:val="28"/>
        </w:rPr>
      </w:pPr>
      <w:r w:rsidRPr="007728C4">
        <w:rPr>
          <w:sz w:val="28"/>
          <w:szCs w:val="28"/>
        </w:rPr>
        <w:t xml:space="preserve">2.4.2. Удельный вес числа организаций, имеющих водоснабжение, центральное отопление, канализацию, в общем числе </w:t>
      </w:r>
      <w:r w:rsidRPr="007728C4">
        <w:rPr>
          <w:rFonts w:eastAsia="Times New Roman"/>
          <w:sz w:val="28"/>
          <w:szCs w:val="28"/>
          <w:lang w:eastAsia="ru-RU"/>
        </w:rPr>
        <w:t>общеобразовательных</w:t>
      </w:r>
      <w:r w:rsidRPr="007728C4">
        <w:rPr>
          <w:sz w:val="28"/>
          <w:szCs w:val="28"/>
        </w:rPr>
        <w:t xml:space="preserve"> организаций - 100 %.</w:t>
      </w:r>
    </w:p>
    <w:p w14:paraId="23FACC87" w14:textId="51300FB6" w:rsidR="007D4A80" w:rsidRPr="007A3FB4" w:rsidRDefault="007D4A80" w:rsidP="007A3FB4">
      <w:pPr>
        <w:ind w:firstLine="0"/>
        <w:rPr>
          <w:bCs/>
          <w:sz w:val="28"/>
          <w:szCs w:val="28"/>
        </w:rPr>
      </w:pPr>
      <w:r w:rsidRPr="007A3FB4">
        <w:rPr>
          <w:bCs/>
          <w:sz w:val="28"/>
          <w:szCs w:val="28"/>
        </w:rPr>
        <w:t xml:space="preserve">2.4.3. Число персональных компьютеров, используемых в учебных целях, в расчёте на 100 учащихся общеобразовательных учреждений – </w:t>
      </w:r>
      <w:r w:rsidR="007A3FB4" w:rsidRPr="007A3FB4">
        <w:rPr>
          <w:bCs/>
          <w:sz w:val="28"/>
          <w:szCs w:val="28"/>
        </w:rPr>
        <w:t>5,6</w:t>
      </w:r>
      <w:r w:rsidR="0059685F" w:rsidRPr="007A3FB4">
        <w:rPr>
          <w:bCs/>
          <w:sz w:val="28"/>
          <w:szCs w:val="28"/>
        </w:rPr>
        <w:t xml:space="preserve"> Уменьшение произошло по причине физического износа техники. </w:t>
      </w:r>
    </w:p>
    <w:p w14:paraId="7B04A788" w14:textId="3BD7A89C" w:rsidR="00D26F41" w:rsidRPr="007A3FB4" w:rsidRDefault="007D4A80" w:rsidP="007A3FB4">
      <w:pPr>
        <w:ind w:firstLine="0"/>
        <w:rPr>
          <w:sz w:val="28"/>
          <w:szCs w:val="28"/>
        </w:rPr>
      </w:pPr>
      <w:r w:rsidRPr="007728C4">
        <w:rPr>
          <w:sz w:val="28"/>
          <w:szCs w:val="28"/>
        </w:rPr>
        <w:t xml:space="preserve">2.4.4. Удельный вес числа общеобразовательных организаций, имеющих скорость подключения к сети Интернет от 1 Мбит/с и выше, в общем числе общеобразовательных организаций, подключенных к сети Интернет – 100 %. </w:t>
      </w:r>
    </w:p>
    <w:p w14:paraId="7C9BF6E0" w14:textId="77777777" w:rsidR="007D4A80" w:rsidRPr="007728C4" w:rsidRDefault="007D4A80" w:rsidP="007D4A80">
      <w:pPr>
        <w:ind w:firstLine="0"/>
        <w:rPr>
          <w:sz w:val="28"/>
          <w:szCs w:val="28"/>
        </w:rPr>
      </w:pPr>
      <w:r w:rsidRPr="007728C4">
        <w:rPr>
          <w:sz w:val="28"/>
          <w:szCs w:val="28"/>
        </w:rPr>
        <w:t>2.5.1. 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 составляет – 100 %</w:t>
      </w:r>
      <w:r w:rsidR="00F33A19">
        <w:rPr>
          <w:sz w:val="28"/>
          <w:szCs w:val="28"/>
        </w:rPr>
        <w:t>.</w:t>
      </w:r>
    </w:p>
    <w:p w14:paraId="6A4C8B02" w14:textId="5B6C4D4D" w:rsidR="00443905" w:rsidRDefault="007D4A80" w:rsidP="007A3FB4">
      <w:pPr>
        <w:ind w:firstLine="0"/>
        <w:rPr>
          <w:sz w:val="28"/>
          <w:szCs w:val="28"/>
        </w:rPr>
      </w:pPr>
      <w:r w:rsidRPr="007728C4">
        <w:rPr>
          <w:sz w:val="28"/>
          <w:szCs w:val="28"/>
        </w:rPr>
        <w:t>2.5.2. 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 составляет – 100 %.</w:t>
      </w:r>
    </w:p>
    <w:p w14:paraId="157DC99C" w14:textId="0426FD5C" w:rsidR="00116A2F" w:rsidRPr="004D381E" w:rsidRDefault="00116A2F" w:rsidP="007A3FB4">
      <w:pPr>
        <w:ind w:firstLine="0"/>
        <w:rPr>
          <w:sz w:val="28"/>
          <w:szCs w:val="28"/>
        </w:rPr>
      </w:pPr>
      <w:r w:rsidRPr="004671A9">
        <w:rPr>
          <w:sz w:val="28"/>
          <w:szCs w:val="28"/>
        </w:rPr>
        <w:t>2.9.1.</w:t>
      </w:r>
      <w:r w:rsidR="007A3FB4">
        <w:rPr>
          <w:sz w:val="28"/>
          <w:szCs w:val="28"/>
        </w:rPr>
        <w:t xml:space="preserve"> </w:t>
      </w:r>
      <w:r w:rsidRPr="004671A9">
        <w:rPr>
          <w:sz w:val="28"/>
          <w:szCs w:val="28"/>
          <w:lang w:eastAsia="ru-RU"/>
        </w:rPr>
        <w:t>Общий объем финансовых средств, поступивших в общеобразовательные организации, в расчете на одного учащегося</w:t>
      </w:r>
      <w:r w:rsidRPr="004671A9">
        <w:rPr>
          <w:sz w:val="28"/>
          <w:szCs w:val="28"/>
        </w:rPr>
        <w:t xml:space="preserve"> – </w:t>
      </w:r>
      <w:r w:rsidR="004D381E" w:rsidRPr="004D381E">
        <w:rPr>
          <w:sz w:val="28"/>
          <w:szCs w:val="28"/>
        </w:rPr>
        <w:t>40,9</w:t>
      </w:r>
      <w:r w:rsidRPr="004D381E">
        <w:rPr>
          <w:sz w:val="28"/>
          <w:szCs w:val="28"/>
        </w:rPr>
        <w:t xml:space="preserve"> тыс. руб.</w:t>
      </w:r>
    </w:p>
    <w:p w14:paraId="15AC1F25" w14:textId="77777777" w:rsidR="00116A2F" w:rsidRPr="004D381E" w:rsidRDefault="00116A2F" w:rsidP="007A3FB4">
      <w:pPr>
        <w:ind w:firstLine="0"/>
        <w:rPr>
          <w:sz w:val="28"/>
          <w:szCs w:val="28"/>
        </w:rPr>
      </w:pPr>
      <w:r w:rsidRPr="004671A9">
        <w:rPr>
          <w:sz w:val="28"/>
          <w:szCs w:val="28"/>
        </w:rPr>
        <w:t xml:space="preserve">2.9.2. </w:t>
      </w:r>
      <w:r w:rsidRPr="004671A9">
        <w:rPr>
          <w:sz w:val="28"/>
          <w:szCs w:val="28"/>
          <w:lang w:eastAsia="ru-RU"/>
        </w:rPr>
        <w:t>Удельный вес финансовых средств от приносящей доход деятельности в общем объеме финансовых средств общеобразовательных организаций</w:t>
      </w:r>
      <w:r>
        <w:rPr>
          <w:sz w:val="28"/>
          <w:szCs w:val="28"/>
        </w:rPr>
        <w:t xml:space="preserve"> </w:t>
      </w:r>
      <w:r w:rsidR="004D381E">
        <w:rPr>
          <w:b/>
          <w:sz w:val="28"/>
          <w:szCs w:val="28"/>
        </w:rPr>
        <w:t xml:space="preserve">– </w:t>
      </w:r>
      <w:r w:rsidR="004D381E" w:rsidRPr="004D381E">
        <w:rPr>
          <w:sz w:val="28"/>
          <w:szCs w:val="28"/>
        </w:rPr>
        <w:t>0,0</w:t>
      </w:r>
      <w:r w:rsidRPr="004D381E">
        <w:rPr>
          <w:sz w:val="28"/>
          <w:szCs w:val="28"/>
        </w:rPr>
        <w:t>9 %.</w:t>
      </w:r>
    </w:p>
    <w:p w14:paraId="07338E22" w14:textId="77777777" w:rsidR="00116A2F" w:rsidRPr="00D26F41" w:rsidRDefault="00116A2F" w:rsidP="00116A2F">
      <w:pPr>
        <w:pStyle w:val="4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D26F4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>Выводы</w:t>
      </w:r>
    </w:p>
    <w:p w14:paraId="5FE070F6" w14:textId="77777777" w:rsidR="00116A2F" w:rsidRPr="004671A9" w:rsidRDefault="00116A2F" w:rsidP="00116A2F">
      <w:pPr>
        <w:rPr>
          <w:sz w:val="28"/>
          <w:szCs w:val="28"/>
        </w:rPr>
      </w:pPr>
      <w:r w:rsidRPr="004671A9">
        <w:rPr>
          <w:sz w:val="28"/>
          <w:szCs w:val="28"/>
        </w:rPr>
        <w:t xml:space="preserve">Ключевые задачи и показатели развития образования определены Указами Президента Российской Федерации, выполнение которых является приоритетом, главной задачей сегодняшнего дня. </w:t>
      </w:r>
    </w:p>
    <w:p w14:paraId="405A7990" w14:textId="77777777" w:rsidR="001B4B11" w:rsidRDefault="00116A2F" w:rsidP="001B4B11">
      <w:r w:rsidRPr="004671A9">
        <w:rPr>
          <w:sz w:val="28"/>
          <w:szCs w:val="28"/>
        </w:rPr>
        <w:t xml:space="preserve">По итогам анализа показателей мониторинга можно сделать вывод о стабильности работы системы образования в </w:t>
      </w:r>
      <w:proofErr w:type="spellStart"/>
      <w:r w:rsidRPr="004671A9">
        <w:rPr>
          <w:sz w:val="28"/>
          <w:szCs w:val="28"/>
        </w:rPr>
        <w:t>г.о.Вичуга</w:t>
      </w:r>
      <w:proofErr w:type="spellEnd"/>
      <w:r w:rsidRPr="004671A9">
        <w:rPr>
          <w:sz w:val="28"/>
          <w:szCs w:val="28"/>
        </w:rPr>
        <w:t xml:space="preserve">. </w:t>
      </w:r>
      <w:r w:rsidR="007D4A80" w:rsidRPr="006E12E1">
        <w:t xml:space="preserve"> </w:t>
      </w:r>
    </w:p>
    <w:p w14:paraId="69F66E3D" w14:textId="77777777" w:rsidR="00116A2F" w:rsidRPr="00B45E10" w:rsidRDefault="00116A2F" w:rsidP="00116A2F"/>
    <w:p w14:paraId="2DF00DB3" w14:textId="77777777" w:rsidR="007D4A80" w:rsidRDefault="009A5323" w:rsidP="009A5323">
      <w:pPr>
        <w:pStyle w:val="3"/>
        <w:ind w:firstLine="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1" w:name="_Toc495357535"/>
      <w:r w:rsidRPr="00D26F4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</w:t>
      </w:r>
      <w:r w:rsidR="007D4A80" w:rsidRPr="00D26F41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2.3. Сведения о развитии дополнительного образования детей </w:t>
      </w:r>
      <w:bookmarkEnd w:id="11"/>
    </w:p>
    <w:p w14:paraId="6D4A6950" w14:textId="77777777" w:rsidR="00B45E10" w:rsidRPr="00B45E10" w:rsidRDefault="00B45E10" w:rsidP="00B45E10">
      <w:pPr>
        <w:autoSpaceDE w:val="0"/>
        <w:autoSpaceDN w:val="0"/>
        <w:adjustRightInd w:val="0"/>
        <w:spacing w:line="240" w:lineRule="auto"/>
        <w:ind w:firstLine="425"/>
        <w:rPr>
          <w:rFonts w:ascii="Times New Roman CYR" w:hAnsi="Times New Roman CYR" w:cs="Times New Roman CYR"/>
          <w:b/>
          <w:sz w:val="28"/>
          <w:szCs w:val="28"/>
          <w:highlight w:val="white"/>
          <w:lang w:eastAsia="ru-RU"/>
        </w:rPr>
      </w:pPr>
      <w:r w:rsidRPr="00B45E10">
        <w:rPr>
          <w:rFonts w:ascii="Times New Roman CYR" w:hAnsi="Times New Roman CYR" w:cs="Times New Roman CYR"/>
          <w:b/>
          <w:sz w:val="28"/>
          <w:szCs w:val="28"/>
          <w:highlight w:val="white"/>
          <w:lang w:eastAsia="ru-RU"/>
        </w:rPr>
        <w:t>Дополнительное образование</w:t>
      </w:r>
    </w:p>
    <w:p w14:paraId="5AB7015F" w14:textId="77777777" w:rsidR="00B45E10" w:rsidRDefault="00B45E10" w:rsidP="00B45E10">
      <w:pPr>
        <w:autoSpaceDE w:val="0"/>
        <w:autoSpaceDN w:val="0"/>
        <w:adjustRightInd w:val="0"/>
        <w:spacing w:line="240" w:lineRule="auto"/>
        <w:ind w:firstLine="425"/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</w:pPr>
    </w:p>
    <w:p w14:paraId="39BC7526" w14:textId="494A1CAB" w:rsidR="00B45E10" w:rsidRPr="00AF3211" w:rsidRDefault="00B45E10" w:rsidP="00B45E10">
      <w:pPr>
        <w:autoSpaceDE w:val="0"/>
        <w:autoSpaceDN w:val="0"/>
        <w:adjustRightInd w:val="0"/>
        <w:spacing w:line="240" w:lineRule="auto"/>
        <w:ind w:firstLine="425"/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</w:pPr>
      <w:r w:rsidRPr="007145DF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 xml:space="preserve">В учреждениях дополнительного образования по данным статистического отчета за 2020 год занимаются 1986 чел. (в 2019г. - 2520 чел.). Уменьшение произошло в связи с тем, что в данные статистического наблюдения не вошли дети, которые занимались в кружках, организованных в летнем оздоровительном лагере, а также на уменьшение повлияло среднегодовое количество, занимающихся в межшкольном учебном комбинате. 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составила </w:t>
      </w:r>
      <w:r w:rsidRPr="007145DF">
        <w:rPr>
          <w:sz w:val="28"/>
          <w:szCs w:val="28"/>
          <w:highlight w:val="white"/>
          <w:lang w:eastAsia="ru-RU"/>
        </w:rPr>
        <w:t>– 105,9</w:t>
      </w:r>
      <w:r w:rsidR="007A3FB4">
        <w:rPr>
          <w:sz w:val="28"/>
          <w:szCs w:val="28"/>
          <w:highlight w:val="white"/>
          <w:lang w:eastAsia="ru-RU"/>
        </w:rPr>
        <w:t xml:space="preserve"> </w:t>
      </w:r>
      <w:r w:rsidRPr="007145DF">
        <w:rPr>
          <w:sz w:val="28"/>
          <w:szCs w:val="28"/>
          <w:highlight w:val="white"/>
          <w:lang w:eastAsia="ru-RU"/>
        </w:rPr>
        <w:t>%</w:t>
      </w:r>
      <w:r w:rsidR="004D381E">
        <w:rPr>
          <w:sz w:val="28"/>
          <w:szCs w:val="28"/>
          <w:highlight w:val="white"/>
          <w:lang w:eastAsia="ru-RU"/>
        </w:rPr>
        <w:t xml:space="preserve">, </w:t>
      </w:r>
      <w:r w:rsidRPr="00AF3211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>что на уровне 2019 года.</w:t>
      </w:r>
    </w:p>
    <w:p w14:paraId="0DE71244" w14:textId="77777777" w:rsidR="00B45E10" w:rsidRPr="007145DF" w:rsidRDefault="00B45E10" w:rsidP="00B45E10">
      <w:pPr>
        <w:autoSpaceDE w:val="0"/>
        <w:autoSpaceDN w:val="0"/>
        <w:adjustRightInd w:val="0"/>
        <w:spacing w:line="240" w:lineRule="auto"/>
        <w:ind w:firstLine="425"/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</w:pPr>
      <w:r w:rsidRPr="007145DF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>Достижения муниципальных бюджетных организаций дополнительного образования:</w:t>
      </w:r>
    </w:p>
    <w:p w14:paraId="74B47DE9" w14:textId="77777777" w:rsidR="00B45E10" w:rsidRPr="007145DF" w:rsidRDefault="00B45E10" w:rsidP="007A3FB4">
      <w:pPr>
        <w:shd w:val="clear" w:color="auto" w:fill="FFFFFF"/>
        <w:spacing w:before="100" w:beforeAutospacing="1" w:after="100" w:afterAutospacing="1" w:line="276" w:lineRule="auto"/>
        <w:rPr>
          <w:rFonts w:eastAsia="Times New Roman"/>
          <w:sz w:val="28"/>
          <w:szCs w:val="28"/>
          <w:lang w:eastAsia="ru-RU"/>
        </w:rPr>
      </w:pPr>
      <w:r w:rsidRPr="007145DF">
        <w:rPr>
          <w:rFonts w:eastAsia="Times New Roman"/>
          <w:sz w:val="28"/>
          <w:szCs w:val="28"/>
          <w:lang w:eastAsia="ru-RU"/>
        </w:rPr>
        <w:t>- 1668 обучающихся учреждений дополнительного образования приняли участие в конкурсах, смотрах, олимпиадах, фестивалях различных уровней, что составляет 84%</w:t>
      </w:r>
      <w:r w:rsidR="004D381E">
        <w:rPr>
          <w:rFonts w:eastAsia="Times New Roman"/>
          <w:sz w:val="28"/>
          <w:szCs w:val="28"/>
          <w:lang w:eastAsia="ru-RU"/>
        </w:rPr>
        <w:t xml:space="preserve"> от общего числа детей</w:t>
      </w:r>
      <w:r w:rsidRPr="007145DF">
        <w:rPr>
          <w:rFonts w:eastAsia="Times New Roman"/>
          <w:sz w:val="28"/>
          <w:szCs w:val="28"/>
          <w:lang w:eastAsia="ru-RU"/>
        </w:rPr>
        <w:t>.</w:t>
      </w:r>
    </w:p>
    <w:p w14:paraId="4B4F5139" w14:textId="77777777" w:rsidR="00B45E10" w:rsidRPr="007145DF" w:rsidRDefault="00B45E10" w:rsidP="007A3FB4">
      <w:pPr>
        <w:shd w:val="clear" w:color="auto" w:fill="FFFFFF"/>
        <w:spacing w:before="100" w:beforeAutospacing="1" w:after="100" w:afterAutospacing="1" w:line="276" w:lineRule="auto"/>
        <w:rPr>
          <w:rFonts w:eastAsia="Times New Roman"/>
          <w:sz w:val="28"/>
          <w:szCs w:val="28"/>
          <w:lang w:eastAsia="ru-RU"/>
        </w:rPr>
      </w:pPr>
      <w:r w:rsidRPr="007145DF">
        <w:rPr>
          <w:rFonts w:eastAsia="Times New Roman"/>
          <w:sz w:val="28"/>
          <w:szCs w:val="28"/>
          <w:lang w:eastAsia="ru-RU"/>
        </w:rPr>
        <w:t>- победителями и призерами конкурсов, смотров и фестивалей различных уровней</w:t>
      </w:r>
      <w:r w:rsidR="004D381E">
        <w:rPr>
          <w:rFonts w:eastAsia="Times New Roman"/>
          <w:sz w:val="28"/>
          <w:szCs w:val="28"/>
          <w:lang w:eastAsia="ru-RU"/>
        </w:rPr>
        <w:t xml:space="preserve"> стали 287 человек</w:t>
      </w:r>
      <w:r w:rsidRPr="007145DF">
        <w:rPr>
          <w:rFonts w:eastAsia="Times New Roman"/>
          <w:sz w:val="28"/>
          <w:szCs w:val="28"/>
          <w:lang w:eastAsia="ru-RU"/>
        </w:rPr>
        <w:t>.</w:t>
      </w:r>
    </w:p>
    <w:p w14:paraId="3CEBE208" w14:textId="5015800C" w:rsidR="009A5323" w:rsidRDefault="009A5323" w:rsidP="007A3FB4">
      <w:pPr>
        <w:spacing w:line="276" w:lineRule="auto"/>
        <w:ind w:firstLine="567"/>
        <w:rPr>
          <w:sz w:val="28"/>
          <w:szCs w:val="28"/>
        </w:rPr>
      </w:pPr>
      <w:r w:rsidRPr="00B4787F">
        <w:rPr>
          <w:sz w:val="28"/>
          <w:szCs w:val="28"/>
        </w:rPr>
        <w:t>В городе</w:t>
      </w:r>
      <w:r w:rsidR="007A3FB4">
        <w:rPr>
          <w:sz w:val="28"/>
          <w:szCs w:val="28"/>
        </w:rPr>
        <w:t xml:space="preserve"> </w:t>
      </w:r>
      <w:r w:rsidRPr="00B4787F">
        <w:rPr>
          <w:sz w:val="28"/>
          <w:szCs w:val="28"/>
        </w:rPr>
        <w:t>обеспечен достаточный уровень доступности получения дополнительного образования детьми в возрасте от 5 до18 лет</w:t>
      </w:r>
      <w:r w:rsidRPr="00EA0FAB">
        <w:rPr>
          <w:color w:val="FF0000"/>
          <w:sz w:val="28"/>
          <w:szCs w:val="28"/>
        </w:rPr>
        <w:t xml:space="preserve">. </w:t>
      </w:r>
      <w:r w:rsidR="004D381E">
        <w:rPr>
          <w:sz w:val="28"/>
          <w:szCs w:val="28"/>
        </w:rPr>
        <w:t xml:space="preserve"> В сфере образования работали 3</w:t>
      </w:r>
      <w:r w:rsidRPr="00EB7BE0">
        <w:rPr>
          <w:sz w:val="28"/>
          <w:szCs w:val="28"/>
        </w:rPr>
        <w:t xml:space="preserve"> учреждения дополнительного образования по девяти направлениям. </w:t>
      </w:r>
    </w:p>
    <w:p w14:paraId="404B1D14" w14:textId="77777777" w:rsidR="009A5323" w:rsidRPr="00EA0FAB" w:rsidRDefault="009A5323" w:rsidP="007A3FB4">
      <w:pPr>
        <w:spacing w:line="276" w:lineRule="auto"/>
        <w:ind w:firstLine="567"/>
        <w:rPr>
          <w:color w:val="FF0000"/>
          <w:sz w:val="28"/>
          <w:szCs w:val="28"/>
        </w:rPr>
      </w:pPr>
      <w:r w:rsidRPr="00EB7BE0">
        <w:rPr>
          <w:sz w:val="28"/>
          <w:szCs w:val="28"/>
        </w:rPr>
        <w:t>В творческих объединениях, спортивных секциях занимаются более 2600 детей.  Одним из показателей качества предоставляемых дополнительных образовательных услуг является результат участия воспитанников в конкурсах и соревнованиях регионального, Всероссийского, международного уровней.</w:t>
      </w:r>
    </w:p>
    <w:p w14:paraId="1CA76FBE" w14:textId="63DE261F" w:rsidR="009A5323" w:rsidRPr="00B4787F" w:rsidRDefault="009A5323" w:rsidP="007A3FB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</w:t>
      </w:r>
      <w:r w:rsidRPr="00B4787F">
        <w:rPr>
          <w:sz w:val="28"/>
          <w:szCs w:val="28"/>
        </w:rPr>
        <w:t>рограммы дополнительного образования реализуются в об</w:t>
      </w:r>
      <w:r>
        <w:rPr>
          <w:sz w:val="28"/>
          <w:szCs w:val="28"/>
        </w:rPr>
        <w:t>щеоб</w:t>
      </w:r>
      <w:r w:rsidRPr="00B4787F">
        <w:rPr>
          <w:sz w:val="28"/>
          <w:szCs w:val="28"/>
        </w:rPr>
        <w:t xml:space="preserve">разовательных </w:t>
      </w:r>
      <w:r>
        <w:rPr>
          <w:sz w:val="28"/>
          <w:szCs w:val="28"/>
        </w:rPr>
        <w:t xml:space="preserve"> </w:t>
      </w:r>
      <w:r w:rsidR="007A3FB4">
        <w:rPr>
          <w:sz w:val="28"/>
          <w:szCs w:val="28"/>
        </w:rPr>
        <w:t xml:space="preserve"> </w:t>
      </w:r>
      <w:r w:rsidRPr="00B4787F">
        <w:rPr>
          <w:sz w:val="28"/>
          <w:szCs w:val="28"/>
        </w:rPr>
        <w:t>организациях. Обеспечивается сетевое взаимодействие организаций общего и дополнительного образования детей в рамках организации</w:t>
      </w:r>
      <w:r>
        <w:rPr>
          <w:sz w:val="28"/>
          <w:szCs w:val="28"/>
        </w:rPr>
        <w:t xml:space="preserve"> </w:t>
      </w:r>
      <w:r w:rsidRPr="00B4787F">
        <w:rPr>
          <w:sz w:val="28"/>
          <w:szCs w:val="28"/>
        </w:rPr>
        <w:t>внеурочной деятельности обучающихся по федеральным государственным образовательным стандартам начального и основного общего образования.</w:t>
      </w:r>
    </w:p>
    <w:p w14:paraId="5E769FF1" w14:textId="77777777" w:rsidR="009A5323" w:rsidRPr="00B4787F" w:rsidRDefault="009A5323" w:rsidP="007A3FB4">
      <w:pPr>
        <w:spacing w:line="276" w:lineRule="auto"/>
        <w:ind w:firstLine="567"/>
        <w:rPr>
          <w:sz w:val="28"/>
          <w:szCs w:val="28"/>
        </w:rPr>
      </w:pPr>
      <w:r w:rsidRPr="00B4787F">
        <w:rPr>
          <w:sz w:val="28"/>
          <w:szCs w:val="28"/>
        </w:rPr>
        <w:t>Все кружки и секции работают на бесплатной основе.</w:t>
      </w:r>
    </w:p>
    <w:p w14:paraId="07E2CB2D" w14:textId="77777777" w:rsidR="009A5323" w:rsidRDefault="009A5323" w:rsidP="007A3FB4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Широкий спектр программ доп</w:t>
      </w:r>
      <w:r w:rsidRPr="00B4787F">
        <w:rPr>
          <w:sz w:val="28"/>
          <w:szCs w:val="28"/>
        </w:rPr>
        <w:t>олнительного образова</w:t>
      </w:r>
      <w:r>
        <w:rPr>
          <w:sz w:val="28"/>
          <w:szCs w:val="28"/>
        </w:rPr>
        <w:t>ния позволяет удовлет</w:t>
      </w:r>
      <w:r w:rsidRPr="00B4787F">
        <w:rPr>
          <w:sz w:val="28"/>
          <w:szCs w:val="28"/>
        </w:rPr>
        <w:t>ворить запросы разных категорий детей, включая детей с ограниченными возможностями здоровья.</w:t>
      </w:r>
    </w:p>
    <w:p w14:paraId="22994308" w14:textId="34188265" w:rsidR="009A5323" w:rsidRPr="008C1535" w:rsidRDefault="00AF3211" w:rsidP="007A3FB4">
      <w:pPr>
        <w:spacing w:line="276" w:lineRule="auto"/>
        <w:ind w:firstLine="567"/>
        <w:rPr>
          <w:color w:val="FF0000"/>
          <w:sz w:val="28"/>
          <w:szCs w:val="28"/>
        </w:rPr>
      </w:pPr>
      <w:r w:rsidRPr="004D381E">
        <w:rPr>
          <w:b/>
          <w:sz w:val="28"/>
          <w:szCs w:val="28"/>
        </w:rPr>
        <w:t xml:space="preserve">В </w:t>
      </w:r>
      <w:r w:rsidRPr="004D381E">
        <w:rPr>
          <w:b/>
          <w:i/>
          <w:sz w:val="28"/>
          <w:szCs w:val="28"/>
        </w:rPr>
        <w:t>2019–2020</w:t>
      </w:r>
      <w:r w:rsidR="009A5323" w:rsidRPr="008C1535">
        <w:rPr>
          <w:sz w:val="28"/>
          <w:szCs w:val="28"/>
        </w:rPr>
        <w:t xml:space="preserve"> </w:t>
      </w:r>
      <w:r w:rsidR="007A3FB4">
        <w:rPr>
          <w:sz w:val="28"/>
          <w:szCs w:val="28"/>
        </w:rPr>
        <w:t xml:space="preserve"> </w:t>
      </w:r>
      <w:r w:rsidR="009A5323" w:rsidRPr="008C1535">
        <w:rPr>
          <w:sz w:val="28"/>
          <w:szCs w:val="28"/>
        </w:rPr>
        <w:t xml:space="preserve"> учебном году </w:t>
      </w:r>
      <w:r w:rsidR="007A3FB4">
        <w:rPr>
          <w:sz w:val="28"/>
          <w:szCs w:val="28"/>
        </w:rPr>
        <w:t xml:space="preserve"> </w:t>
      </w:r>
      <w:r w:rsidR="009A5323" w:rsidRPr="008C1535">
        <w:rPr>
          <w:sz w:val="28"/>
          <w:szCs w:val="28"/>
        </w:rPr>
        <w:t xml:space="preserve"> учреждения дополнительного образования и общеобразовательные школы приняли участие более чем в 70 областных </w:t>
      </w:r>
      <w:r w:rsidR="007A3FB4">
        <w:rPr>
          <w:sz w:val="28"/>
          <w:szCs w:val="28"/>
        </w:rPr>
        <w:t xml:space="preserve"> </w:t>
      </w:r>
      <w:r w:rsidR="009A5323" w:rsidRPr="008C1535">
        <w:rPr>
          <w:sz w:val="28"/>
          <w:szCs w:val="28"/>
        </w:rPr>
        <w:t xml:space="preserve"> мероприятиях и конкурсах.</w:t>
      </w:r>
    </w:p>
    <w:p w14:paraId="6CAD60E5" w14:textId="6F27F031" w:rsidR="009A5323" w:rsidRPr="00A21590" w:rsidRDefault="009A5323" w:rsidP="007A3FB4">
      <w:pPr>
        <w:spacing w:line="276" w:lineRule="auto"/>
        <w:ind w:firstLine="567"/>
        <w:rPr>
          <w:sz w:val="28"/>
          <w:szCs w:val="28"/>
        </w:rPr>
      </w:pPr>
      <w:r w:rsidRPr="00A21590">
        <w:rPr>
          <w:sz w:val="28"/>
          <w:szCs w:val="28"/>
        </w:rPr>
        <w:t xml:space="preserve">100% </w:t>
      </w:r>
      <w:r w:rsidR="007A3FB4">
        <w:rPr>
          <w:sz w:val="28"/>
          <w:szCs w:val="28"/>
        </w:rPr>
        <w:t xml:space="preserve"> </w:t>
      </w:r>
      <w:r w:rsidRPr="00A21590">
        <w:rPr>
          <w:sz w:val="28"/>
          <w:szCs w:val="28"/>
        </w:rPr>
        <w:t xml:space="preserve"> учреждений дополнительного образования имеют подключение к сети </w:t>
      </w:r>
      <w:r w:rsidR="007A3FB4">
        <w:rPr>
          <w:sz w:val="28"/>
          <w:szCs w:val="28"/>
        </w:rPr>
        <w:t xml:space="preserve">  </w:t>
      </w:r>
      <w:proofErr w:type="gramStart"/>
      <w:r w:rsidRPr="00A21590">
        <w:rPr>
          <w:sz w:val="28"/>
          <w:szCs w:val="28"/>
        </w:rPr>
        <w:t xml:space="preserve">Интернет, </w:t>
      </w:r>
      <w:r w:rsidR="007A3FB4">
        <w:rPr>
          <w:sz w:val="28"/>
          <w:szCs w:val="28"/>
        </w:rPr>
        <w:t xml:space="preserve"> </w:t>
      </w:r>
      <w:r w:rsidRPr="00A21590">
        <w:rPr>
          <w:sz w:val="28"/>
          <w:szCs w:val="28"/>
        </w:rPr>
        <w:t xml:space="preserve"> </w:t>
      </w:r>
      <w:proofErr w:type="gramEnd"/>
      <w:r w:rsidRPr="00A21590">
        <w:rPr>
          <w:sz w:val="28"/>
          <w:szCs w:val="28"/>
        </w:rPr>
        <w:t xml:space="preserve">имеют сайты. </w:t>
      </w:r>
    </w:p>
    <w:p w14:paraId="526B2CF9" w14:textId="77777777" w:rsidR="007D4A80" w:rsidRDefault="007D4A80" w:rsidP="007A3FB4">
      <w:pPr>
        <w:spacing w:line="276" w:lineRule="auto"/>
        <w:rPr>
          <w:sz w:val="28"/>
          <w:szCs w:val="28"/>
        </w:rPr>
      </w:pPr>
      <w:r w:rsidRPr="004671A9">
        <w:rPr>
          <w:sz w:val="28"/>
          <w:szCs w:val="28"/>
        </w:rPr>
        <w:t>Мониторинг системы дополнительного образования показал, что пожарные краны и рукава имеются в 100% образовательных организаций дополнительного образования; дымовые извещатели имеются в 100% зданий. Капитальный ремонт в организации дополнительного образования не требуется. Здания, которые находятся в аварийном состоянии отсутствуют.</w:t>
      </w:r>
    </w:p>
    <w:p w14:paraId="74A928FE" w14:textId="48DE622E" w:rsidR="00AC7487" w:rsidRPr="001350E2" w:rsidRDefault="00AC7487" w:rsidP="007A3FB4">
      <w:pPr>
        <w:pStyle w:val="ad"/>
        <w:spacing w:line="276" w:lineRule="auto"/>
        <w:rPr>
          <w:b w:val="0"/>
        </w:rPr>
      </w:pPr>
      <w:r w:rsidRPr="001350E2">
        <w:rPr>
          <w:b w:val="0"/>
        </w:rPr>
        <w:t>Ликвидация и реорганизация организаций</w:t>
      </w:r>
      <w:r>
        <w:rPr>
          <w:b w:val="0"/>
        </w:rPr>
        <w:t xml:space="preserve"> дополнительного образования </w:t>
      </w:r>
      <w:r w:rsidRPr="001350E2">
        <w:rPr>
          <w:b w:val="0"/>
        </w:rPr>
        <w:t xml:space="preserve">в 2019 году не проводилась. </w:t>
      </w:r>
    </w:p>
    <w:p w14:paraId="18967EA1" w14:textId="77777777" w:rsidR="00AC7487" w:rsidRPr="004671A9" w:rsidRDefault="00AC7487" w:rsidP="007A3FB4">
      <w:pPr>
        <w:spacing w:line="276" w:lineRule="auto"/>
        <w:rPr>
          <w:sz w:val="28"/>
          <w:szCs w:val="28"/>
        </w:rPr>
      </w:pPr>
    </w:p>
    <w:p w14:paraId="60849EC2" w14:textId="77777777" w:rsidR="007D4A80" w:rsidRDefault="007D4A80" w:rsidP="007D4A80">
      <w:pPr>
        <w:pStyle w:val="4"/>
        <w:ind w:firstLine="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671A9">
        <w:rPr>
          <w:sz w:val="28"/>
          <w:szCs w:val="28"/>
        </w:rPr>
        <w:t xml:space="preserve"> </w:t>
      </w:r>
      <w:r w:rsidRPr="00F0480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Достижения обучающихся</w:t>
      </w:r>
    </w:p>
    <w:p w14:paraId="5ACB6220" w14:textId="4C4BB0C2" w:rsidR="00B45E10" w:rsidRDefault="00B45E10" w:rsidP="00B45E10">
      <w:pPr>
        <w:shd w:val="clear" w:color="auto" w:fill="FFFFFF"/>
        <w:spacing w:before="90" w:after="30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Учреждения дополнительного образования учебные</w:t>
      </w:r>
      <w:r w:rsidR="000F2A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занятия осуществляли </w:t>
      </w:r>
      <w:r w:rsidRPr="00340FDC">
        <w:rPr>
          <w:sz w:val="28"/>
          <w:szCs w:val="28"/>
        </w:rPr>
        <w:t xml:space="preserve">с применением дистанционных технологий. </w:t>
      </w:r>
    </w:p>
    <w:p w14:paraId="1EB64267" w14:textId="77777777" w:rsidR="00384BBD" w:rsidRDefault="00384BBD" w:rsidP="000F2A74">
      <w:pPr>
        <w:spacing w:line="276" w:lineRule="auto"/>
        <w:ind w:firstLine="567"/>
        <w:rPr>
          <w:color w:val="000000"/>
          <w:sz w:val="28"/>
          <w:szCs w:val="28"/>
        </w:rPr>
      </w:pPr>
      <w:r w:rsidRPr="0071180D">
        <w:rPr>
          <w:color w:val="000000"/>
          <w:sz w:val="28"/>
          <w:szCs w:val="28"/>
        </w:rPr>
        <w:t>Для развития интеллектуальной одаренности учащихся на базе школ созданы и работают научные</w:t>
      </w:r>
      <w:r>
        <w:rPr>
          <w:color w:val="000000"/>
          <w:sz w:val="28"/>
          <w:szCs w:val="28"/>
        </w:rPr>
        <w:t xml:space="preserve"> общества, ежегодно проводя</w:t>
      </w:r>
      <w:r w:rsidRPr="0071180D">
        <w:rPr>
          <w:color w:val="000000"/>
          <w:sz w:val="28"/>
          <w:szCs w:val="28"/>
        </w:rPr>
        <w:t>тся «Краеведческие чтения», где учащиеся защищают свои первые научные исследования в разных областях науки</w:t>
      </w:r>
      <w:r>
        <w:rPr>
          <w:color w:val="000000"/>
          <w:sz w:val="28"/>
          <w:szCs w:val="28"/>
        </w:rPr>
        <w:t>.</w:t>
      </w:r>
    </w:p>
    <w:p w14:paraId="511E39F7" w14:textId="77777777" w:rsidR="00384BBD" w:rsidRPr="00F04800" w:rsidRDefault="00384BBD" w:rsidP="000F2A74">
      <w:pPr>
        <w:spacing w:line="276" w:lineRule="auto"/>
        <w:rPr>
          <w:sz w:val="28"/>
          <w:szCs w:val="28"/>
        </w:rPr>
      </w:pPr>
      <w:r w:rsidRPr="00F04800">
        <w:rPr>
          <w:sz w:val="28"/>
          <w:szCs w:val="28"/>
        </w:rPr>
        <w:t>Отмечены обучающиеся дипломами победителей и призеров в дистанционных олимпиадах, рекомендованных Департаментом образования Ивановской области: Онлайн-олимпиада «</w:t>
      </w:r>
      <w:proofErr w:type="spellStart"/>
      <w:r w:rsidRPr="00F04800">
        <w:rPr>
          <w:sz w:val="28"/>
          <w:szCs w:val="28"/>
        </w:rPr>
        <w:t>Учи.ру</w:t>
      </w:r>
      <w:proofErr w:type="spellEnd"/>
      <w:r w:rsidRPr="00F04800">
        <w:rPr>
          <w:sz w:val="28"/>
          <w:szCs w:val="28"/>
        </w:rPr>
        <w:t>», Всероссийская метапредметная олимпиада по ФГОС «Новые знания», Международный конкурс-исследование «ЭМУ – специалист 2018», Международный онлайн-конкурс «</w:t>
      </w:r>
      <w:proofErr w:type="spellStart"/>
      <w:r w:rsidRPr="00F04800">
        <w:rPr>
          <w:sz w:val="28"/>
          <w:szCs w:val="28"/>
        </w:rPr>
        <w:t>Фоксфорд</w:t>
      </w:r>
      <w:proofErr w:type="spellEnd"/>
      <w:r w:rsidRPr="00F04800">
        <w:rPr>
          <w:sz w:val="28"/>
          <w:szCs w:val="28"/>
        </w:rPr>
        <w:t xml:space="preserve">», Всероссийский конкурс исторических </w:t>
      </w:r>
      <w:r w:rsidRPr="00F04800">
        <w:rPr>
          <w:sz w:val="28"/>
          <w:szCs w:val="28"/>
        </w:rPr>
        <w:lastRenderedPageBreak/>
        <w:t>исследовательских работ старшеклассников «ЧЕЛОВЕК В ИСТОРИИ. РОССИЯ - ХХ ВЕК» и другие.</w:t>
      </w:r>
    </w:p>
    <w:p w14:paraId="0FA29CB0" w14:textId="0BC80FC7" w:rsidR="00384BBD" w:rsidRPr="00F04800" w:rsidRDefault="00384BBD" w:rsidP="000F2A74">
      <w:pPr>
        <w:spacing w:line="276" w:lineRule="auto"/>
        <w:rPr>
          <w:sz w:val="28"/>
          <w:szCs w:val="28"/>
        </w:rPr>
      </w:pPr>
      <w:r w:rsidRPr="00F04800">
        <w:rPr>
          <w:sz w:val="28"/>
          <w:szCs w:val="28"/>
        </w:rPr>
        <w:t>Освоены механизмы организации внеурочной деятельности в соответствии с требованиями ФГОС общего образования. Результативна работа учителей – наставников при подготовке учащихся к мероприятиям в рамках внеурочной деятельности.</w:t>
      </w:r>
    </w:p>
    <w:p w14:paraId="6C61CB40" w14:textId="6FAF1625" w:rsidR="00AF3211" w:rsidRPr="00F04800" w:rsidRDefault="00AF3211" w:rsidP="000F2A7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2019-2020</w:t>
      </w:r>
      <w:r w:rsidR="00384BBD" w:rsidRPr="00F04800">
        <w:rPr>
          <w:sz w:val="28"/>
          <w:szCs w:val="28"/>
        </w:rPr>
        <w:t xml:space="preserve"> учебном году в соответствии с Планом и Положениями в муниципалитете проведено </w:t>
      </w:r>
      <w:r w:rsidRPr="004D381E">
        <w:rPr>
          <w:sz w:val="28"/>
          <w:szCs w:val="28"/>
        </w:rPr>
        <w:t>24</w:t>
      </w:r>
      <w:r w:rsidR="004D381E">
        <w:rPr>
          <w:sz w:val="28"/>
          <w:szCs w:val="28"/>
        </w:rPr>
        <w:t xml:space="preserve"> творческих конкурса и </w:t>
      </w:r>
      <w:r w:rsidRPr="004D381E">
        <w:rPr>
          <w:sz w:val="28"/>
          <w:szCs w:val="28"/>
        </w:rPr>
        <w:t xml:space="preserve">16 </w:t>
      </w:r>
      <w:r w:rsidR="00384BBD" w:rsidRPr="00F04800">
        <w:rPr>
          <w:sz w:val="28"/>
          <w:szCs w:val="28"/>
        </w:rPr>
        <w:t>спортивных мероприятия.</w:t>
      </w:r>
    </w:p>
    <w:p w14:paraId="7EBF42BE" w14:textId="77777777" w:rsidR="00384BBD" w:rsidRPr="00F04800" w:rsidRDefault="00AF3211" w:rsidP="000F2A7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2019-2020</w:t>
      </w:r>
      <w:r w:rsidR="00384BBD" w:rsidRPr="00F04800">
        <w:rPr>
          <w:sz w:val="28"/>
          <w:szCs w:val="28"/>
        </w:rPr>
        <w:t xml:space="preserve"> учебном году обучающиеся общеобразовательных организаций принимали активное участие в различных дистанционных предметных и метапредметных олимпиадах и конкурсах и показали следующие результаты:</w:t>
      </w:r>
    </w:p>
    <w:p w14:paraId="0A7073D4" w14:textId="785B0D1F" w:rsidR="00A91BFF" w:rsidRPr="00F04800" w:rsidRDefault="00A91BFF" w:rsidP="000F2A74">
      <w:pPr>
        <w:spacing w:line="276" w:lineRule="auto"/>
        <w:rPr>
          <w:rFonts w:ascii="Times New Roman CYR" w:hAnsi="Times New Roman CYR"/>
          <w:sz w:val="28"/>
          <w:szCs w:val="28"/>
        </w:rPr>
      </w:pPr>
      <w:r w:rsidRPr="00F04800">
        <w:rPr>
          <w:rFonts w:ascii="Times New Roman CYR" w:hAnsi="Times New Roman CYR"/>
          <w:sz w:val="28"/>
          <w:szCs w:val="28"/>
        </w:rPr>
        <w:t>-</w:t>
      </w:r>
      <w:r w:rsidR="000F2A74">
        <w:rPr>
          <w:rFonts w:ascii="Times New Roman CYR" w:hAnsi="Times New Roman CYR"/>
          <w:sz w:val="28"/>
          <w:szCs w:val="28"/>
        </w:rPr>
        <w:t xml:space="preserve"> </w:t>
      </w:r>
      <w:r w:rsidRPr="00F04800">
        <w:rPr>
          <w:rFonts w:ascii="Times New Roman CYR" w:hAnsi="Times New Roman CYR"/>
          <w:sz w:val="28"/>
          <w:szCs w:val="28"/>
        </w:rPr>
        <w:t xml:space="preserve">Пескова Дарья, Крюкова Анастасия, ученицы 9 класса МБОУ СОШ № 11, победители Всероссийского конкурса юношеских исследовательских работ им. В.И. Вернадского. XII Всероссийского конкурса юношеских исследовательских и проектных работ по историко-церковному краеведению </w:t>
      </w:r>
      <w:proofErr w:type="spellStart"/>
      <w:r w:rsidRPr="00F04800">
        <w:rPr>
          <w:rFonts w:ascii="Times New Roman CYR" w:hAnsi="Times New Roman CYR"/>
          <w:sz w:val="28"/>
          <w:szCs w:val="28"/>
        </w:rPr>
        <w:t>г.Москва</w:t>
      </w:r>
      <w:proofErr w:type="spellEnd"/>
      <w:r w:rsidRPr="00F04800">
        <w:rPr>
          <w:rFonts w:ascii="Times New Roman CYR" w:hAnsi="Times New Roman CYR"/>
          <w:sz w:val="28"/>
          <w:szCs w:val="28"/>
        </w:rPr>
        <w:t xml:space="preserve"> (наставники Никольская Е.С., Румянцева М.Б.); </w:t>
      </w:r>
    </w:p>
    <w:p w14:paraId="171848C9" w14:textId="581351A6" w:rsidR="00A91BFF" w:rsidRPr="00F04800" w:rsidRDefault="00A91BFF" w:rsidP="000F2A74">
      <w:pPr>
        <w:spacing w:line="276" w:lineRule="auto"/>
        <w:rPr>
          <w:rFonts w:ascii="Times New Roman CYR" w:hAnsi="Times New Roman CYR"/>
          <w:sz w:val="28"/>
          <w:szCs w:val="28"/>
        </w:rPr>
      </w:pPr>
      <w:r w:rsidRPr="00F04800">
        <w:rPr>
          <w:rFonts w:ascii="Times New Roman CYR" w:hAnsi="Times New Roman CYR"/>
          <w:sz w:val="28"/>
          <w:szCs w:val="28"/>
        </w:rPr>
        <w:t xml:space="preserve">- Пескова Дарья, Крюкова Анастасия, ученицы 9 класса МБОУ СОШ № 11, победители областных краеведческих чтений </w:t>
      </w:r>
      <w:proofErr w:type="spellStart"/>
      <w:r w:rsidRPr="00F04800">
        <w:rPr>
          <w:rFonts w:ascii="Times New Roman CYR" w:hAnsi="Times New Roman CYR"/>
          <w:sz w:val="28"/>
          <w:szCs w:val="28"/>
        </w:rPr>
        <w:t>г.Иваново</w:t>
      </w:r>
      <w:proofErr w:type="spellEnd"/>
      <w:r w:rsidRPr="00F04800">
        <w:rPr>
          <w:rFonts w:ascii="Times New Roman CYR" w:hAnsi="Times New Roman CYR"/>
          <w:sz w:val="28"/>
          <w:szCs w:val="28"/>
        </w:rPr>
        <w:t xml:space="preserve"> (наставники Никольская Е.С., Румянцева М.Б.);</w:t>
      </w:r>
    </w:p>
    <w:p w14:paraId="19AD0669" w14:textId="78304304" w:rsidR="00A91BFF" w:rsidRPr="00F04800" w:rsidRDefault="00A91BFF" w:rsidP="000F2A74">
      <w:pPr>
        <w:spacing w:line="276" w:lineRule="auto"/>
        <w:rPr>
          <w:sz w:val="28"/>
          <w:szCs w:val="28"/>
        </w:rPr>
      </w:pPr>
      <w:r w:rsidRPr="00F04800">
        <w:rPr>
          <w:sz w:val="28"/>
          <w:szCs w:val="28"/>
        </w:rPr>
        <w:t>-</w:t>
      </w:r>
      <w:proofErr w:type="spellStart"/>
      <w:r w:rsidRPr="00F04800">
        <w:rPr>
          <w:sz w:val="28"/>
          <w:szCs w:val="28"/>
        </w:rPr>
        <w:t>Скребов</w:t>
      </w:r>
      <w:proofErr w:type="spellEnd"/>
      <w:r w:rsidRPr="00F04800">
        <w:rPr>
          <w:sz w:val="28"/>
          <w:szCs w:val="28"/>
        </w:rPr>
        <w:t xml:space="preserve"> Никита, Черняев Александр, ученики 10 класса МБОУ СОШ № 12, финалисты областной гуманитарной олимпиады «Умники и умницы Ивановского края» (наставник Савельева Н.П., заместитель директора по учебно-воспитательной работе);</w:t>
      </w:r>
    </w:p>
    <w:p w14:paraId="1DDBB740" w14:textId="77777777" w:rsidR="00A91BFF" w:rsidRPr="00F04800" w:rsidRDefault="00A91BFF" w:rsidP="000F2A74">
      <w:pPr>
        <w:spacing w:line="276" w:lineRule="auto"/>
        <w:rPr>
          <w:sz w:val="28"/>
          <w:szCs w:val="28"/>
        </w:rPr>
      </w:pPr>
      <w:r w:rsidRPr="00F04800">
        <w:rPr>
          <w:sz w:val="28"/>
          <w:szCs w:val="28"/>
          <w:lang w:eastAsia="ru-RU"/>
        </w:rPr>
        <w:t>-</w:t>
      </w:r>
      <w:r w:rsidRPr="00F04800">
        <w:rPr>
          <w:sz w:val="28"/>
          <w:szCs w:val="28"/>
        </w:rPr>
        <w:t xml:space="preserve"> Хахалин Олег, </w:t>
      </w:r>
      <w:proofErr w:type="spellStart"/>
      <w:r w:rsidRPr="00F04800">
        <w:rPr>
          <w:sz w:val="28"/>
          <w:szCs w:val="28"/>
        </w:rPr>
        <w:t>Сапожкова</w:t>
      </w:r>
      <w:proofErr w:type="spellEnd"/>
      <w:r w:rsidRPr="00F04800">
        <w:rPr>
          <w:sz w:val="28"/>
          <w:szCs w:val="28"/>
        </w:rPr>
        <w:t xml:space="preserve"> Анна, ученики 7, 8 класса МБОУ СОШ № 13, призеры </w:t>
      </w:r>
      <w:r w:rsidRPr="00F04800">
        <w:rPr>
          <w:sz w:val="28"/>
          <w:szCs w:val="28"/>
          <w:lang w:eastAsia="ru-RU"/>
        </w:rPr>
        <w:t xml:space="preserve"> </w:t>
      </w:r>
      <w:r w:rsidRPr="00F04800">
        <w:rPr>
          <w:sz w:val="28"/>
          <w:szCs w:val="28"/>
          <w:lang w:val="en-US" w:eastAsia="ru-RU"/>
        </w:rPr>
        <w:t>IX</w:t>
      </w:r>
      <w:r w:rsidRPr="00F04800">
        <w:rPr>
          <w:sz w:val="28"/>
          <w:szCs w:val="28"/>
          <w:lang w:eastAsia="ru-RU"/>
        </w:rPr>
        <w:t xml:space="preserve"> областной географической олимпиады «Природные зоны России и Мира»</w:t>
      </w:r>
      <w:r w:rsidRPr="00F04800">
        <w:rPr>
          <w:sz w:val="28"/>
          <w:szCs w:val="28"/>
        </w:rPr>
        <w:t xml:space="preserve"> (наставники Афанасенко Г.М., </w:t>
      </w:r>
      <w:proofErr w:type="spellStart"/>
      <w:r w:rsidRPr="00F04800">
        <w:rPr>
          <w:sz w:val="28"/>
          <w:szCs w:val="28"/>
        </w:rPr>
        <w:t>Гаманкова</w:t>
      </w:r>
      <w:proofErr w:type="spellEnd"/>
      <w:r w:rsidRPr="00F04800">
        <w:rPr>
          <w:sz w:val="28"/>
          <w:szCs w:val="28"/>
        </w:rPr>
        <w:t xml:space="preserve"> Т.Н.);</w:t>
      </w:r>
    </w:p>
    <w:p w14:paraId="1111C235" w14:textId="77777777" w:rsidR="00A91BFF" w:rsidRPr="00F04800" w:rsidRDefault="00A91BFF" w:rsidP="000F2A74">
      <w:pPr>
        <w:spacing w:line="276" w:lineRule="auto"/>
        <w:rPr>
          <w:sz w:val="28"/>
          <w:szCs w:val="28"/>
        </w:rPr>
      </w:pPr>
      <w:r w:rsidRPr="00F04800">
        <w:rPr>
          <w:sz w:val="28"/>
          <w:szCs w:val="28"/>
        </w:rPr>
        <w:t xml:space="preserve">- Безруков Сергей, ученик 5 класса МБОУ СОШ № 13, победитель  </w:t>
      </w:r>
      <w:r w:rsidRPr="00F04800">
        <w:rPr>
          <w:sz w:val="28"/>
          <w:szCs w:val="28"/>
          <w:lang w:val="en-US"/>
        </w:rPr>
        <w:t>III</w:t>
      </w:r>
      <w:r w:rsidRPr="00F04800">
        <w:rPr>
          <w:sz w:val="28"/>
          <w:szCs w:val="28"/>
        </w:rPr>
        <w:t xml:space="preserve"> тура регионального математического турнира для обучающихся 5-7 классов; Корзин Олег, ученик 5 класса МБОУ СОШ № 11, - призер данного турнира (наставники Василькова А.Р., Голубева Е.В.)</w:t>
      </w:r>
    </w:p>
    <w:p w14:paraId="71542851" w14:textId="77777777" w:rsidR="00A91BFF" w:rsidRPr="00F04800" w:rsidRDefault="00A91BFF" w:rsidP="000F2A74">
      <w:pPr>
        <w:spacing w:line="276" w:lineRule="auto"/>
        <w:rPr>
          <w:sz w:val="28"/>
          <w:szCs w:val="28"/>
        </w:rPr>
      </w:pPr>
      <w:r w:rsidRPr="00F04800">
        <w:rPr>
          <w:sz w:val="28"/>
          <w:szCs w:val="28"/>
        </w:rPr>
        <w:t>- Кольцова Дарья, ученица 4 класса МБОУ СОШ № 13, победитель регионального этапа областной олимпиады по экологии и естествознанию для обучающихся 4 классов (наставник Князева И.Э.), Лаврова Диана, ученица 4 класса МБОУ СОШ № 13, призер данной олимпиады (наставник Белова Н.И.);</w:t>
      </w:r>
    </w:p>
    <w:p w14:paraId="449BAD0D" w14:textId="77777777" w:rsidR="00A91BFF" w:rsidRPr="00F04800" w:rsidRDefault="00A91BFF" w:rsidP="000F2A74">
      <w:pPr>
        <w:spacing w:line="276" w:lineRule="auto"/>
        <w:rPr>
          <w:sz w:val="28"/>
          <w:szCs w:val="28"/>
        </w:rPr>
      </w:pPr>
      <w:r w:rsidRPr="00F04800">
        <w:rPr>
          <w:sz w:val="28"/>
          <w:szCs w:val="28"/>
        </w:rPr>
        <w:t xml:space="preserve">-Комарова Кристина, ученица 9 класса МБОУ СОШ № 13, </w:t>
      </w:r>
      <w:proofErr w:type="gramStart"/>
      <w:r w:rsidRPr="00F04800">
        <w:rPr>
          <w:sz w:val="28"/>
          <w:szCs w:val="28"/>
        </w:rPr>
        <w:t>финалист  регионального</w:t>
      </w:r>
      <w:proofErr w:type="gramEnd"/>
      <w:r w:rsidRPr="00F04800">
        <w:rPr>
          <w:sz w:val="28"/>
          <w:szCs w:val="28"/>
        </w:rPr>
        <w:t xml:space="preserve"> этапа Всероссийского конкурса видеороликов на английском </w:t>
      </w:r>
      <w:r w:rsidRPr="00F04800">
        <w:rPr>
          <w:sz w:val="28"/>
          <w:szCs w:val="28"/>
        </w:rPr>
        <w:lastRenderedPageBreak/>
        <w:t>языке «</w:t>
      </w:r>
      <w:proofErr w:type="spellStart"/>
      <w:r w:rsidRPr="00F04800">
        <w:rPr>
          <w:sz w:val="28"/>
          <w:szCs w:val="28"/>
          <w:lang w:val="en-US"/>
        </w:rPr>
        <w:t>i</w:t>
      </w:r>
      <w:proofErr w:type="spellEnd"/>
      <w:r w:rsidRPr="00F04800">
        <w:rPr>
          <w:sz w:val="28"/>
          <w:szCs w:val="28"/>
          <w:vertAlign w:val="superscript"/>
        </w:rPr>
        <w:t>.</w:t>
      </w:r>
      <w:r w:rsidRPr="00F04800">
        <w:rPr>
          <w:sz w:val="28"/>
          <w:szCs w:val="28"/>
          <w:lang w:val="en-US"/>
        </w:rPr>
        <w:t>Travel</w:t>
      </w:r>
      <w:r w:rsidRPr="00F04800">
        <w:rPr>
          <w:sz w:val="28"/>
          <w:szCs w:val="28"/>
        </w:rPr>
        <w:t xml:space="preserve">: </w:t>
      </w:r>
      <w:r w:rsidRPr="00F04800">
        <w:rPr>
          <w:sz w:val="28"/>
          <w:szCs w:val="28"/>
          <w:lang w:val="en-US"/>
        </w:rPr>
        <w:t>Russia</w:t>
      </w:r>
      <w:r w:rsidRPr="00F04800">
        <w:rPr>
          <w:sz w:val="28"/>
          <w:szCs w:val="28"/>
        </w:rPr>
        <w:t>», реализуемого в 2018-2019 учебном году (наставник Макарихина Т.В.);</w:t>
      </w:r>
    </w:p>
    <w:p w14:paraId="234AAEDB" w14:textId="285081A0" w:rsidR="00A91BFF" w:rsidRPr="00F04800" w:rsidRDefault="00A91BFF" w:rsidP="000F2A74">
      <w:pPr>
        <w:spacing w:line="276" w:lineRule="auto"/>
        <w:rPr>
          <w:sz w:val="28"/>
          <w:szCs w:val="28"/>
        </w:rPr>
      </w:pPr>
      <w:r w:rsidRPr="00F04800">
        <w:rPr>
          <w:sz w:val="28"/>
          <w:szCs w:val="28"/>
        </w:rPr>
        <w:t>-</w:t>
      </w:r>
      <w:proofErr w:type="spellStart"/>
      <w:r w:rsidRPr="00F04800">
        <w:rPr>
          <w:sz w:val="28"/>
          <w:szCs w:val="28"/>
        </w:rPr>
        <w:t>Комарков</w:t>
      </w:r>
      <w:proofErr w:type="spellEnd"/>
      <w:r w:rsidRPr="00F04800">
        <w:rPr>
          <w:sz w:val="28"/>
          <w:szCs w:val="28"/>
        </w:rPr>
        <w:t xml:space="preserve"> Денис, ученик 11 класса МБОУ СОШ № 13, призер регионального Конкурса компьютерных проектов (наставники </w:t>
      </w:r>
      <w:proofErr w:type="spellStart"/>
      <w:r w:rsidRPr="00F04800">
        <w:rPr>
          <w:sz w:val="28"/>
          <w:szCs w:val="28"/>
        </w:rPr>
        <w:t>Уранова</w:t>
      </w:r>
      <w:proofErr w:type="spellEnd"/>
      <w:r w:rsidRPr="00F04800">
        <w:rPr>
          <w:sz w:val="28"/>
          <w:szCs w:val="28"/>
        </w:rPr>
        <w:t xml:space="preserve"> М.В., Тихомирова Е.А.); команда 5 класса МБОУ СОШ № 13, призеры данного конкурса </w:t>
      </w:r>
    </w:p>
    <w:p w14:paraId="0322C6F4" w14:textId="77777777" w:rsidR="00A91BFF" w:rsidRPr="00F04800" w:rsidRDefault="00A91BFF" w:rsidP="000F2A74">
      <w:pPr>
        <w:spacing w:line="276" w:lineRule="auto"/>
        <w:rPr>
          <w:sz w:val="28"/>
          <w:szCs w:val="28"/>
        </w:rPr>
      </w:pPr>
      <w:r w:rsidRPr="00F04800">
        <w:rPr>
          <w:sz w:val="28"/>
          <w:szCs w:val="28"/>
        </w:rPr>
        <w:t xml:space="preserve">- Муниципальная </w:t>
      </w:r>
      <w:r>
        <w:rPr>
          <w:sz w:val="28"/>
          <w:szCs w:val="28"/>
        </w:rPr>
        <w:t>к</w:t>
      </w:r>
      <w:r w:rsidRPr="00F04800">
        <w:rPr>
          <w:sz w:val="28"/>
          <w:szCs w:val="28"/>
        </w:rPr>
        <w:t xml:space="preserve">онференция проектных и исследовательских работ обучающихся «Шаг в будущее» : победители </w:t>
      </w:r>
      <w:proofErr w:type="spellStart"/>
      <w:r w:rsidRPr="00F04800">
        <w:rPr>
          <w:sz w:val="28"/>
          <w:szCs w:val="28"/>
        </w:rPr>
        <w:t>Михайлец</w:t>
      </w:r>
      <w:proofErr w:type="spellEnd"/>
      <w:r w:rsidRPr="00F04800">
        <w:rPr>
          <w:sz w:val="28"/>
          <w:szCs w:val="28"/>
        </w:rPr>
        <w:t xml:space="preserve"> Арина, ученица 11 класса МБОУ СОШ № 13 (наставник Потемкина А.В.); Голубева Елена, Корзинин Алексей, Краснова Анастасия, ученики МБОУ СОШ № 11 (наставники Жукова Л.Т., Никольская Е.С.); Клюшкин Николай, ученик МБОУ СОШ № 12, (наставник Синева Ю.С.); призеры Лебедев Кирилл, Говорова Анастасия , ученики 10-11 класса МБОУ СОШ № 13 (наставники Потемкина А.В., Калачева Т.А.); Белова Ирина, ученица МБОУ СОШ № 12 (наставник Белова Е.Ю.); </w:t>
      </w:r>
    </w:p>
    <w:p w14:paraId="68372560" w14:textId="77777777" w:rsidR="00A91BFF" w:rsidRPr="00F04800" w:rsidRDefault="00A91BFF" w:rsidP="000F2A74">
      <w:pPr>
        <w:spacing w:line="276" w:lineRule="auto"/>
        <w:rPr>
          <w:sz w:val="28"/>
          <w:szCs w:val="28"/>
        </w:rPr>
      </w:pPr>
      <w:r w:rsidRPr="00F04800">
        <w:rPr>
          <w:sz w:val="28"/>
          <w:szCs w:val="28"/>
        </w:rPr>
        <w:t xml:space="preserve">- Соколов Владислав, ученик 6 класса МБОУ СОШ № 17, лауреат первой степени областного конкурса на лучшее прочтение литературных произведений К.Д. Бальмонта поэтов серебряного века, поэтов Ивановского края «Солнечный эльф», Перфилов Максим, ученик 9 класса МБОУ СОШ № 17, призер данного конкурса (наставники </w:t>
      </w:r>
      <w:proofErr w:type="spellStart"/>
      <w:r w:rsidRPr="00F04800">
        <w:rPr>
          <w:sz w:val="28"/>
          <w:szCs w:val="28"/>
        </w:rPr>
        <w:t>Оковина</w:t>
      </w:r>
      <w:proofErr w:type="spellEnd"/>
      <w:r w:rsidRPr="00F04800">
        <w:rPr>
          <w:sz w:val="28"/>
          <w:szCs w:val="28"/>
        </w:rPr>
        <w:t xml:space="preserve"> Г.В. Баранова О.В.);</w:t>
      </w:r>
    </w:p>
    <w:p w14:paraId="26A1D08F" w14:textId="77777777" w:rsidR="00A91BFF" w:rsidRPr="00F04800" w:rsidRDefault="00A91BFF" w:rsidP="000F2A74">
      <w:pPr>
        <w:spacing w:line="276" w:lineRule="auto"/>
        <w:rPr>
          <w:sz w:val="28"/>
          <w:szCs w:val="28"/>
        </w:rPr>
      </w:pPr>
      <w:r w:rsidRPr="00F04800">
        <w:rPr>
          <w:sz w:val="28"/>
          <w:szCs w:val="28"/>
        </w:rPr>
        <w:t>- команда учащихся МБОУ СОШ № 11 – победитель, призер в областном лично-командном первенстве по технике горного туризма на искусственном рельефе (наставник Платов Д.А.);</w:t>
      </w:r>
    </w:p>
    <w:p w14:paraId="28CAD205" w14:textId="77777777" w:rsidR="00A91BFF" w:rsidRPr="00F04800" w:rsidRDefault="00A91BFF" w:rsidP="000F2A74">
      <w:pPr>
        <w:spacing w:line="276" w:lineRule="auto"/>
        <w:rPr>
          <w:sz w:val="28"/>
          <w:szCs w:val="28"/>
        </w:rPr>
      </w:pPr>
      <w:r w:rsidRPr="00F04800">
        <w:rPr>
          <w:sz w:val="28"/>
          <w:szCs w:val="28"/>
        </w:rPr>
        <w:t>- команда учащихся МБОУ СОШ № 11 – победитель областных соревнований «Школа безопасности» (наставник Платов Д.А.);</w:t>
      </w:r>
    </w:p>
    <w:p w14:paraId="07E7DC04" w14:textId="77777777" w:rsidR="00A91BFF" w:rsidRPr="00F04800" w:rsidRDefault="00A91BFF" w:rsidP="000F2A74">
      <w:pPr>
        <w:spacing w:line="276" w:lineRule="auto"/>
        <w:rPr>
          <w:sz w:val="28"/>
          <w:szCs w:val="28"/>
        </w:rPr>
      </w:pPr>
      <w:r w:rsidRPr="00F04800">
        <w:rPr>
          <w:sz w:val="28"/>
          <w:szCs w:val="28"/>
        </w:rPr>
        <w:t>- хор МБОУ СОШ № 11- призер смотра-конкурса школьных хоров «Поющая школа» (наставник Козлова Л.Н.);</w:t>
      </w:r>
    </w:p>
    <w:p w14:paraId="64F042E4" w14:textId="77777777" w:rsidR="00A91BFF" w:rsidRPr="00F04800" w:rsidRDefault="00A91BFF" w:rsidP="000F2A74">
      <w:pPr>
        <w:spacing w:line="276" w:lineRule="auto"/>
        <w:rPr>
          <w:sz w:val="28"/>
          <w:szCs w:val="28"/>
        </w:rPr>
      </w:pPr>
      <w:r w:rsidRPr="00F04800">
        <w:rPr>
          <w:sz w:val="28"/>
          <w:szCs w:val="28"/>
        </w:rPr>
        <w:t>- Галкина Вера, ученица МБОУ СОШ № 11, - победитель конкурса детского творчества «Волшебный мир театра и книги» (наставник Стратилатова Ю.С.).</w:t>
      </w:r>
    </w:p>
    <w:p w14:paraId="5A9FF933" w14:textId="77777777" w:rsidR="00384BBD" w:rsidRPr="00F04800" w:rsidRDefault="00384BBD" w:rsidP="000F2A74">
      <w:pPr>
        <w:spacing w:line="276" w:lineRule="auto"/>
        <w:rPr>
          <w:sz w:val="28"/>
          <w:szCs w:val="28"/>
        </w:rPr>
      </w:pPr>
      <w:r w:rsidRPr="00F04800">
        <w:rPr>
          <w:sz w:val="28"/>
          <w:szCs w:val="28"/>
        </w:rPr>
        <w:t>Отмечены обучающиеся дипломами победителей и призеров в дистанционных олимпиадах, рекомендованных Департаментом образования Ивановской области: Онлайн-олимпиады «</w:t>
      </w:r>
      <w:proofErr w:type="spellStart"/>
      <w:r w:rsidRPr="00F04800">
        <w:rPr>
          <w:sz w:val="28"/>
          <w:szCs w:val="28"/>
        </w:rPr>
        <w:t>Учи.ру</w:t>
      </w:r>
      <w:proofErr w:type="spellEnd"/>
      <w:r w:rsidRPr="00F04800">
        <w:rPr>
          <w:sz w:val="28"/>
          <w:szCs w:val="28"/>
        </w:rPr>
        <w:t>», Всероссийская метапредметная олимпиада по ФГОС «Новые знания», Международный конкурс-исследование «ЭМУ – специалист 2018», Международный онлайн-конкурс «</w:t>
      </w:r>
      <w:proofErr w:type="spellStart"/>
      <w:r w:rsidRPr="00F04800">
        <w:rPr>
          <w:sz w:val="28"/>
          <w:szCs w:val="28"/>
        </w:rPr>
        <w:t>Фоксфорд</w:t>
      </w:r>
      <w:proofErr w:type="spellEnd"/>
      <w:r w:rsidRPr="00F04800">
        <w:rPr>
          <w:sz w:val="28"/>
          <w:szCs w:val="28"/>
        </w:rPr>
        <w:t>», Всероссийский конкурс исторических исследовательских работ старшеклассников «Человек в истории», «Надежда энергетики»  и другие.</w:t>
      </w:r>
    </w:p>
    <w:p w14:paraId="4627F35E" w14:textId="77777777" w:rsidR="00384BBD" w:rsidRPr="008C1535" w:rsidRDefault="00384BBD" w:rsidP="000F2A74">
      <w:pPr>
        <w:spacing w:line="276" w:lineRule="auto"/>
        <w:ind w:firstLine="567"/>
        <w:rPr>
          <w:sz w:val="28"/>
          <w:szCs w:val="28"/>
        </w:rPr>
      </w:pPr>
      <w:r w:rsidRPr="00445AE9">
        <w:rPr>
          <w:rStyle w:val="art-postheader"/>
          <w:sz w:val="28"/>
          <w:szCs w:val="28"/>
        </w:rPr>
        <w:lastRenderedPageBreak/>
        <w:t>С целью поиска</w:t>
      </w:r>
      <w:r w:rsidRPr="008C1535">
        <w:rPr>
          <w:rStyle w:val="art-postheader"/>
          <w:sz w:val="28"/>
          <w:szCs w:val="28"/>
        </w:rPr>
        <w:t xml:space="preserve"> и развития одаренных детей в городе проведены муниципальные конкурсы и мероприятия:</w:t>
      </w:r>
      <w:r w:rsidRPr="008C1535">
        <w:rPr>
          <w:sz w:val="28"/>
          <w:szCs w:val="28"/>
        </w:rPr>
        <w:t xml:space="preserve"> городские краеведческие чтения, конкурс </w:t>
      </w:r>
      <w:r w:rsidRPr="008C1535">
        <w:rPr>
          <w:rStyle w:val="art-postheader"/>
          <w:sz w:val="28"/>
          <w:szCs w:val="28"/>
        </w:rPr>
        <w:t xml:space="preserve">социальных проектов «Я - гражданин России», </w:t>
      </w:r>
      <w:r w:rsidRPr="008C1535">
        <w:rPr>
          <w:sz w:val="28"/>
          <w:szCs w:val="28"/>
        </w:rPr>
        <w:t xml:space="preserve"> конкурс детского творчества «</w:t>
      </w:r>
      <w:r w:rsidR="00561C48">
        <w:rPr>
          <w:sz w:val="28"/>
          <w:szCs w:val="28"/>
        </w:rPr>
        <w:t>Добрая дорога детства</w:t>
      </w:r>
      <w:r w:rsidRPr="008C1535">
        <w:rPr>
          <w:sz w:val="28"/>
          <w:szCs w:val="28"/>
        </w:rPr>
        <w:t>», конкурс чтецов «Живая классика» и «Солнечный эльф», конкурс агитбригад «Светофор», конкурс юных инспекторов движения «Безопасное колесо», конкурс художественного творчества «Дети и книги» и «Волшебный мир книги и театра», творческий конкурс «Путь в профессию», муниципальный этап Всеросс</w:t>
      </w:r>
      <w:r w:rsidR="00561C48">
        <w:rPr>
          <w:sz w:val="28"/>
          <w:szCs w:val="28"/>
        </w:rPr>
        <w:t>ийского конкурса «Ученик года»</w:t>
      </w:r>
      <w:r w:rsidRPr="008C1535">
        <w:rPr>
          <w:sz w:val="28"/>
          <w:szCs w:val="28"/>
        </w:rPr>
        <w:t xml:space="preserve">, акции «Покормите птиц» и «Весенняя неделя добра»,  </w:t>
      </w:r>
      <w:r w:rsidR="00561C48">
        <w:rPr>
          <w:sz w:val="28"/>
          <w:szCs w:val="28"/>
        </w:rPr>
        <w:t>контрольные тренировки</w:t>
      </w:r>
      <w:r w:rsidRPr="008C1535">
        <w:rPr>
          <w:sz w:val="28"/>
          <w:szCs w:val="28"/>
        </w:rPr>
        <w:t xml:space="preserve"> по баскетболу, волейболу, лыжным гонкам, легкой атлетике, мини – футболу, соревнования среди патриотических объединений школ города «</w:t>
      </w:r>
      <w:r w:rsidR="00561C48">
        <w:rPr>
          <w:sz w:val="28"/>
          <w:szCs w:val="28"/>
        </w:rPr>
        <w:t>Лига военно-патриотических клубов</w:t>
      </w:r>
      <w:r w:rsidRPr="008C1535">
        <w:rPr>
          <w:sz w:val="28"/>
          <w:szCs w:val="28"/>
        </w:rPr>
        <w:t xml:space="preserve">», летний фестиваль ГТО и другие. </w:t>
      </w:r>
    </w:p>
    <w:p w14:paraId="05B02ED3" w14:textId="77777777" w:rsidR="00384BBD" w:rsidRPr="004D381E" w:rsidRDefault="00384BBD" w:rsidP="000F2A74">
      <w:pPr>
        <w:spacing w:line="276" w:lineRule="auto"/>
        <w:ind w:firstLine="567"/>
        <w:rPr>
          <w:color w:val="000000"/>
          <w:sz w:val="28"/>
          <w:szCs w:val="28"/>
        </w:rPr>
      </w:pPr>
      <w:r w:rsidRPr="004D381E">
        <w:rPr>
          <w:color w:val="000000"/>
          <w:sz w:val="28"/>
          <w:szCs w:val="28"/>
        </w:rPr>
        <w:t>Результаты участия образовательных учреждений в областных конкурсах и мероприятиях</w:t>
      </w:r>
    </w:p>
    <w:p w14:paraId="530107AD" w14:textId="77777777" w:rsidR="00561C48" w:rsidRPr="000F2A74" w:rsidRDefault="00561C48" w:rsidP="000F2A74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0F2A74">
        <w:rPr>
          <w:rFonts w:ascii="Times New Roman" w:hAnsi="Times New Roman"/>
          <w:color w:val="000000"/>
          <w:sz w:val="28"/>
          <w:szCs w:val="28"/>
        </w:rPr>
        <w:t xml:space="preserve">        - МБОУ СОШ №10 – финалисты областного этапа Всероссийской акции «</w:t>
      </w:r>
      <w:proofErr w:type="gramStart"/>
      <w:r w:rsidRPr="000F2A74">
        <w:rPr>
          <w:rFonts w:ascii="Times New Roman" w:hAnsi="Times New Roman"/>
          <w:color w:val="000000"/>
          <w:sz w:val="28"/>
          <w:szCs w:val="28"/>
        </w:rPr>
        <w:t>Я  -</w:t>
      </w:r>
      <w:proofErr w:type="gramEnd"/>
      <w:r w:rsidRPr="000F2A74">
        <w:rPr>
          <w:rFonts w:ascii="Times New Roman" w:hAnsi="Times New Roman"/>
          <w:color w:val="000000"/>
          <w:sz w:val="28"/>
          <w:szCs w:val="28"/>
        </w:rPr>
        <w:t xml:space="preserve"> гражданин России» (рук. </w:t>
      </w:r>
      <w:proofErr w:type="spellStart"/>
      <w:r w:rsidRPr="000F2A74">
        <w:rPr>
          <w:rFonts w:ascii="Times New Roman" w:hAnsi="Times New Roman"/>
          <w:color w:val="000000"/>
          <w:sz w:val="28"/>
          <w:szCs w:val="28"/>
        </w:rPr>
        <w:t>Каменщикова</w:t>
      </w:r>
      <w:proofErr w:type="spellEnd"/>
      <w:r w:rsidRPr="000F2A74">
        <w:rPr>
          <w:rFonts w:ascii="Times New Roman" w:hAnsi="Times New Roman"/>
          <w:color w:val="000000"/>
          <w:sz w:val="28"/>
          <w:szCs w:val="28"/>
        </w:rPr>
        <w:t xml:space="preserve"> И. Г., Писарева М. В.);</w:t>
      </w:r>
    </w:p>
    <w:p w14:paraId="69906C6F" w14:textId="77777777" w:rsidR="00561C48" w:rsidRPr="000F2A74" w:rsidRDefault="00561C48" w:rsidP="000F2A74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14:paraId="649CD070" w14:textId="77777777" w:rsidR="00384BBD" w:rsidRPr="000F2A74" w:rsidRDefault="00561C48" w:rsidP="000F2A74">
      <w:pPr>
        <w:spacing w:line="276" w:lineRule="auto"/>
        <w:ind w:firstLine="0"/>
        <w:rPr>
          <w:sz w:val="28"/>
          <w:szCs w:val="28"/>
        </w:rPr>
      </w:pPr>
      <w:r w:rsidRPr="000F2A74">
        <w:rPr>
          <w:color w:val="000000"/>
          <w:sz w:val="28"/>
          <w:szCs w:val="28"/>
          <w:lang w:eastAsia="ru-RU"/>
        </w:rPr>
        <w:t xml:space="preserve">  - МБОУ СОШ №17 – финалисты областного этапа Всероссийского конкурса «</w:t>
      </w:r>
      <w:r w:rsidRPr="000F2A74">
        <w:rPr>
          <w:sz w:val="28"/>
          <w:szCs w:val="28"/>
        </w:rPr>
        <w:t>РДШ - Территория самоуправления» в номинациях «Стартуем смело» и «Время наших действий» (рук. Цветкова Л. В.);</w:t>
      </w:r>
    </w:p>
    <w:p w14:paraId="6EF54B07" w14:textId="77777777" w:rsidR="00384BBD" w:rsidRPr="000F2A74" w:rsidRDefault="00384BBD" w:rsidP="000F2A74">
      <w:pPr>
        <w:spacing w:line="276" w:lineRule="auto"/>
        <w:ind w:firstLine="567"/>
        <w:rPr>
          <w:sz w:val="28"/>
          <w:szCs w:val="28"/>
        </w:rPr>
      </w:pPr>
      <w:r w:rsidRPr="000F2A74">
        <w:rPr>
          <w:sz w:val="28"/>
          <w:szCs w:val="28"/>
        </w:rPr>
        <w:t>Результаты участия в творческих конкурсах</w:t>
      </w:r>
    </w:p>
    <w:p w14:paraId="534C2C6D" w14:textId="77777777" w:rsidR="004D381E" w:rsidRPr="000F2A74" w:rsidRDefault="00A91BFF" w:rsidP="000F2A74">
      <w:pPr>
        <w:spacing w:line="276" w:lineRule="auto"/>
        <w:ind w:firstLine="0"/>
        <w:rPr>
          <w:rFonts w:eastAsia="Times New Roman"/>
          <w:sz w:val="28"/>
          <w:szCs w:val="28"/>
        </w:rPr>
      </w:pPr>
      <w:r w:rsidRPr="000F2A74">
        <w:rPr>
          <w:sz w:val="28"/>
          <w:szCs w:val="28"/>
        </w:rPr>
        <w:t xml:space="preserve">- </w:t>
      </w:r>
      <w:r w:rsidRPr="000F2A74">
        <w:rPr>
          <w:rFonts w:eastAsia="Times New Roman"/>
          <w:sz w:val="28"/>
          <w:szCs w:val="28"/>
        </w:rPr>
        <w:t>Алексеева Александра, учащаяся 10 класса МБОУ СОШ №17, финалист очного этапа межрегионального конкурса «Ученик</w:t>
      </w:r>
      <w:r w:rsidR="004D381E" w:rsidRPr="000F2A74">
        <w:rPr>
          <w:rFonts w:eastAsia="Times New Roman"/>
          <w:sz w:val="28"/>
          <w:szCs w:val="28"/>
        </w:rPr>
        <w:t xml:space="preserve"> года – 2020»;</w:t>
      </w:r>
    </w:p>
    <w:p w14:paraId="2C512631" w14:textId="77777777" w:rsidR="00A91BFF" w:rsidRPr="000F2A74" w:rsidRDefault="00A91BFF" w:rsidP="000F2A74">
      <w:pPr>
        <w:spacing w:line="276" w:lineRule="auto"/>
        <w:ind w:firstLine="0"/>
        <w:rPr>
          <w:sz w:val="28"/>
          <w:szCs w:val="28"/>
        </w:rPr>
      </w:pPr>
      <w:r w:rsidRPr="000F2A74">
        <w:rPr>
          <w:sz w:val="28"/>
          <w:szCs w:val="28"/>
        </w:rPr>
        <w:t xml:space="preserve">- </w:t>
      </w:r>
      <w:proofErr w:type="spellStart"/>
      <w:r w:rsidRPr="000F2A74">
        <w:rPr>
          <w:sz w:val="28"/>
          <w:szCs w:val="28"/>
        </w:rPr>
        <w:t>Аршинова</w:t>
      </w:r>
      <w:proofErr w:type="spellEnd"/>
      <w:r w:rsidRPr="000F2A74">
        <w:rPr>
          <w:sz w:val="28"/>
          <w:szCs w:val="28"/>
        </w:rPr>
        <w:t xml:space="preserve"> Виктория, учащаяся 6 класса МБОУ СОШ №12, 3 место в областном </w:t>
      </w:r>
      <w:proofErr w:type="gramStart"/>
      <w:r w:rsidRPr="000F2A74">
        <w:rPr>
          <w:sz w:val="28"/>
          <w:szCs w:val="28"/>
        </w:rPr>
        <w:t>конкурсе  исследовательских</w:t>
      </w:r>
      <w:proofErr w:type="gramEnd"/>
      <w:r w:rsidRPr="000F2A74">
        <w:rPr>
          <w:sz w:val="28"/>
          <w:szCs w:val="28"/>
        </w:rPr>
        <w:t xml:space="preserve"> проектов «Моя семейная реликвия» (рук. </w:t>
      </w:r>
      <w:proofErr w:type="spellStart"/>
      <w:r w:rsidRPr="000F2A74">
        <w:rPr>
          <w:sz w:val="28"/>
          <w:szCs w:val="28"/>
        </w:rPr>
        <w:t>Смыслова</w:t>
      </w:r>
      <w:proofErr w:type="spellEnd"/>
      <w:r w:rsidRPr="000F2A74">
        <w:rPr>
          <w:sz w:val="28"/>
          <w:szCs w:val="28"/>
        </w:rPr>
        <w:t xml:space="preserve"> Ю. В.);</w:t>
      </w:r>
    </w:p>
    <w:p w14:paraId="4033026A" w14:textId="7513096C" w:rsidR="00A91BFF" w:rsidRPr="000F2A74" w:rsidRDefault="00A91BFF" w:rsidP="000F2A7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F2A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2A74">
        <w:rPr>
          <w:rFonts w:ascii="Times New Roman" w:hAnsi="Times New Roman"/>
          <w:sz w:val="28"/>
          <w:szCs w:val="28"/>
        </w:rPr>
        <w:t>- Лебедева Ксения, учащаяся 6 класса МБОУ СОШ №12, победитель онлайн конкурса детского рисунка «</w:t>
      </w:r>
      <w:proofErr w:type="spellStart"/>
      <w:r w:rsidRPr="000F2A74">
        <w:rPr>
          <w:rFonts w:ascii="Times New Roman" w:hAnsi="Times New Roman"/>
          <w:sz w:val="28"/>
          <w:szCs w:val="28"/>
        </w:rPr>
        <w:t>РисуюСвойКрай</w:t>
      </w:r>
      <w:proofErr w:type="spellEnd"/>
      <w:r w:rsidRPr="000F2A74">
        <w:rPr>
          <w:rFonts w:ascii="Times New Roman" w:hAnsi="Times New Roman"/>
          <w:sz w:val="28"/>
          <w:szCs w:val="28"/>
        </w:rPr>
        <w:t>» (рук. Муравьева Е. В.);</w:t>
      </w:r>
    </w:p>
    <w:p w14:paraId="4424A698" w14:textId="25B7701B" w:rsidR="00A91BFF" w:rsidRPr="000F2A74" w:rsidRDefault="00A91BFF" w:rsidP="000F2A7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F2A74">
        <w:rPr>
          <w:rFonts w:ascii="Times New Roman" w:hAnsi="Times New Roman"/>
          <w:sz w:val="28"/>
          <w:szCs w:val="28"/>
        </w:rPr>
        <w:t xml:space="preserve">- Масонов Андрей, учащийся 7 класса МБОУ СОШ №13, дипломант областных краеведческих чтений, победитель заочного этапа Всероссийского конкурса исследовательских и творческих работ «Мы гордость Родины» (рук. Тихомирова Е. А., </w:t>
      </w:r>
      <w:proofErr w:type="spellStart"/>
      <w:r w:rsidRPr="000F2A74">
        <w:rPr>
          <w:rFonts w:ascii="Times New Roman" w:hAnsi="Times New Roman"/>
          <w:sz w:val="28"/>
          <w:szCs w:val="28"/>
        </w:rPr>
        <w:t>Масонова</w:t>
      </w:r>
      <w:proofErr w:type="spellEnd"/>
      <w:r w:rsidRPr="000F2A74">
        <w:rPr>
          <w:rFonts w:ascii="Times New Roman" w:hAnsi="Times New Roman"/>
          <w:sz w:val="28"/>
          <w:szCs w:val="28"/>
        </w:rPr>
        <w:t xml:space="preserve"> Н. С.);</w:t>
      </w:r>
    </w:p>
    <w:p w14:paraId="2A96DFFC" w14:textId="0455D55C" w:rsidR="00A91BFF" w:rsidRPr="000F2A74" w:rsidRDefault="00A91BFF" w:rsidP="000F2A74">
      <w:pPr>
        <w:pStyle w:val="a3"/>
        <w:spacing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0F2A74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0F2A74">
        <w:rPr>
          <w:rFonts w:ascii="Times New Roman" w:hAnsi="Times New Roman"/>
          <w:color w:val="000000"/>
          <w:sz w:val="28"/>
          <w:szCs w:val="28"/>
        </w:rPr>
        <w:t>Подлужный</w:t>
      </w:r>
      <w:proofErr w:type="spellEnd"/>
      <w:r w:rsidRPr="000F2A74">
        <w:rPr>
          <w:rFonts w:ascii="Times New Roman" w:hAnsi="Times New Roman"/>
          <w:color w:val="000000"/>
          <w:sz w:val="28"/>
          <w:szCs w:val="28"/>
        </w:rPr>
        <w:t xml:space="preserve"> Михаил, учащийся 8 класса МБОУ СОШ №11, лауреат областных краеведческих чтений (рук. Румянцева М. Б., Савичева А. В.)</w:t>
      </w:r>
      <w:r w:rsidRPr="000F2A74">
        <w:rPr>
          <w:rFonts w:ascii="Times New Roman" w:hAnsi="Times New Roman"/>
          <w:sz w:val="28"/>
          <w:szCs w:val="28"/>
        </w:rPr>
        <w:t>;</w:t>
      </w:r>
    </w:p>
    <w:p w14:paraId="314FA562" w14:textId="38CAD8FF" w:rsidR="00A91BFF" w:rsidRPr="000F2A74" w:rsidRDefault="00A91BFF" w:rsidP="000F2A74">
      <w:pPr>
        <w:pStyle w:val="a3"/>
        <w:spacing w:line="276" w:lineRule="auto"/>
        <w:jc w:val="both"/>
        <w:rPr>
          <w:rFonts w:ascii="Times New Roman" w:hAnsi="Times New Roman"/>
          <w:iCs/>
          <w:sz w:val="28"/>
          <w:szCs w:val="28"/>
        </w:rPr>
      </w:pPr>
      <w:r w:rsidRPr="000F2A74">
        <w:rPr>
          <w:rFonts w:ascii="Times New Roman" w:hAnsi="Times New Roman"/>
          <w:iCs/>
          <w:sz w:val="28"/>
          <w:szCs w:val="28"/>
        </w:rPr>
        <w:t>- Сметанин Сергей, учащийся 8 класса МБОУ СОШ №10, лауреат регионального этапа конкурса чтецов «Живая классика» (рук. Писарева М. В.);</w:t>
      </w:r>
    </w:p>
    <w:p w14:paraId="57886EC0" w14:textId="58F372E5" w:rsidR="00A91BFF" w:rsidRPr="000F2A74" w:rsidRDefault="00A91BFF" w:rsidP="000F2A74">
      <w:pPr>
        <w:pStyle w:val="a3"/>
        <w:spacing w:line="276" w:lineRule="auto"/>
        <w:jc w:val="both"/>
        <w:rPr>
          <w:rFonts w:ascii="Times New Roman" w:hAnsi="Times New Roman"/>
          <w:iCs/>
          <w:sz w:val="28"/>
          <w:szCs w:val="28"/>
        </w:rPr>
      </w:pPr>
      <w:r w:rsidRPr="000F2A74">
        <w:rPr>
          <w:rFonts w:ascii="Times New Roman" w:hAnsi="Times New Roman"/>
          <w:iCs/>
          <w:sz w:val="28"/>
          <w:szCs w:val="28"/>
        </w:rPr>
        <w:t xml:space="preserve">- </w:t>
      </w:r>
      <w:proofErr w:type="spellStart"/>
      <w:r w:rsidRPr="000F2A74">
        <w:rPr>
          <w:rFonts w:ascii="Times New Roman" w:hAnsi="Times New Roman"/>
          <w:iCs/>
          <w:sz w:val="28"/>
          <w:szCs w:val="28"/>
        </w:rPr>
        <w:t>Стрункина</w:t>
      </w:r>
      <w:proofErr w:type="spellEnd"/>
      <w:r w:rsidRPr="000F2A74">
        <w:rPr>
          <w:rFonts w:ascii="Times New Roman" w:hAnsi="Times New Roman"/>
          <w:iCs/>
          <w:sz w:val="28"/>
          <w:szCs w:val="28"/>
        </w:rPr>
        <w:t xml:space="preserve"> Анастасия, учащаяся 10 класса МБОУ СОШ №17, лауреат 1 степени Всероссийского конкурса «Осень в родном городе», Корчагина </w:t>
      </w:r>
      <w:r w:rsidRPr="000F2A74">
        <w:rPr>
          <w:rFonts w:ascii="Times New Roman" w:hAnsi="Times New Roman"/>
          <w:iCs/>
          <w:sz w:val="28"/>
          <w:szCs w:val="28"/>
        </w:rPr>
        <w:lastRenderedPageBreak/>
        <w:t>Валентина, учащаяся 9 класса МБОУ СОШ №17 - призёр (рук. Конькова В. С.);</w:t>
      </w:r>
    </w:p>
    <w:p w14:paraId="280DA6E6" w14:textId="0E8BA73E" w:rsidR="00A91BFF" w:rsidRPr="000F2A74" w:rsidRDefault="00A91BFF" w:rsidP="000F2A74">
      <w:pPr>
        <w:spacing w:line="276" w:lineRule="auto"/>
        <w:ind w:firstLine="0"/>
        <w:rPr>
          <w:iCs/>
          <w:sz w:val="28"/>
          <w:szCs w:val="28"/>
        </w:rPr>
      </w:pPr>
      <w:r w:rsidRPr="000F2A74">
        <w:rPr>
          <w:iCs/>
          <w:sz w:val="28"/>
          <w:szCs w:val="28"/>
        </w:rPr>
        <w:t xml:space="preserve">-  Цветкова Виктория, </w:t>
      </w:r>
      <w:proofErr w:type="gramStart"/>
      <w:r w:rsidRPr="000F2A74">
        <w:rPr>
          <w:iCs/>
          <w:sz w:val="28"/>
          <w:szCs w:val="28"/>
        </w:rPr>
        <w:t>учащаяся  7</w:t>
      </w:r>
      <w:proofErr w:type="gramEnd"/>
      <w:r w:rsidRPr="000F2A74">
        <w:rPr>
          <w:iCs/>
          <w:sz w:val="28"/>
          <w:szCs w:val="28"/>
        </w:rPr>
        <w:t xml:space="preserve">  класса   МБОУ СОШ №13 дипломант регионального экологического детского фестиваля в номинации «Моя точка в Красной книге Ивановской области»;</w:t>
      </w:r>
    </w:p>
    <w:p w14:paraId="2EC895A8" w14:textId="58EBA0E5" w:rsidR="00A91BFF" w:rsidRPr="000F2A74" w:rsidRDefault="00A91BFF" w:rsidP="000F2A74">
      <w:pPr>
        <w:spacing w:line="276" w:lineRule="auto"/>
        <w:ind w:firstLine="0"/>
        <w:rPr>
          <w:bCs/>
          <w:iCs/>
          <w:sz w:val="28"/>
          <w:szCs w:val="28"/>
        </w:rPr>
      </w:pPr>
      <w:r w:rsidRPr="000F2A74">
        <w:rPr>
          <w:iCs/>
          <w:sz w:val="28"/>
          <w:szCs w:val="28"/>
        </w:rPr>
        <w:t xml:space="preserve">- Швец Яна, учащаяся 1 класса МБОУ СОШ №13, призер </w:t>
      </w:r>
      <w:r w:rsidRPr="000F2A74">
        <w:rPr>
          <w:bCs/>
          <w:iCs/>
          <w:sz w:val="28"/>
          <w:szCs w:val="28"/>
        </w:rPr>
        <w:t xml:space="preserve">регионального этапа Всероссийского форума «Зелёная планета 2020» в номинации «Природа и судьбы людей», победитель </w:t>
      </w:r>
      <w:r w:rsidRPr="000F2A74">
        <w:rPr>
          <w:iCs/>
          <w:sz w:val="28"/>
          <w:szCs w:val="28"/>
        </w:rPr>
        <w:t>онлайн-конкурса чтецов, посвященный 75-ой годовщине Победы (рук. Князева И. Э.)</w:t>
      </w:r>
      <w:r w:rsidRPr="000F2A74">
        <w:rPr>
          <w:bCs/>
          <w:iCs/>
          <w:sz w:val="28"/>
          <w:szCs w:val="28"/>
        </w:rPr>
        <w:t>;</w:t>
      </w:r>
    </w:p>
    <w:p w14:paraId="6022082D" w14:textId="7FF95BC2" w:rsidR="00A91BFF" w:rsidRPr="000F2A74" w:rsidRDefault="00A91BFF" w:rsidP="000F2A74">
      <w:pPr>
        <w:spacing w:line="276" w:lineRule="auto"/>
        <w:ind w:firstLine="0"/>
        <w:rPr>
          <w:bCs/>
          <w:iCs/>
          <w:sz w:val="28"/>
          <w:szCs w:val="28"/>
        </w:rPr>
      </w:pPr>
      <w:r w:rsidRPr="000F2A74">
        <w:rPr>
          <w:iCs/>
          <w:sz w:val="28"/>
          <w:szCs w:val="28"/>
        </w:rPr>
        <w:t>- областной конкурс детского рисунка «У меня сестренка есть, у меня братишка есть»: Миронова Полина, учащаяся 9 класса МБОУ ООШ №9, 3 место; диплом за художественную выразительность – Буров Григорий, учащийся  2  класса МБОУ СОШ №11, Лебедева Ксения, Рыжакова Полина, учащиеся МБОУ СОШ №12;</w:t>
      </w:r>
    </w:p>
    <w:p w14:paraId="14A07E64" w14:textId="04E9A1E2" w:rsidR="00A91BFF" w:rsidRPr="000F2A74" w:rsidRDefault="00A91BFF" w:rsidP="000F2A74">
      <w:pPr>
        <w:spacing w:line="276" w:lineRule="auto"/>
        <w:ind w:firstLine="0"/>
        <w:rPr>
          <w:bCs/>
          <w:iCs/>
          <w:sz w:val="28"/>
          <w:szCs w:val="28"/>
        </w:rPr>
      </w:pPr>
      <w:r w:rsidRPr="000F2A74">
        <w:rPr>
          <w:iCs/>
          <w:sz w:val="28"/>
          <w:szCs w:val="28"/>
        </w:rPr>
        <w:t xml:space="preserve">- областной конкурс фоторабот «Мой край родной»: </w:t>
      </w:r>
      <w:proofErr w:type="spellStart"/>
      <w:r w:rsidRPr="000F2A74">
        <w:rPr>
          <w:iCs/>
          <w:sz w:val="28"/>
          <w:szCs w:val="28"/>
        </w:rPr>
        <w:t>Задумина</w:t>
      </w:r>
      <w:proofErr w:type="spellEnd"/>
      <w:r w:rsidRPr="000F2A74">
        <w:rPr>
          <w:iCs/>
          <w:sz w:val="28"/>
          <w:szCs w:val="28"/>
        </w:rPr>
        <w:t xml:space="preserve"> Алла, учащаяся 6 класса МБОУ СОШ №13, 3 место; Волков Егор, учащийся 3 класса МБОУ СОШ №11, диплом за художественную выразительность;</w:t>
      </w:r>
    </w:p>
    <w:p w14:paraId="6C1D8636" w14:textId="6532D0FD" w:rsidR="00A91BFF" w:rsidRPr="000F2A74" w:rsidRDefault="00A91BFF" w:rsidP="000F2A74">
      <w:pPr>
        <w:spacing w:line="276" w:lineRule="auto"/>
        <w:ind w:firstLine="0"/>
        <w:rPr>
          <w:bCs/>
          <w:iCs/>
          <w:sz w:val="28"/>
          <w:szCs w:val="28"/>
        </w:rPr>
      </w:pPr>
      <w:r w:rsidRPr="000F2A74">
        <w:rPr>
          <w:iCs/>
          <w:sz w:val="28"/>
          <w:szCs w:val="28"/>
        </w:rPr>
        <w:t xml:space="preserve">- областной конкурс детского рисунка «Этих дней не смолкнет слава», посвящённого 75-летию Победы в Великой Отечественной войне 1941-1945 годов: 1 место – Лебедева  Алина (МБОУ СОШ №10), 2 место -  Миронова Полина (МБОУ ООШ №9), </w:t>
      </w:r>
      <w:proofErr w:type="spellStart"/>
      <w:r w:rsidRPr="000F2A74">
        <w:rPr>
          <w:iCs/>
          <w:sz w:val="28"/>
          <w:szCs w:val="28"/>
        </w:rPr>
        <w:t>Аммосова</w:t>
      </w:r>
      <w:proofErr w:type="spellEnd"/>
      <w:r w:rsidRPr="000F2A74">
        <w:rPr>
          <w:iCs/>
          <w:sz w:val="28"/>
          <w:szCs w:val="28"/>
        </w:rPr>
        <w:t xml:space="preserve">  Анастасия (МБОУ СОШ №17), диплом за художественную выразительность - Лебедева Ксения (МБОУ СОШ №12), </w:t>
      </w:r>
      <w:proofErr w:type="spellStart"/>
      <w:r w:rsidRPr="000F2A74">
        <w:rPr>
          <w:iCs/>
          <w:sz w:val="28"/>
          <w:szCs w:val="28"/>
        </w:rPr>
        <w:t>Сандалова</w:t>
      </w:r>
      <w:proofErr w:type="spellEnd"/>
      <w:r w:rsidRPr="000F2A74">
        <w:rPr>
          <w:iCs/>
          <w:sz w:val="28"/>
          <w:szCs w:val="28"/>
        </w:rPr>
        <w:t xml:space="preserve"> Евгения, Никишин Даниил (МБОУ СОШ №13), Королёв Артем (МБОУ СОШ №17).</w:t>
      </w:r>
    </w:p>
    <w:p w14:paraId="39DDB7BF" w14:textId="77777777" w:rsidR="00384BBD" w:rsidRPr="008C1535" w:rsidRDefault="00384BBD" w:rsidP="000F2A74">
      <w:pPr>
        <w:spacing w:line="276" w:lineRule="auto"/>
        <w:ind w:firstLine="567"/>
        <w:rPr>
          <w:sz w:val="28"/>
          <w:szCs w:val="28"/>
        </w:rPr>
      </w:pPr>
      <w:r w:rsidRPr="008C1535">
        <w:rPr>
          <w:sz w:val="28"/>
          <w:szCs w:val="28"/>
        </w:rPr>
        <w:t>Обеспечено проведение школьного и муниципального этапов, участие в региональном этапе Всероссийских спортивных соревнований «Президентские спортивные игры» и «Президентские состязания», в Чемпионате области по КЭС - БАСКЕТУ, а также участие в других областных спортивных соревнованиях, проведенных в рамках Спартакиады школьников Ивановской области</w:t>
      </w:r>
      <w:r w:rsidR="00A91BFF">
        <w:rPr>
          <w:sz w:val="28"/>
          <w:szCs w:val="28"/>
        </w:rPr>
        <w:t xml:space="preserve"> </w:t>
      </w:r>
      <w:r w:rsidR="00A91BFF" w:rsidRPr="004D381E">
        <w:rPr>
          <w:sz w:val="28"/>
          <w:szCs w:val="28"/>
        </w:rPr>
        <w:t>с учетом эпидемиологической ситуацией в Ивановской области</w:t>
      </w:r>
      <w:r w:rsidRPr="004D381E">
        <w:rPr>
          <w:sz w:val="28"/>
          <w:szCs w:val="28"/>
        </w:rPr>
        <w:t xml:space="preserve">. </w:t>
      </w:r>
      <w:r w:rsidRPr="008C1535">
        <w:rPr>
          <w:sz w:val="28"/>
          <w:szCs w:val="28"/>
        </w:rPr>
        <w:t>В результате проведенной работы увеличился охват детей спортивно-массовыми мероприятиями, возросло количество детей, регулярно занимающихся физкультурой и спортом.</w:t>
      </w:r>
    </w:p>
    <w:p w14:paraId="09DEF4E7" w14:textId="77777777" w:rsidR="00384BBD" w:rsidRPr="004D381E" w:rsidRDefault="00384BBD" w:rsidP="000F2A74">
      <w:pPr>
        <w:spacing w:line="276" w:lineRule="auto"/>
        <w:rPr>
          <w:rFonts w:eastAsia="Times New Roman"/>
          <w:bCs/>
          <w:kern w:val="24"/>
          <w:sz w:val="28"/>
          <w:szCs w:val="28"/>
          <w:lang w:eastAsia="ru-RU"/>
        </w:rPr>
      </w:pPr>
      <w:r w:rsidRPr="004D381E">
        <w:rPr>
          <w:rFonts w:eastAsia="Times New Roman"/>
          <w:bCs/>
          <w:kern w:val="24"/>
          <w:sz w:val="28"/>
          <w:szCs w:val="28"/>
          <w:lang w:eastAsia="ru-RU"/>
        </w:rPr>
        <w:t>Результаты участия в региональных соревнованиях</w:t>
      </w:r>
    </w:p>
    <w:p w14:paraId="49660594" w14:textId="77777777" w:rsidR="00A91BFF" w:rsidRPr="004D381E" w:rsidRDefault="00A91BFF" w:rsidP="000F2A74">
      <w:pPr>
        <w:spacing w:line="276" w:lineRule="auto"/>
        <w:rPr>
          <w:sz w:val="28"/>
          <w:szCs w:val="28"/>
        </w:rPr>
      </w:pPr>
      <w:r w:rsidRPr="004D381E">
        <w:rPr>
          <w:sz w:val="28"/>
          <w:szCs w:val="28"/>
        </w:rPr>
        <w:t>Команда городского округа Вичуга – 1 место в общем зачёте спортивных игр школьных спортивных клубов обучающихся общеобразовательных организаций Ивановской области в 2019-2020 учебном году</w:t>
      </w:r>
    </w:p>
    <w:p w14:paraId="69F0D96D" w14:textId="31DBB210" w:rsidR="00A91BFF" w:rsidRPr="004D381E" w:rsidRDefault="00A91BFF" w:rsidP="000F2A74">
      <w:pPr>
        <w:spacing w:line="276" w:lineRule="auto"/>
        <w:ind w:firstLine="0"/>
        <w:rPr>
          <w:rFonts w:eastAsia="Times New Roman"/>
          <w:bCs/>
          <w:color w:val="000000"/>
          <w:kern w:val="24"/>
          <w:sz w:val="28"/>
          <w:szCs w:val="28"/>
          <w:lang w:eastAsia="ru-RU"/>
        </w:rPr>
      </w:pPr>
      <w:r w:rsidRPr="004D381E">
        <w:rPr>
          <w:rFonts w:eastAsia="Times New Roman"/>
          <w:bCs/>
          <w:color w:val="000000"/>
          <w:kern w:val="24"/>
          <w:sz w:val="28"/>
          <w:szCs w:val="28"/>
          <w:lang w:eastAsia="ru-RU"/>
        </w:rPr>
        <w:lastRenderedPageBreak/>
        <w:t>- команда юношей МБОУ СОШ №10 - 3 место в областных соревнованиях по мини-футболу 2004-2005 год рождения (наставник Гусаров Е. Е, учитель физической культуры);</w:t>
      </w:r>
    </w:p>
    <w:p w14:paraId="57D2228F" w14:textId="77777777" w:rsidR="00A91BFF" w:rsidRPr="004D381E" w:rsidRDefault="00A91BFF" w:rsidP="000F2A74">
      <w:pPr>
        <w:spacing w:line="276" w:lineRule="auto"/>
        <w:ind w:firstLine="0"/>
        <w:rPr>
          <w:rFonts w:eastAsia="Times New Roman"/>
          <w:bCs/>
          <w:color w:val="000000"/>
          <w:kern w:val="24"/>
          <w:sz w:val="28"/>
          <w:szCs w:val="28"/>
          <w:lang w:eastAsia="ru-RU"/>
        </w:rPr>
      </w:pPr>
      <w:r w:rsidRPr="004D381E">
        <w:rPr>
          <w:rFonts w:eastAsia="Times New Roman"/>
          <w:bCs/>
          <w:color w:val="000000"/>
          <w:kern w:val="24"/>
          <w:sz w:val="28"/>
          <w:szCs w:val="28"/>
          <w:lang w:eastAsia="ru-RU"/>
        </w:rPr>
        <w:t xml:space="preserve"> - команда юношей МБОУ СОШ № 11- 2 место в областных соревнованиях по мини-футболу 2008-2009 год рождения </w:t>
      </w:r>
      <w:r w:rsidRPr="004D381E">
        <w:rPr>
          <w:sz w:val="28"/>
          <w:szCs w:val="28"/>
        </w:rPr>
        <w:t xml:space="preserve">(наставники </w:t>
      </w:r>
      <w:proofErr w:type="spellStart"/>
      <w:r w:rsidRPr="004D381E">
        <w:rPr>
          <w:sz w:val="28"/>
          <w:szCs w:val="28"/>
        </w:rPr>
        <w:t>Телин</w:t>
      </w:r>
      <w:proofErr w:type="spellEnd"/>
      <w:r w:rsidRPr="004D381E">
        <w:rPr>
          <w:sz w:val="28"/>
          <w:szCs w:val="28"/>
        </w:rPr>
        <w:t xml:space="preserve"> Н. Ю., </w:t>
      </w:r>
      <w:r w:rsidRPr="004D381E">
        <w:rPr>
          <w:rFonts w:eastAsia="Times New Roman"/>
          <w:bCs/>
          <w:color w:val="000000"/>
          <w:kern w:val="24"/>
          <w:sz w:val="28"/>
          <w:szCs w:val="28"/>
          <w:lang w:eastAsia="ru-RU"/>
        </w:rPr>
        <w:t>учитель физической культуры);</w:t>
      </w:r>
    </w:p>
    <w:p w14:paraId="33849A5F" w14:textId="77777777" w:rsidR="00A91BFF" w:rsidRPr="004D381E" w:rsidRDefault="00A91BFF" w:rsidP="000F2A74">
      <w:pPr>
        <w:spacing w:line="276" w:lineRule="auto"/>
        <w:ind w:firstLine="0"/>
        <w:rPr>
          <w:rFonts w:eastAsia="Times New Roman"/>
          <w:bCs/>
          <w:color w:val="000000"/>
          <w:kern w:val="24"/>
          <w:sz w:val="28"/>
          <w:szCs w:val="28"/>
          <w:lang w:eastAsia="ru-RU"/>
        </w:rPr>
      </w:pPr>
      <w:r w:rsidRPr="004D381E">
        <w:rPr>
          <w:rFonts w:eastAsia="Times New Roman"/>
          <w:bCs/>
          <w:color w:val="000000"/>
          <w:kern w:val="24"/>
          <w:sz w:val="28"/>
          <w:szCs w:val="28"/>
          <w:lang w:eastAsia="ru-RU"/>
        </w:rPr>
        <w:t xml:space="preserve"> - МБОУ СОШ № 13 заняла 1 место в областных соревнованиях по лыжным гонкам </w:t>
      </w:r>
      <w:r w:rsidRPr="004D381E">
        <w:rPr>
          <w:sz w:val="28"/>
          <w:szCs w:val="28"/>
        </w:rPr>
        <w:t xml:space="preserve">(наставник Малышев С. Ю., </w:t>
      </w:r>
      <w:r w:rsidRPr="004D381E">
        <w:rPr>
          <w:rFonts w:eastAsia="Times New Roman"/>
          <w:bCs/>
          <w:color w:val="000000"/>
          <w:kern w:val="24"/>
          <w:sz w:val="28"/>
          <w:szCs w:val="28"/>
          <w:lang w:eastAsia="ru-RU"/>
        </w:rPr>
        <w:t xml:space="preserve">учитель физической культуры); </w:t>
      </w:r>
    </w:p>
    <w:p w14:paraId="012300DD" w14:textId="59C453E6" w:rsidR="00A91BFF" w:rsidRPr="004D381E" w:rsidRDefault="00A91BFF" w:rsidP="000F2A74">
      <w:pPr>
        <w:spacing w:line="276" w:lineRule="auto"/>
        <w:ind w:firstLine="0"/>
        <w:rPr>
          <w:rFonts w:eastAsia="Times New Roman"/>
          <w:bCs/>
          <w:color w:val="000000"/>
          <w:kern w:val="24"/>
          <w:sz w:val="28"/>
          <w:szCs w:val="28"/>
          <w:lang w:eastAsia="ru-RU"/>
        </w:rPr>
      </w:pPr>
      <w:r w:rsidRPr="004D381E">
        <w:rPr>
          <w:rFonts w:eastAsia="Times New Roman"/>
          <w:bCs/>
          <w:color w:val="000000"/>
          <w:kern w:val="24"/>
          <w:sz w:val="28"/>
          <w:szCs w:val="28"/>
          <w:lang w:eastAsia="ru-RU"/>
        </w:rPr>
        <w:t xml:space="preserve">- команда юношей МБОУ СОШ № 13  - 2 место в финале Чемпионата «КЭС-БАСКЕТ» Ивановской области </w:t>
      </w:r>
      <w:r w:rsidRPr="004D381E">
        <w:rPr>
          <w:sz w:val="28"/>
          <w:szCs w:val="28"/>
        </w:rPr>
        <w:t xml:space="preserve">(наставник Малышев С. Ю., </w:t>
      </w:r>
      <w:r w:rsidRPr="004D381E">
        <w:rPr>
          <w:rFonts w:eastAsia="Times New Roman"/>
          <w:bCs/>
          <w:color w:val="000000"/>
          <w:kern w:val="24"/>
          <w:sz w:val="28"/>
          <w:szCs w:val="28"/>
          <w:lang w:eastAsia="ru-RU"/>
        </w:rPr>
        <w:t>учитель физической культуры);</w:t>
      </w:r>
    </w:p>
    <w:p w14:paraId="36E4C34D" w14:textId="77777777" w:rsidR="00A91BFF" w:rsidRPr="004D381E" w:rsidRDefault="00A91BFF" w:rsidP="000F2A74">
      <w:pPr>
        <w:spacing w:line="276" w:lineRule="auto"/>
        <w:ind w:firstLine="0"/>
        <w:rPr>
          <w:rFonts w:eastAsia="Times New Roman"/>
          <w:bCs/>
          <w:color w:val="000000"/>
          <w:kern w:val="24"/>
          <w:sz w:val="28"/>
          <w:szCs w:val="28"/>
          <w:lang w:eastAsia="ru-RU"/>
        </w:rPr>
      </w:pPr>
      <w:r w:rsidRPr="004D381E">
        <w:rPr>
          <w:rFonts w:eastAsia="Times New Roman"/>
          <w:bCs/>
          <w:color w:val="000000"/>
          <w:kern w:val="24"/>
          <w:sz w:val="28"/>
          <w:szCs w:val="28"/>
          <w:lang w:eastAsia="ru-RU"/>
        </w:rPr>
        <w:t xml:space="preserve">  - команда юношей МБОУ СОШ № </w:t>
      </w:r>
      <w:proofErr w:type="gramStart"/>
      <w:r w:rsidRPr="004D381E">
        <w:rPr>
          <w:rFonts w:eastAsia="Times New Roman"/>
          <w:bCs/>
          <w:color w:val="000000"/>
          <w:kern w:val="24"/>
          <w:sz w:val="28"/>
          <w:szCs w:val="28"/>
          <w:lang w:eastAsia="ru-RU"/>
        </w:rPr>
        <w:t>13  –</w:t>
      </w:r>
      <w:proofErr w:type="gramEnd"/>
      <w:r w:rsidRPr="004D381E">
        <w:rPr>
          <w:rFonts w:eastAsia="Times New Roman"/>
          <w:bCs/>
          <w:color w:val="000000"/>
          <w:kern w:val="24"/>
          <w:sz w:val="28"/>
          <w:szCs w:val="28"/>
          <w:lang w:eastAsia="ru-RU"/>
        </w:rPr>
        <w:t xml:space="preserve"> 3 место в областных соревнованиях по мини-футболу 2002-2003 год рождения  (наставник Королев А. Г., преподаватель – организатор ОБЖ);</w:t>
      </w:r>
    </w:p>
    <w:p w14:paraId="0125307A" w14:textId="5D767797" w:rsidR="00A91BFF" w:rsidRPr="004D381E" w:rsidRDefault="00A91BFF" w:rsidP="000F2A74">
      <w:pPr>
        <w:spacing w:line="276" w:lineRule="auto"/>
        <w:ind w:firstLine="0"/>
        <w:rPr>
          <w:rFonts w:eastAsia="Times New Roman"/>
          <w:bCs/>
          <w:color w:val="000000"/>
          <w:kern w:val="24"/>
          <w:sz w:val="28"/>
          <w:szCs w:val="28"/>
          <w:lang w:eastAsia="ru-RU"/>
        </w:rPr>
      </w:pPr>
      <w:r w:rsidRPr="004D381E">
        <w:rPr>
          <w:rFonts w:eastAsia="Times New Roman"/>
          <w:bCs/>
          <w:color w:val="000000"/>
          <w:kern w:val="24"/>
          <w:sz w:val="28"/>
          <w:szCs w:val="28"/>
          <w:lang w:eastAsia="ru-RU"/>
        </w:rPr>
        <w:t xml:space="preserve">- областной этап «Президентских состязаний» - 3 место МБОУ СОШ № 13 </w:t>
      </w:r>
      <w:r w:rsidRPr="004D381E">
        <w:rPr>
          <w:sz w:val="28"/>
          <w:szCs w:val="28"/>
        </w:rPr>
        <w:t xml:space="preserve">(наставник Киселева О. В., </w:t>
      </w:r>
      <w:r w:rsidRPr="004D381E">
        <w:rPr>
          <w:rFonts w:eastAsia="Times New Roman"/>
          <w:bCs/>
          <w:color w:val="000000"/>
          <w:kern w:val="24"/>
          <w:sz w:val="28"/>
          <w:szCs w:val="28"/>
          <w:lang w:eastAsia="ru-RU"/>
        </w:rPr>
        <w:t>учитель физической культуры);</w:t>
      </w:r>
    </w:p>
    <w:p w14:paraId="0AC16C8D" w14:textId="77777777" w:rsidR="00A91BFF" w:rsidRPr="004D381E" w:rsidRDefault="00A91BFF" w:rsidP="000F2A74">
      <w:pPr>
        <w:spacing w:line="276" w:lineRule="auto"/>
        <w:ind w:firstLine="0"/>
        <w:rPr>
          <w:rFonts w:eastAsia="Times New Roman"/>
          <w:bCs/>
          <w:color w:val="000000"/>
          <w:kern w:val="24"/>
          <w:sz w:val="28"/>
          <w:szCs w:val="28"/>
          <w:lang w:eastAsia="ru-RU"/>
        </w:rPr>
      </w:pPr>
      <w:r w:rsidRPr="004D381E">
        <w:rPr>
          <w:rFonts w:eastAsia="Times New Roman"/>
          <w:bCs/>
          <w:color w:val="000000"/>
          <w:kern w:val="24"/>
          <w:sz w:val="28"/>
          <w:szCs w:val="28"/>
          <w:lang w:eastAsia="ru-RU"/>
        </w:rPr>
        <w:t>- команда девушек МБОУ СОШ №17- 3 место в финале Чемпионата «КЭС-БАСКЕТ» Ивановской области (наставник Зубов В. Н., учитель физической культуры);</w:t>
      </w:r>
    </w:p>
    <w:p w14:paraId="396E017D" w14:textId="11B6D7A6" w:rsidR="00A91BFF" w:rsidRPr="004D381E" w:rsidRDefault="00A91BFF" w:rsidP="000F2A74">
      <w:pPr>
        <w:spacing w:line="276" w:lineRule="auto"/>
        <w:ind w:firstLine="567"/>
        <w:rPr>
          <w:rFonts w:eastAsia="Times New Roman"/>
          <w:sz w:val="28"/>
          <w:szCs w:val="28"/>
          <w:lang w:eastAsia="ru-RU"/>
        </w:rPr>
      </w:pPr>
      <w:r w:rsidRPr="004D381E">
        <w:rPr>
          <w:rFonts w:eastAsia="Times New Roman"/>
          <w:sz w:val="28"/>
          <w:szCs w:val="28"/>
          <w:lang w:eastAsia="ru-RU"/>
        </w:rPr>
        <w:t>Личные спортивные достижения воспитанников МБУ ДО ДЮСШ:</w:t>
      </w:r>
    </w:p>
    <w:p w14:paraId="4C3BFA74" w14:textId="5CE29560" w:rsidR="00A91BFF" w:rsidRPr="004D381E" w:rsidRDefault="00A91BFF" w:rsidP="000F2A74">
      <w:pPr>
        <w:spacing w:line="276" w:lineRule="auto"/>
        <w:ind w:firstLine="0"/>
        <w:rPr>
          <w:sz w:val="28"/>
          <w:szCs w:val="28"/>
        </w:rPr>
      </w:pPr>
      <w:r w:rsidRPr="004D381E">
        <w:rPr>
          <w:color w:val="000000"/>
          <w:sz w:val="28"/>
          <w:szCs w:val="28"/>
        </w:rPr>
        <w:t>55–</w:t>
      </w:r>
      <w:proofErr w:type="spellStart"/>
      <w:r w:rsidRPr="004D381E">
        <w:rPr>
          <w:color w:val="000000"/>
          <w:sz w:val="28"/>
          <w:szCs w:val="28"/>
        </w:rPr>
        <w:t>ая</w:t>
      </w:r>
      <w:proofErr w:type="spellEnd"/>
      <w:r w:rsidRPr="004D381E">
        <w:rPr>
          <w:color w:val="000000"/>
          <w:sz w:val="28"/>
          <w:szCs w:val="28"/>
        </w:rPr>
        <w:t xml:space="preserve"> юбилейная гонка «</w:t>
      </w:r>
      <w:proofErr w:type="spellStart"/>
      <w:r w:rsidRPr="004D381E">
        <w:rPr>
          <w:color w:val="000000"/>
          <w:sz w:val="28"/>
          <w:szCs w:val="28"/>
        </w:rPr>
        <w:t>Фурмановская</w:t>
      </w:r>
      <w:proofErr w:type="spellEnd"/>
      <w:r w:rsidRPr="004D381E">
        <w:rPr>
          <w:color w:val="000000"/>
          <w:sz w:val="28"/>
          <w:szCs w:val="28"/>
        </w:rPr>
        <w:t xml:space="preserve"> лыжня» -  </w:t>
      </w:r>
      <w:r w:rsidR="000F2A74">
        <w:rPr>
          <w:color w:val="000000"/>
          <w:sz w:val="28"/>
          <w:szCs w:val="28"/>
        </w:rPr>
        <w:t xml:space="preserve"> </w:t>
      </w:r>
      <w:r w:rsidRPr="004D381E">
        <w:rPr>
          <w:sz w:val="28"/>
          <w:szCs w:val="28"/>
        </w:rPr>
        <w:t xml:space="preserve">1 место – Ситнова Марина, Игонин Александр (тренер </w:t>
      </w:r>
      <w:proofErr w:type="spellStart"/>
      <w:r w:rsidRPr="004D381E">
        <w:rPr>
          <w:sz w:val="28"/>
          <w:szCs w:val="28"/>
        </w:rPr>
        <w:t>Болтушкина</w:t>
      </w:r>
      <w:proofErr w:type="spellEnd"/>
      <w:r w:rsidRPr="004D381E">
        <w:rPr>
          <w:sz w:val="28"/>
          <w:szCs w:val="28"/>
        </w:rPr>
        <w:t xml:space="preserve">  </w:t>
      </w:r>
      <w:r w:rsidR="000F2A74">
        <w:rPr>
          <w:sz w:val="28"/>
          <w:szCs w:val="28"/>
        </w:rPr>
        <w:t xml:space="preserve"> </w:t>
      </w:r>
      <w:r w:rsidRPr="004D381E">
        <w:rPr>
          <w:sz w:val="28"/>
          <w:szCs w:val="28"/>
        </w:rPr>
        <w:t>Е. В.);</w:t>
      </w:r>
    </w:p>
    <w:p w14:paraId="340414CD" w14:textId="7B897936" w:rsidR="00A91BFF" w:rsidRPr="004D381E" w:rsidRDefault="00A91BFF" w:rsidP="000F2A74">
      <w:pPr>
        <w:spacing w:line="276" w:lineRule="auto"/>
        <w:ind w:firstLine="0"/>
        <w:rPr>
          <w:sz w:val="28"/>
          <w:szCs w:val="28"/>
        </w:rPr>
      </w:pPr>
      <w:r w:rsidRPr="004D381E">
        <w:rPr>
          <w:color w:val="000000"/>
          <w:sz w:val="28"/>
          <w:szCs w:val="28"/>
        </w:rPr>
        <w:t xml:space="preserve">Лыжная гонка на призы главы Ивановской области муниципального района - </w:t>
      </w:r>
      <w:r w:rsidRPr="004D381E">
        <w:rPr>
          <w:sz w:val="28"/>
          <w:szCs w:val="28"/>
        </w:rPr>
        <w:t xml:space="preserve">1 место – Игонин Александр (тренер </w:t>
      </w:r>
      <w:proofErr w:type="spellStart"/>
      <w:r w:rsidRPr="004D381E">
        <w:rPr>
          <w:sz w:val="28"/>
          <w:szCs w:val="28"/>
        </w:rPr>
        <w:t>Болтушкина</w:t>
      </w:r>
      <w:proofErr w:type="spellEnd"/>
      <w:r w:rsidRPr="004D381E">
        <w:rPr>
          <w:sz w:val="28"/>
          <w:szCs w:val="28"/>
        </w:rPr>
        <w:t xml:space="preserve"> </w:t>
      </w:r>
      <w:r w:rsidR="000F2A74">
        <w:rPr>
          <w:sz w:val="28"/>
          <w:szCs w:val="28"/>
        </w:rPr>
        <w:t xml:space="preserve"> </w:t>
      </w:r>
      <w:r w:rsidRPr="004D381E">
        <w:rPr>
          <w:sz w:val="28"/>
          <w:szCs w:val="28"/>
        </w:rPr>
        <w:t xml:space="preserve"> Е. В.);</w:t>
      </w:r>
    </w:p>
    <w:p w14:paraId="1B9EBC17" w14:textId="77777777" w:rsidR="00A91BFF" w:rsidRPr="004D381E" w:rsidRDefault="00A91BFF" w:rsidP="000F2A74">
      <w:pPr>
        <w:spacing w:line="276" w:lineRule="auto"/>
        <w:ind w:firstLine="0"/>
        <w:rPr>
          <w:sz w:val="28"/>
          <w:szCs w:val="28"/>
        </w:rPr>
      </w:pPr>
      <w:r w:rsidRPr="004D381E">
        <w:rPr>
          <w:color w:val="000000"/>
          <w:sz w:val="28"/>
          <w:szCs w:val="28"/>
        </w:rPr>
        <w:t xml:space="preserve">20 – я традиционная лыжная гонка «Лыжня </w:t>
      </w:r>
      <w:proofErr w:type="spellStart"/>
      <w:r w:rsidRPr="004D381E">
        <w:rPr>
          <w:color w:val="000000"/>
          <w:sz w:val="28"/>
          <w:szCs w:val="28"/>
        </w:rPr>
        <w:t>Мачева</w:t>
      </w:r>
      <w:proofErr w:type="spellEnd"/>
      <w:r w:rsidRPr="004D381E">
        <w:rPr>
          <w:color w:val="000000"/>
          <w:sz w:val="28"/>
          <w:szCs w:val="28"/>
        </w:rPr>
        <w:t xml:space="preserve">» памяти Мастера Спорта СССР С.Ф. </w:t>
      </w:r>
      <w:proofErr w:type="spellStart"/>
      <w:r w:rsidRPr="004D381E">
        <w:rPr>
          <w:color w:val="000000"/>
          <w:sz w:val="28"/>
          <w:szCs w:val="28"/>
        </w:rPr>
        <w:t>Мачева</w:t>
      </w:r>
      <w:proofErr w:type="spellEnd"/>
      <w:r w:rsidRPr="004D381E">
        <w:rPr>
          <w:color w:val="000000"/>
          <w:sz w:val="28"/>
          <w:szCs w:val="28"/>
        </w:rPr>
        <w:t xml:space="preserve"> – призёры: </w:t>
      </w:r>
      <w:r w:rsidRPr="004D381E">
        <w:rPr>
          <w:sz w:val="28"/>
          <w:szCs w:val="28"/>
        </w:rPr>
        <w:t xml:space="preserve">Зимин Матвей, Игонин Александр, Хрулева Лиза, Леднева Анна, Елисеева Марина, Курочкина Милана, Ситнова Марина, </w:t>
      </w:r>
      <w:proofErr w:type="spellStart"/>
      <w:r w:rsidRPr="004D381E">
        <w:rPr>
          <w:sz w:val="28"/>
          <w:szCs w:val="28"/>
        </w:rPr>
        <w:t>Болтушкин</w:t>
      </w:r>
      <w:proofErr w:type="spellEnd"/>
      <w:r w:rsidRPr="004D381E">
        <w:rPr>
          <w:sz w:val="28"/>
          <w:szCs w:val="28"/>
        </w:rPr>
        <w:t xml:space="preserve"> Матвей.</w:t>
      </w:r>
    </w:p>
    <w:p w14:paraId="33A27A00" w14:textId="69699C69" w:rsidR="00A91BFF" w:rsidRPr="004D381E" w:rsidRDefault="00A91BFF" w:rsidP="000F2A74">
      <w:pPr>
        <w:spacing w:line="276" w:lineRule="auto"/>
        <w:ind w:firstLine="567"/>
        <w:rPr>
          <w:sz w:val="28"/>
          <w:szCs w:val="28"/>
        </w:rPr>
      </w:pPr>
      <w:r w:rsidRPr="004D381E">
        <w:rPr>
          <w:color w:val="000000"/>
          <w:sz w:val="28"/>
          <w:szCs w:val="28"/>
        </w:rPr>
        <w:t xml:space="preserve">Первенство спортивных школ Ивановской области среди ДЮСШ - </w:t>
      </w:r>
      <w:r w:rsidRPr="004D381E">
        <w:rPr>
          <w:sz w:val="28"/>
          <w:szCs w:val="28"/>
        </w:rPr>
        <w:t xml:space="preserve">2 место- Ситнова Марина, </w:t>
      </w:r>
      <w:proofErr w:type="spellStart"/>
      <w:r w:rsidRPr="004D381E">
        <w:rPr>
          <w:sz w:val="28"/>
          <w:szCs w:val="28"/>
        </w:rPr>
        <w:t>Болтушкин</w:t>
      </w:r>
      <w:proofErr w:type="spellEnd"/>
      <w:r w:rsidRPr="004D381E">
        <w:rPr>
          <w:sz w:val="28"/>
          <w:szCs w:val="28"/>
        </w:rPr>
        <w:t xml:space="preserve"> Матвей (тренер </w:t>
      </w:r>
      <w:proofErr w:type="spellStart"/>
      <w:r w:rsidRPr="004D381E">
        <w:rPr>
          <w:sz w:val="28"/>
          <w:szCs w:val="28"/>
        </w:rPr>
        <w:t>Болтушкина</w:t>
      </w:r>
      <w:proofErr w:type="spellEnd"/>
      <w:r w:rsidR="000F2A74">
        <w:rPr>
          <w:sz w:val="28"/>
          <w:szCs w:val="28"/>
        </w:rPr>
        <w:t xml:space="preserve"> </w:t>
      </w:r>
      <w:r w:rsidRPr="004D381E">
        <w:rPr>
          <w:sz w:val="28"/>
          <w:szCs w:val="28"/>
        </w:rPr>
        <w:t xml:space="preserve">  Е. В.), Курочкина Милана (тренер Рыжов В. А.)</w:t>
      </w:r>
    </w:p>
    <w:p w14:paraId="7B2F1BF3" w14:textId="13A2564B" w:rsidR="00A91BFF" w:rsidRPr="004D381E" w:rsidRDefault="00A91BFF" w:rsidP="000F2A74">
      <w:pPr>
        <w:spacing w:line="276" w:lineRule="auto"/>
        <w:ind w:firstLine="426"/>
        <w:rPr>
          <w:sz w:val="28"/>
          <w:szCs w:val="28"/>
        </w:rPr>
      </w:pPr>
      <w:r w:rsidRPr="004D381E">
        <w:rPr>
          <w:color w:val="000000"/>
          <w:sz w:val="28"/>
          <w:szCs w:val="28"/>
        </w:rPr>
        <w:t xml:space="preserve">Традиционный Международный </w:t>
      </w:r>
      <w:proofErr w:type="spellStart"/>
      <w:r w:rsidRPr="004D381E">
        <w:rPr>
          <w:color w:val="000000"/>
          <w:sz w:val="28"/>
          <w:szCs w:val="28"/>
        </w:rPr>
        <w:t>Деминский</w:t>
      </w:r>
      <w:proofErr w:type="spellEnd"/>
      <w:r w:rsidRPr="004D381E">
        <w:rPr>
          <w:color w:val="000000"/>
          <w:sz w:val="28"/>
          <w:szCs w:val="28"/>
        </w:rPr>
        <w:t xml:space="preserve"> </w:t>
      </w:r>
      <w:r w:rsidR="000F2A74">
        <w:rPr>
          <w:color w:val="000000"/>
          <w:sz w:val="28"/>
          <w:szCs w:val="28"/>
        </w:rPr>
        <w:t xml:space="preserve"> </w:t>
      </w:r>
      <w:r w:rsidRPr="004D381E">
        <w:rPr>
          <w:color w:val="000000"/>
          <w:sz w:val="28"/>
          <w:szCs w:val="28"/>
        </w:rPr>
        <w:t xml:space="preserve"> лыжный марафон в г. Ярославль – призер </w:t>
      </w:r>
      <w:proofErr w:type="spellStart"/>
      <w:r w:rsidRPr="004D381E">
        <w:rPr>
          <w:sz w:val="28"/>
          <w:szCs w:val="28"/>
        </w:rPr>
        <w:t>Болтушкин</w:t>
      </w:r>
      <w:proofErr w:type="spellEnd"/>
      <w:r w:rsidRPr="004D381E">
        <w:rPr>
          <w:sz w:val="28"/>
          <w:szCs w:val="28"/>
        </w:rPr>
        <w:t xml:space="preserve"> Матвей (тренер </w:t>
      </w:r>
      <w:proofErr w:type="spellStart"/>
      <w:r w:rsidRPr="004D381E">
        <w:rPr>
          <w:sz w:val="28"/>
          <w:szCs w:val="28"/>
        </w:rPr>
        <w:t>Болтушкина</w:t>
      </w:r>
      <w:proofErr w:type="spellEnd"/>
      <w:r w:rsidRPr="004D381E">
        <w:rPr>
          <w:sz w:val="28"/>
          <w:szCs w:val="28"/>
        </w:rPr>
        <w:t xml:space="preserve">  </w:t>
      </w:r>
      <w:r w:rsidR="000F2A74">
        <w:rPr>
          <w:sz w:val="28"/>
          <w:szCs w:val="28"/>
        </w:rPr>
        <w:t xml:space="preserve"> </w:t>
      </w:r>
      <w:r w:rsidRPr="004D381E">
        <w:rPr>
          <w:sz w:val="28"/>
          <w:szCs w:val="28"/>
        </w:rPr>
        <w:t>Е. В.);</w:t>
      </w:r>
    </w:p>
    <w:p w14:paraId="59504431" w14:textId="77777777" w:rsidR="00384BBD" w:rsidRPr="004D381E" w:rsidRDefault="00A91BFF" w:rsidP="000F2A74">
      <w:pPr>
        <w:spacing w:line="276" w:lineRule="auto"/>
        <w:ind w:firstLine="567"/>
        <w:rPr>
          <w:sz w:val="28"/>
          <w:szCs w:val="28"/>
        </w:rPr>
      </w:pPr>
      <w:r w:rsidRPr="004D381E">
        <w:rPr>
          <w:color w:val="000000"/>
          <w:sz w:val="28"/>
          <w:szCs w:val="28"/>
        </w:rPr>
        <w:t xml:space="preserve">Закрытое первенство по лыжным гонкам. г. Владимир - </w:t>
      </w:r>
      <w:r w:rsidRPr="004D381E">
        <w:rPr>
          <w:sz w:val="28"/>
          <w:szCs w:val="28"/>
        </w:rPr>
        <w:t>2 место</w:t>
      </w:r>
      <w:r w:rsidR="00384BBD" w:rsidRPr="004D381E">
        <w:rPr>
          <w:sz w:val="28"/>
          <w:szCs w:val="28"/>
        </w:rPr>
        <w:t>.</w:t>
      </w:r>
    </w:p>
    <w:p w14:paraId="77550302" w14:textId="77777777" w:rsidR="00384BBD" w:rsidRPr="004D381E" w:rsidRDefault="00384BBD" w:rsidP="000F2A74">
      <w:pPr>
        <w:spacing w:line="276" w:lineRule="auto"/>
        <w:contextualSpacing/>
        <w:rPr>
          <w:rFonts w:eastAsia="Times New Roman"/>
          <w:szCs w:val="24"/>
        </w:rPr>
      </w:pPr>
    </w:p>
    <w:p w14:paraId="1361638F" w14:textId="55D52F2C" w:rsidR="007D4A80" w:rsidRDefault="007D4A80" w:rsidP="000F2A74">
      <w:pPr>
        <w:spacing w:line="276" w:lineRule="auto"/>
        <w:ind w:firstLine="567"/>
        <w:rPr>
          <w:color w:val="000000"/>
          <w:sz w:val="28"/>
          <w:szCs w:val="28"/>
        </w:rPr>
      </w:pPr>
      <w:r w:rsidRPr="004D381E">
        <w:rPr>
          <w:color w:val="000000"/>
          <w:sz w:val="28"/>
          <w:szCs w:val="28"/>
        </w:rPr>
        <w:t xml:space="preserve">Для развития интеллектуальной одаренности учащихся на базе школ </w:t>
      </w:r>
      <w:r w:rsidRPr="0071180D">
        <w:rPr>
          <w:color w:val="000000"/>
          <w:sz w:val="28"/>
          <w:szCs w:val="28"/>
        </w:rPr>
        <w:t xml:space="preserve">созданы и работают </w:t>
      </w:r>
      <w:r w:rsidR="000F2A74">
        <w:rPr>
          <w:color w:val="000000"/>
          <w:sz w:val="28"/>
          <w:szCs w:val="28"/>
        </w:rPr>
        <w:t xml:space="preserve"> </w:t>
      </w:r>
      <w:r w:rsidRPr="0071180D">
        <w:rPr>
          <w:color w:val="000000"/>
          <w:sz w:val="28"/>
          <w:szCs w:val="28"/>
        </w:rPr>
        <w:t xml:space="preserve"> на</w:t>
      </w:r>
      <w:r>
        <w:rPr>
          <w:color w:val="000000"/>
          <w:sz w:val="28"/>
          <w:szCs w:val="28"/>
        </w:rPr>
        <w:t>учные общества, ежегодно проводя</w:t>
      </w:r>
      <w:r w:rsidRPr="0071180D">
        <w:rPr>
          <w:color w:val="000000"/>
          <w:sz w:val="28"/>
          <w:szCs w:val="28"/>
        </w:rPr>
        <w:t>тся «Краеведческие чтения», где учащиеся защищают свои первые научные исследования в разных областях науки</w:t>
      </w:r>
      <w:r>
        <w:rPr>
          <w:color w:val="000000"/>
          <w:sz w:val="28"/>
          <w:szCs w:val="28"/>
        </w:rPr>
        <w:t>.</w:t>
      </w:r>
    </w:p>
    <w:p w14:paraId="1A3513EF" w14:textId="77777777" w:rsidR="007D4A80" w:rsidRPr="003A1BF7" w:rsidRDefault="007D4A80" w:rsidP="000F2A74">
      <w:pPr>
        <w:spacing w:line="276" w:lineRule="auto"/>
        <w:ind w:firstLine="567"/>
        <w:rPr>
          <w:sz w:val="28"/>
          <w:szCs w:val="28"/>
        </w:rPr>
      </w:pPr>
      <w:r w:rsidRPr="001654FE">
        <w:rPr>
          <w:sz w:val="28"/>
          <w:szCs w:val="28"/>
        </w:rPr>
        <w:lastRenderedPageBreak/>
        <w:t>Личные результаты участи</w:t>
      </w:r>
      <w:r>
        <w:rPr>
          <w:sz w:val="28"/>
          <w:szCs w:val="28"/>
        </w:rPr>
        <w:t>я в интеллектуальных конкурсах:</w:t>
      </w:r>
    </w:p>
    <w:p w14:paraId="014A6708" w14:textId="2C624C79" w:rsidR="007D4A80" w:rsidRPr="003A1BF7" w:rsidRDefault="007D4A80" w:rsidP="000F2A74">
      <w:pPr>
        <w:spacing w:line="276" w:lineRule="auto"/>
        <w:rPr>
          <w:sz w:val="28"/>
          <w:szCs w:val="28"/>
        </w:rPr>
      </w:pPr>
      <w:r w:rsidRPr="003A1BF7">
        <w:rPr>
          <w:sz w:val="28"/>
          <w:szCs w:val="28"/>
        </w:rPr>
        <w:t>- Орлов Егор, Баранов Никита, ученики МБОУ СОШ № 13-</w:t>
      </w:r>
      <w:r w:rsidR="000F2A74">
        <w:rPr>
          <w:sz w:val="28"/>
          <w:szCs w:val="28"/>
        </w:rPr>
        <w:t xml:space="preserve"> </w:t>
      </w:r>
      <w:r w:rsidRPr="003A1BF7">
        <w:rPr>
          <w:sz w:val="28"/>
          <w:szCs w:val="28"/>
        </w:rPr>
        <w:t xml:space="preserve">призеры </w:t>
      </w:r>
      <w:r w:rsidR="000F2A74">
        <w:rPr>
          <w:sz w:val="28"/>
          <w:szCs w:val="28"/>
        </w:rPr>
        <w:t xml:space="preserve"> </w:t>
      </w:r>
      <w:r w:rsidRPr="003A1BF7">
        <w:rPr>
          <w:sz w:val="28"/>
          <w:szCs w:val="28"/>
        </w:rPr>
        <w:t xml:space="preserve"> 8 региональной олимпиады по географии «Картография и геоинформатика» (наставник Афанасенко Г.М., учитель географии); </w:t>
      </w:r>
    </w:p>
    <w:p w14:paraId="1E5F6205" w14:textId="521C8E81" w:rsidR="007D4A80" w:rsidRPr="003A1BF7" w:rsidRDefault="007D4A80" w:rsidP="000F2A74">
      <w:pPr>
        <w:spacing w:line="276" w:lineRule="auto"/>
        <w:rPr>
          <w:sz w:val="28"/>
          <w:szCs w:val="28"/>
        </w:rPr>
      </w:pPr>
      <w:r w:rsidRPr="003A1BF7">
        <w:rPr>
          <w:sz w:val="28"/>
          <w:szCs w:val="28"/>
        </w:rPr>
        <w:t xml:space="preserve">- Сорина Юлия, ученица 7класса МБОУ СОШ №13, </w:t>
      </w:r>
      <w:proofErr w:type="spellStart"/>
      <w:r w:rsidRPr="003A1BF7">
        <w:rPr>
          <w:sz w:val="28"/>
          <w:szCs w:val="28"/>
        </w:rPr>
        <w:t>Подлужный</w:t>
      </w:r>
      <w:proofErr w:type="spellEnd"/>
      <w:r w:rsidRPr="003A1BF7">
        <w:rPr>
          <w:sz w:val="28"/>
          <w:szCs w:val="28"/>
        </w:rPr>
        <w:t xml:space="preserve"> Михаил, ученик 6 класса МБОУ СОШ № 11, - призеры  </w:t>
      </w:r>
      <w:r w:rsidR="000F2A74">
        <w:rPr>
          <w:sz w:val="28"/>
          <w:szCs w:val="28"/>
        </w:rPr>
        <w:t xml:space="preserve"> </w:t>
      </w:r>
      <w:r w:rsidRPr="003A1BF7">
        <w:rPr>
          <w:sz w:val="28"/>
          <w:szCs w:val="28"/>
        </w:rPr>
        <w:t>заключительного этапа регионального математическо</w:t>
      </w:r>
      <w:r>
        <w:rPr>
          <w:sz w:val="28"/>
          <w:szCs w:val="28"/>
        </w:rPr>
        <w:t>го турнира учащихся 5-7 классов;</w:t>
      </w:r>
      <w:r w:rsidRPr="003A1BF7">
        <w:rPr>
          <w:sz w:val="28"/>
          <w:szCs w:val="28"/>
        </w:rPr>
        <w:t xml:space="preserve"> </w:t>
      </w:r>
    </w:p>
    <w:p w14:paraId="4C401190" w14:textId="77777777" w:rsidR="007D4A80" w:rsidRPr="003A1BF7" w:rsidRDefault="007D4A80" w:rsidP="000F2A74">
      <w:pPr>
        <w:pStyle w:val="a3"/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A1BF7">
        <w:rPr>
          <w:rFonts w:ascii="Times New Roman" w:hAnsi="Times New Roman"/>
          <w:sz w:val="28"/>
          <w:szCs w:val="28"/>
        </w:rPr>
        <w:t xml:space="preserve">- команда учащихся МБОУ СОШ №11 – победитель регионального Конкурса компьютерных проектов (наставник </w:t>
      </w:r>
      <w:proofErr w:type="spellStart"/>
      <w:r w:rsidRPr="003A1BF7">
        <w:rPr>
          <w:rFonts w:ascii="Times New Roman" w:hAnsi="Times New Roman"/>
          <w:sz w:val="28"/>
          <w:szCs w:val="28"/>
        </w:rPr>
        <w:t>Мокеева</w:t>
      </w:r>
      <w:proofErr w:type="spellEnd"/>
      <w:r w:rsidRPr="003A1BF7">
        <w:rPr>
          <w:rFonts w:ascii="Times New Roman" w:hAnsi="Times New Roman"/>
          <w:sz w:val="28"/>
          <w:szCs w:val="28"/>
        </w:rPr>
        <w:t xml:space="preserve"> Н.А., учитель </w:t>
      </w:r>
      <w:r>
        <w:rPr>
          <w:rFonts w:ascii="Times New Roman" w:hAnsi="Times New Roman"/>
          <w:sz w:val="28"/>
          <w:szCs w:val="28"/>
        </w:rPr>
        <w:t>информатики</w:t>
      </w:r>
      <w:r w:rsidRPr="003A1BF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  <w:r w:rsidRPr="003A1BF7">
        <w:rPr>
          <w:rFonts w:ascii="Times New Roman" w:hAnsi="Times New Roman"/>
          <w:sz w:val="28"/>
          <w:szCs w:val="28"/>
        </w:rPr>
        <w:t xml:space="preserve"> </w:t>
      </w:r>
    </w:p>
    <w:p w14:paraId="50EEAC0C" w14:textId="5B80B971" w:rsidR="007D4A80" w:rsidRPr="003A1BF7" w:rsidRDefault="007D4A80" w:rsidP="000F2A74">
      <w:pPr>
        <w:pStyle w:val="a3"/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A1BF7">
        <w:rPr>
          <w:rFonts w:ascii="Times New Roman" w:hAnsi="Times New Roman"/>
          <w:sz w:val="28"/>
          <w:szCs w:val="28"/>
        </w:rPr>
        <w:t>- Пухова Ольга, ученица МБОУ СОШ № 10, - лауреат областной олимпиады по краеведению «Моя губерния: вчера, сегодня, завтра» (наставник Писарева М.В., заместитель директора по воспитательной работе).</w:t>
      </w:r>
    </w:p>
    <w:p w14:paraId="6F4B2BB6" w14:textId="77777777" w:rsidR="007D4A80" w:rsidRPr="003A1BF7" w:rsidRDefault="007D4A80" w:rsidP="000F2A74">
      <w:pPr>
        <w:pStyle w:val="a3"/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1BF7">
        <w:rPr>
          <w:rFonts w:ascii="Times New Roman" w:hAnsi="Times New Roman"/>
          <w:sz w:val="28"/>
          <w:szCs w:val="28"/>
        </w:rPr>
        <w:t>Отмечены обучающиеся дипломами победителей и призеров в дистанционных олимпиадах, рекомендованных Департаментом образования Ивановской области: Онлайн-олимпиада «</w:t>
      </w:r>
      <w:proofErr w:type="spellStart"/>
      <w:r w:rsidRPr="003A1BF7">
        <w:rPr>
          <w:rFonts w:ascii="Times New Roman" w:hAnsi="Times New Roman"/>
          <w:sz w:val="28"/>
          <w:szCs w:val="28"/>
        </w:rPr>
        <w:t>Учи.ру</w:t>
      </w:r>
      <w:proofErr w:type="spellEnd"/>
      <w:r w:rsidRPr="003A1BF7">
        <w:rPr>
          <w:rFonts w:ascii="Times New Roman" w:hAnsi="Times New Roman"/>
          <w:sz w:val="28"/>
          <w:szCs w:val="28"/>
        </w:rPr>
        <w:t>», Всероссийская метапредметная олимпиада по ФГОС «Новые знания», Международный конкурс-исследование «ЭМУ – специалист 201</w:t>
      </w:r>
      <w:r w:rsidR="00601DD2">
        <w:rPr>
          <w:rFonts w:ascii="Times New Roman" w:hAnsi="Times New Roman"/>
          <w:sz w:val="28"/>
          <w:szCs w:val="28"/>
        </w:rPr>
        <w:t>9</w:t>
      </w:r>
      <w:r w:rsidRPr="003A1BF7">
        <w:rPr>
          <w:rFonts w:ascii="Times New Roman" w:hAnsi="Times New Roman"/>
          <w:sz w:val="28"/>
          <w:szCs w:val="28"/>
        </w:rPr>
        <w:t>», Международный онлайн-конкурс «</w:t>
      </w:r>
      <w:proofErr w:type="spellStart"/>
      <w:r w:rsidRPr="003A1BF7">
        <w:rPr>
          <w:rFonts w:ascii="Times New Roman" w:hAnsi="Times New Roman"/>
          <w:sz w:val="28"/>
          <w:szCs w:val="28"/>
        </w:rPr>
        <w:t>Фоксфорд</w:t>
      </w:r>
      <w:proofErr w:type="spellEnd"/>
      <w:r w:rsidRPr="003A1BF7">
        <w:rPr>
          <w:rFonts w:ascii="Times New Roman" w:hAnsi="Times New Roman"/>
          <w:sz w:val="28"/>
          <w:szCs w:val="28"/>
        </w:rPr>
        <w:t>», Всероссийский конкурс исторических исследовательских работ старшеклассников «ЧЕЛОВЕК В ИСТОРИИ. РОССИЯ - ХХ ВЕК» и другие.</w:t>
      </w:r>
    </w:p>
    <w:p w14:paraId="31D8DFC7" w14:textId="184D7F82" w:rsidR="007D4A80" w:rsidRPr="003A1BF7" w:rsidRDefault="007D4A80" w:rsidP="000F2A74">
      <w:pPr>
        <w:pStyle w:val="a3"/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1BF7">
        <w:rPr>
          <w:rFonts w:ascii="Times New Roman" w:hAnsi="Times New Roman"/>
          <w:sz w:val="28"/>
          <w:szCs w:val="28"/>
        </w:rPr>
        <w:t>Освоены механизмы организации внеурочной деятельности в соответствии с требованиями ФГОС общего образования. Результативна работа учителей – наставников при подготовке учащихся к мероприятиям в рамках внеурочной деятельности:</w:t>
      </w:r>
    </w:p>
    <w:p w14:paraId="680D961B" w14:textId="3B93E093" w:rsidR="007D4A80" w:rsidRPr="003A1BF7" w:rsidRDefault="007D4A80" w:rsidP="000F2A74">
      <w:pPr>
        <w:pStyle w:val="a3"/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A1BF7">
        <w:rPr>
          <w:rFonts w:ascii="Times New Roman" w:hAnsi="Times New Roman"/>
          <w:sz w:val="28"/>
          <w:szCs w:val="28"/>
        </w:rPr>
        <w:t>-команда учащихся МБОУ СОШ № 10 – призеры Регионального творческого конкурса по безопасности дорожного движения «Выйди из тени. Будь ярче!» (наставник Писарева М.В., заместитель директора по воспитательной работе);</w:t>
      </w:r>
    </w:p>
    <w:p w14:paraId="6C446837" w14:textId="77777777" w:rsidR="007D4A80" w:rsidRPr="003A1BF7" w:rsidRDefault="007D4A80" w:rsidP="000F2A74">
      <w:pPr>
        <w:spacing w:line="276" w:lineRule="auto"/>
        <w:rPr>
          <w:sz w:val="28"/>
          <w:szCs w:val="28"/>
        </w:rPr>
      </w:pPr>
      <w:r w:rsidRPr="003A1BF7">
        <w:rPr>
          <w:sz w:val="28"/>
          <w:szCs w:val="28"/>
        </w:rPr>
        <w:t xml:space="preserve">-Всероссийский конкурс сочинений «Россия, устремленная в будущее» -в пятерке лучших сочинений области (наставники </w:t>
      </w:r>
      <w:proofErr w:type="spellStart"/>
      <w:r w:rsidRPr="003A1BF7">
        <w:rPr>
          <w:sz w:val="28"/>
          <w:szCs w:val="28"/>
        </w:rPr>
        <w:t>Комаркова</w:t>
      </w:r>
      <w:proofErr w:type="spellEnd"/>
      <w:r w:rsidRPr="003A1BF7">
        <w:rPr>
          <w:sz w:val="28"/>
          <w:szCs w:val="28"/>
        </w:rPr>
        <w:t xml:space="preserve"> С.Б., Любимова Н.Б., учителя литературы МБОУ СОШ № 13);</w:t>
      </w:r>
    </w:p>
    <w:p w14:paraId="175F0117" w14:textId="77777777" w:rsidR="007D4A80" w:rsidRPr="003A1BF7" w:rsidRDefault="007D4A80" w:rsidP="000F2A74">
      <w:pPr>
        <w:spacing w:line="276" w:lineRule="auto"/>
        <w:rPr>
          <w:sz w:val="28"/>
          <w:szCs w:val="28"/>
        </w:rPr>
      </w:pPr>
      <w:r w:rsidRPr="003A1BF7">
        <w:rPr>
          <w:sz w:val="28"/>
          <w:szCs w:val="28"/>
        </w:rPr>
        <w:t>- команда учащихся МБОУ СОШ №13 – призеры областного конкурса «Слет школьных лесничеств» (наставник Калачева Т.А., учитель биологии МБОУ СОШ №13);</w:t>
      </w:r>
    </w:p>
    <w:p w14:paraId="32B9939E" w14:textId="4D056CFF" w:rsidR="007D4A80" w:rsidRPr="003A1BF7" w:rsidRDefault="007D4A80" w:rsidP="000F2A74">
      <w:pPr>
        <w:spacing w:line="276" w:lineRule="auto"/>
        <w:rPr>
          <w:sz w:val="28"/>
          <w:szCs w:val="28"/>
        </w:rPr>
      </w:pPr>
      <w:r w:rsidRPr="003A1BF7">
        <w:rPr>
          <w:sz w:val="28"/>
          <w:szCs w:val="28"/>
        </w:rPr>
        <w:t>- команда учащихся МБОУ СОШ №13 - победитель областного Конкурса социальной рекламы номинация «Социальный видеоролик» (наставник Тихом</w:t>
      </w:r>
      <w:r>
        <w:rPr>
          <w:sz w:val="28"/>
          <w:szCs w:val="28"/>
        </w:rPr>
        <w:t>ирова Е.А., заместитель директо</w:t>
      </w:r>
      <w:r w:rsidRPr="003A1BF7">
        <w:rPr>
          <w:sz w:val="28"/>
          <w:szCs w:val="28"/>
        </w:rPr>
        <w:t>ра по воспитательной работе);</w:t>
      </w:r>
    </w:p>
    <w:p w14:paraId="1460DA16" w14:textId="1165FE6C" w:rsidR="007D4A80" w:rsidRPr="003A1BF7" w:rsidRDefault="007D4A80" w:rsidP="000F2A74">
      <w:pPr>
        <w:spacing w:line="276" w:lineRule="auto"/>
        <w:rPr>
          <w:sz w:val="28"/>
          <w:szCs w:val="28"/>
        </w:rPr>
      </w:pPr>
      <w:r w:rsidRPr="003A1BF7">
        <w:rPr>
          <w:sz w:val="28"/>
          <w:szCs w:val="28"/>
        </w:rPr>
        <w:lastRenderedPageBreak/>
        <w:t>- Галинский Илья, ученик МБОУ СОШ № 17, победитель первого этапа Всероссийского</w:t>
      </w:r>
      <w:r w:rsidR="000F2A74">
        <w:rPr>
          <w:sz w:val="28"/>
          <w:szCs w:val="28"/>
        </w:rPr>
        <w:t xml:space="preserve"> </w:t>
      </w:r>
      <w:r w:rsidRPr="003A1BF7">
        <w:rPr>
          <w:sz w:val="28"/>
          <w:szCs w:val="28"/>
        </w:rPr>
        <w:t xml:space="preserve">конкурса «Стратегия-2035» (наставник </w:t>
      </w:r>
      <w:proofErr w:type="spellStart"/>
      <w:r w:rsidRPr="003A1BF7">
        <w:rPr>
          <w:sz w:val="28"/>
          <w:szCs w:val="28"/>
        </w:rPr>
        <w:t>Мозуляк</w:t>
      </w:r>
      <w:proofErr w:type="spellEnd"/>
      <w:r w:rsidRPr="003A1BF7">
        <w:rPr>
          <w:sz w:val="28"/>
          <w:szCs w:val="28"/>
        </w:rPr>
        <w:t xml:space="preserve"> Т.Е., </w:t>
      </w:r>
      <w:proofErr w:type="gramStart"/>
      <w:r w:rsidRPr="003A1BF7">
        <w:rPr>
          <w:sz w:val="28"/>
          <w:szCs w:val="28"/>
        </w:rPr>
        <w:t>директор )</w:t>
      </w:r>
      <w:proofErr w:type="gramEnd"/>
      <w:r w:rsidRPr="003A1BF7">
        <w:rPr>
          <w:sz w:val="28"/>
          <w:szCs w:val="28"/>
        </w:rPr>
        <w:t>;</w:t>
      </w:r>
    </w:p>
    <w:p w14:paraId="629B2E9E" w14:textId="77777777" w:rsidR="007D4A80" w:rsidRPr="003A1BF7" w:rsidRDefault="007D4A80" w:rsidP="000F2A74">
      <w:pPr>
        <w:spacing w:line="276" w:lineRule="auto"/>
        <w:rPr>
          <w:sz w:val="28"/>
          <w:szCs w:val="28"/>
        </w:rPr>
      </w:pPr>
      <w:r w:rsidRPr="003A1BF7">
        <w:rPr>
          <w:sz w:val="28"/>
          <w:szCs w:val="28"/>
        </w:rPr>
        <w:t>- команда учащихся МБОУ СОШ №17 – победитель Регионального этапа Всероссийского конкурса «Доброволец России» в номинации волонтёрский отряд школы (наставник Цветкова Л.В., заместитель директора по воспитательной работе);</w:t>
      </w:r>
    </w:p>
    <w:p w14:paraId="76585F2D" w14:textId="087B0A2B" w:rsidR="007D4A80" w:rsidRPr="003A1BF7" w:rsidRDefault="007D4A80" w:rsidP="000F2A74">
      <w:pPr>
        <w:spacing w:line="276" w:lineRule="auto"/>
        <w:rPr>
          <w:sz w:val="28"/>
          <w:szCs w:val="28"/>
        </w:rPr>
      </w:pPr>
      <w:r w:rsidRPr="003A1BF7">
        <w:rPr>
          <w:sz w:val="28"/>
          <w:szCs w:val="28"/>
        </w:rPr>
        <w:t xml:space="preserve">- Воронина </w:t>
      </w:r>
      <w:proofErr w:type="spellStart"/>
      <w:r w:rsidRPr="003A1BF7">
        <w:rPr>
          <w:sz w:val="28"/>
          <w:szCs w:val="28"/>
        </w:rPr>
        <w:t>Евангелина</w:t>
      </w:r>
      <w:proofErr w:type="spellEnd"/>
      <w:r w:rsidRPr="003A1BF7">
        <w:rPr>
          <w:sz w:val="28"/>
          <w:szCs w:val="28"/>
        </w:rPr>
        <w:t xml:space="preserve">, ученица МБОУ СОШ №17 – победитель Конкурса </w:t>
      </w:r>
      <w:r w:rsidR="000F2A74">
        <w:rPr>
          <w:sz w:val="28"/>
          <w:szCs w:val="28"/>
        </w:rPr>
        <w:t xml:space="preserve"> </w:t>
      </w:r>
      <w:r w:rsidRPr="003A1BF7">
        <w:rPr>
          <w:sz w:val="28"/>
          <w:szCs w:val="28"/>
        </w:rPr>
        <w:t xml:space="preserve"> Союза детских организаций и объединений </w:t>
      </w:r>
      <w:r w:rsidR="000F2A74">
        <w:rPr>
          <w:sz w:val="28"/>
          <w:szCs w:val="28"/>
        </w:rPr>
        <w:t xml:space="preserve"> </w:t>
      </w:r>
      <w:r w:rsidRPr="003A1BF7">
        <w:rPr>
          <w:sz w:val="28"/>
          <w:szCs w:val="28"/>
        </w:rPr>
        <w:t xml:space="preserve"> фотоконкурс «15 лет вместе» (наставник Цветкова Л.В., заместитель директора по воспитательной работе);</w:t>
      </w:r>
    </w:p>
    <w:p w14:paraId="37484440" w14:textId="7341C8D1" w:rsidR="007D4A80" w:rsidRPr="003A1BF7" w:rsidRDefault="007D4A80" w:rsidP="000F2A74">
      <w:pPr>
        <w:spacing w:line="276" w:lineRule="auto"/>
        <w:rPr>
          <w:sz w:val="28"/>
          <w:szCs w:val="28"/>
        </w:rPr>
      </w:pPr>
      <w:r w:rsidRPr="003A1BF7">
        <w:rPr>
          <w:sz w:val="28"/>
          <w:szCs w:val="28"/>
        </w:rPr>
        <w:t xml:space="preserve">- Громов Алексей, </w:t>
      </w:r>
      <w:proofErr w:type="spellStart"/>
      <w:r w:rsidRPr="003A1BF7">
        <w:rPr>
          <w:sz w:val="28"/>
          <w:szCs w:val="28"/>
        </w:rPr>
        <w:t>Ламохина</w:t>
      </w:r>
      <w:proofErr w:type="spellEnd"/>
      <w:r w:rsidRPr="003A1BF7">
        <w:rPr>
          <w:sz w:val="28"/>
          <w:szCs w:val="28"/>
        </w:rPr>
        <w:t xml:space="preserve"> Полина, учащиеся МБОУ ООШ №6 -победители Конкурса эссе «Если б я был президентом» (наставник </w:t>
      </w:r>
      <w:proofErr w:type="spellStart"/>
      <w:r w:rsidRPr="003A1BF7">
        <w:rPr>
          <w:sz w:val="28"/>
          <w:szCs w:val="28"/>
        </w:rPr>
        <w:t>Ламохина</w:t>
      </w:r>
      <w:proofErr w:type="spellEnd"/>
      <w:r w:rsidRPr="003A1BF7">
        <w:rPr>
          <w:sz w:val="28"/>
          <w:szCs w:val="28"/>
        </w:rPr>
        <w:t xml:space="preserve"> В.А, учитель иностранного языка);</w:t>
      </w:r>
    </w:p>
    <w:p w14:paraId="6A6F0B50" w14:textId="507EE4C2" w:rsidR="007D4A80" w:rsidRPr="003A1BF7" w:rsidRDefault="007D4A80" w:rsidP="000F2A74">
      <w:pPr>
        <w:spacing w:line="276" w:lineRule="auto"/>
        <w:rPr>
          <w:sz w:val="28"/>
          <w:szCs w:val="28"/>
        </w:rPr>
      </w:pPr>
      <w:r w:rsidRPr="003A1BF7">
        <w:rPr>
          <w:sz w:val="28"/>
          <w:szCs w:val="28"/>
        </w:rPr>
        <w:t>- Морозов Владими</w:t>
      </w:r>
      <w:r w:rsidR="000F2A74">
        <w:rPr>
          <w:sz w:val="28"/>
          <w:szCs w:val="28"/>
        </w:rPr>
        <w:t>р</w:t>
      </w:r>
      <w:r w:rsidRPr="003A1BF7">
        <w:rPr>
          <w:sz w:val="28"/>
          <w:szCs w:val="28"/>
        </w:rPr>
        <w:t xml:space="preserve">, ученик 5 класса МБОУ СОШ №10,- </w:t>
      </w:r>
      <w:r w:rsidRPr="003A1BF7">
        <w:rPr>
          <w:sz w:val="28"/>
          <w:szCs w:val="28"/>
          <w:lang w:val="en-US"/>
        </w:rPr>
        <w:t>V</w:t>
      </w:r>
      <w:r w:rsidRPr="003A1BF7">
        <w:rPr>
          <w:sz w:val="28"/>
          <w:szCs w:val="28"/>
        </w:rPr>
        <w:t xml:space="preserve"> место в Региональном этапе Всероссийского конкурса юных чтецов «Живая классика», награжден путевкой в «Артек»;</w:t>
      </w:r>
    </w:p>
    <w:p w14:paraId="4111E184" w14:textId="34416F54" w:rsidR="007D4A80" w:rsidRPr="003A1BF7" w:rsidRDefault="007D4A80" w:rsidP="000F2A74">
      <w:pPr>
        <w:spacing w:line="276" w:lineRule="auto"/>
        <w:rPr>
          <w:sz w:val="28"/>
          <w:szCs w:val="28"/>
        </w:rPr>
      </w:pPr>
      <w:r w:rsidRPr="003A1BF7">
        <w:rPr>
          <w:sz w:val="28"/>
          <w:szCs w:val="28"/>
        </w:rPr>
        <w:t xml:space="preserve">- </w:t>
      </w:r>
      <w:proofErr w:type="spellStart"/>
      <w:r w:rsidRPr="003A1BF7">
        <w:rPr>
          <w:sz w:val="28"/>
          <w:szCs w:val="28"/>
        </w:rPr>
        <w:t>Разинова</w:t>
      </w:r>
      <w:proofErr w:type="spellEnd"/>
      <w:r w:rsidRPr="003A1BF7">
        <w:rPr>
          <w:sz w:val="28"/>
          <w:szCs w:val="28"/>
        </w:rPr>
        <w:t xml:space="preserve"> Анастасия, ученица МБОУ СОШ №10, -призе</w:t>
      </w:r>
      <w:r w:rsidR="000F2A74">
        <w:rPr>
          <w:sz w:val="28"/>
          <w:szCs w:val="28"/>
        </w:rPr>
        <w:t>р</w:t>
      </w:r>
      <w:r w:rsidRPr="003A1BF7">
        <w:rPr>
          <w:sz w:val="28"/>
          <w:szCs w:val="28"/>
        </w:rPr>
        <w:t xml:space="preserve"> областного Конкурса детского наглядно-агитационного материала по пожарной безопасности в номинации «Пожарные первыми приходят на помощь»</w:t>
      </w:r>
      <w:r w:rsidR="0042039E">
        <w:rPr>
          <w:sz w:val="28"/>
          <w:szCs w:val="28"/>
        </w:rPr>
        <w:t xml:space="preserve"> </w:t>
      </w:r>
      <w:r w:rsidRPr="003A1BF7">
        <w:rPr>
          <w:sz w:val="28"/>
          <w:szCs w:val="28"/>
        </w:rPr>
        <w:t>(наставник Платова Ю.И., учитель технологии);</w:t>
      </w:r>
    </w:p>
    <w:p w14:paraId="66055C8B" w14:textId="4D58BA5D" w:rsidR="007D4A80" w:rsidRPr="003A1BF7" w:rsidRDefault="007D4A80" w:rsidP="000F2A74">
      <w:pPr>
        <w:spacing w:line="276" w:lineRule="auto"/>
        <w:rPr>
          <w:sz w:val="28"/>
          <w:szCs w:val="28"/>
        </w:rPr>
      </w:pPr>
      <w:r w:rsidRPr="003A1BF7">
        <w:rPr>
          <w:sz w:val="28"/>
          <w:szCs w:val="28"/>
        </w:rPr>
        <w:t>- команда учащихся МБОУ СОШ №11 – победитель регионального Открытого первенства по спортивному туризму (наставник Платов Д.А., учитель технологии);</w:t>
      </w:r>
    </w:p>
    <w:p w14:paraId="76BC274B" w14:textId="77777777" w:rsidR="007D4A80" w:rsidRPr="003A1BF7" w:rsidRDefault="007D4A80" w:rsidP="000F2A74">
      <w:pPr>
        <w:spacing w:line="276" w:lineRule="auto"/>
        <w:rPr>
          <w:sz w:val="28"/>
          <w:szCs w:val="28"/>
        </w:rPr>
      </w:pPr>
      <w:r w:rsidRPr="003A1BF7">
        <w:rPr>
          <w:sz w:val="28"/>
          <w:szCs w:val="28"/>
        </w:rPr>
        <w:t>-  школьный хор МБОУ СОШ № 11 – дипломанты 3 степени регионального открытого фестиваля-смотра школьных хоров «Поющая школа» (наставник Козлова Л.Н., учитель музыки).</w:t>
      </w:r>
    </w:p>
    <w:p w14:paraId="2B3C708B" w14:textId="77777777" w:rsidR="007D4A80" w:rsidRPr="001654FE" w:rsidRDefault="007D4A80" w:rsidP="000F2A74">
      <w:pPr>
        <w:spacing w:line="276" w:lineRule="auto"/>
        <w:ind w:firstLine="567"/>
        <w:rPr>
          <w:sz w:val="28"/>
          <w:szCs w:val="28"/>
        </w:rPr>
      </w:pPr>
      <w:r w:rsidRPr="001654FE">
        <w:rPr>
          <w:sz w:val="28"/>
          <w:szCs w:val="28"/>
        </w:rPr>
        <w:t>Отмечены обучающиеся начальных классов дипломами победителей и призеров в дистанционных олимпиадах, рекомендованных Департаментом образования ивановской области: Онлайн-олимпиада «</w:t>
      </w:r>
      <w:proofErr w:type="spellStart"/>
      <w:r w:rsidRPr="001654FE">
        <w:rPr>
          <w:sz w:val="28"/>
          <w:szCs w:val="28"/>
        </w:rPr>
        <w:t>Учи.ру</w:t>
      </w:r>
      <w:proofErr w:type="spellEnd"/>
      <w:r w:rsidRPr="001654FE">
        <w:rPr>
          <w:sz w:val="28"/>
          <w:szCs w:val="28"/>
        </w:rPr>
        <w:t xml:space="preserve">», Всероссийская метапредметная олимпиада по ФГОС «Новые знания». </w:t>
      </w:r>
    </w:p>
    <w:p w14:paraId="48B6478F" w14:textId="5FF25B3F" w:rsidR="007D4A80" w:rsidRPr="00B4787F" w:rsidRDefault="007D4A80" w:rsidP="000F2A74">
      <w:pPr>
        <w:spacing w:line="276" w:lineRule="auto"/>
        <w:ind w:firstLine="567"/>
        <w:rPr>
          <w:sz w:val="28"/>
          <w:szCs w:val="28"/>
        </w:rPr>
      </w:pPr>
      <w:r w:rsidRPr="00B4787F">
        <w:rPr>
          <w:sz w:val="28"/>
          <w:szCs w:val="28"/>
        </w:rPr>
        <w:t>С целью развития лидерской (социальной) одаренности учащихся, развития школьного ученического самоуправления на базе ЦДТ успешно продолжил работу молодежный клуб «Лид</w:t>
      </w:r>
      <w:r>
        <w:rPr>
          <w:sz w:val="28"/>
          <w:szCs w:val="28"/>
        </w:rPr>
        <w:t>ер»</w:t>
      </w:r>
      <w:r w:rsidRPr="00B4787F">
        <w:rPr>
          <w:sz w:val="28"/>
          <w:szCs w:val="28"/>
        </w:rPr>
        <w:t>. Члены клуба приняли активное участие в городских и областных социальных акциях, проектах, волонтерских движениях</w:t>
      </w:r>
      <w:r>
        <w:rPr>
          <w:sz w:val="28"/>
          <w:szCs w:val="28"/>
        </w:rPr>
        <w:t xml:space="preserve">. </w:t>
      </w:r>
      <w:r w:rsidRPr="00986A95">
        <w:rPr>
          <w:sz w:val="28"/>
          <w:szCs w:val="28"/>
        </w:rPr>
        <w:t xml:space="preserve">Продолжил работу Детский общественный совет при Уполномоченном по правам ребенка в Ивановской области. В компетенцию деятельности совета входит проведение мероприятий и акций, направленных на профилактику правонарушений среди подростков, профилактику </w:t>
      </w:r>
      <w:r w:rsidRPr="00986A95">
        <w:rPr>
          <w:sz w:val="28"/>
          <w:szCs w:val="28"/>
        </w:rPr>
        <w:lastRenderedPageBreak/>
        <w:t>зависимостей и защиту прав детей на территории городского округа Вичуга.</w:t>
      </w:r>
      <w:r w:rsidRPr="00B4787F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Pr="00B4787F">
        <w:rPr>
          <w:sz w:val="28"/>
          <w:szCs w:val="28"/>
        </w:rPr>
        <w:t xml:space="preserve"> совершенствования системы подготовки детей к участию в областных, Всероссийских и международных конкурсах, реализации индивидуальных «маршрутов развития» </w:t>
      </w:r>
      <w:r w:rsidR="00A91BFF">
        <w:rPr>
          <w:sz w:val="28"/>
          <w:szCs w:val="28"/>
        </w:rPr>
        <w:t>творчески одаренных детей в 2019-2020</w:t>
      </w:r>
      <w:r>
        <w:rPr>
          <w:sz w:val="28"/>
          <w:szCs w:val="28"/>
        </w:rPr>
        <w:t xml:space="preserve"> учебном году в МБУ ДО</w:t>
      </w:r>
      <w:r w:rsidRPr="00B4787F">
        <w:rPr>
          <w:sz w:val="28"/>
          <w:szCs w:val="28"/>
        </w:rPr>
        <w:t xml:space="preserve"> ЦДТ продолжилась работа по авторским образовательным программам,  профильное дополнительное образование для детей дошкольного возраста студии «Цветик-семицветик», три  года обучения по направлениям: «Певческая деятельность», «Эстрадный танец», «ИЗО», и организовано  индивидуальное обучение одаренных детей.</w:t>
      </w:r>
    </w:p>
    <w:p w14:paraId="13E4023B" w14:textId="77777777" w:rsidR="00A91BFF" w:rsidRPr="00361600" w:rsidRDefault="00A91BFF" w:rsidP="000F2A74">
      <w:pPr>
        <w:spacing w:line="276" w:lineRule="auto"/>
        <w:rPr>
          <w:rFonts w:eastAsia="Times New Roman"/>
          <w:sz w:val="28"/>
          <w:szCs w:val="28"/>
          <w:u w:val="single"/>
          <w:lang w:eastAsia="ru-RU"/>
        </w:rPr>
      </w:pPr>
      <w:r w:rsidRPr="00361600">
        <w:rPr>
          <w:rFonts w:eastAsia="Times New Roman"/>
          <w:bCs/>
          <w:kern w:val="24"/>
          <w:sz w:val="28"/>
          <w:szCs w:val="28"/>
          <w:u w:val="single"/>
          <w:lang w:eastAsia="ru-RU"/>
        </w:rPr>
        <w:t xml:space="preserve">Достижения МБУ ДО ЦДТ в 2019-2020 учебном году: </w:t>
      </w:r>
    </w:p>
    <w:p w14:paraId="2D365DA3" w14:textId="77777777" w:rsidR="00A91BFF" w:rsidRPr="00361600" w:rsidRDefault="00A91BFF" w:rsidP="000F2A74">
      <w:pPr>
        <w:spacing w:line="276" w:lineRule="auto"/>
        <w:ind w:firstLine="0"/>
        <w:rPr>
          <w:rFonts w:eastAsia="Times New Roman"/>
          <w:sz w:val="28"/>
          <w:szCs w:val="28"/>
        </w:rPr>
      </w:pPr>
      <w:r w:rsidRPr="00361600">
        <w:rPr>
          <w:sz w:val="28"/>
          <w:szCs w:val="28"/>
        </w:rPr>
        <w:t xml:space="preserve"> - Детский общественный совет при Уполномоченном по правам ребенка ЦДТ – победители </w:t>
      </w:r>
      <w:r w:rsidRPr="00361600">
        <w:rPr>
          <w:color w:val="222222"/>
          <w:sz w:val="28"/>
          <w:szCs w:val="28"/>
          <w:shd w:val="clear" w:color="auto" w:fill="FFFFFF"/>
        </w:rPr>
        <w:t>конкурса муниципальных проектов «</w:t>
      </w:r>
      <w:hyperlink r:id="rId9" w:tooltip="Позитивный Instagram" w:history="1">
        <w:r w:rsidRPr="00361600">
          <w:rPr>
            <w:rStyle w:val="aa"/>
            <w:color w:val="C61212"/>
            <w:sz w:val="28"/>
            <w:szCs w:val="28"/>
            <w:shd w:val="clear" w:color="auto" w:fill="FFFFFF"/>
          </w:rPr>
          <w:t xml:space="preserve">Позитивный </w:t>
        </w:r>
        <w:proofErr w:type="spellStart"/>
        <w:r w:rsidRPr="00361600">
          <w:rPr>
            <w:rStyle w:val="aa"/>
            <w:color w:val="C61212"/>
            <w:sz w:val="28"/>
            <w:szCs w:val="28"/>
            <w:shd w:val="clear" w:color="auto" w:fill="FFFFFF"/>
          </w:rPr>
          <w:t>Instagram</w:t>
        </w:r>
        <w:proofErr w:type="spellEnd"/>
      </w:hyperlink>
      <w:r w:rsidRPr="00361600">
        <w:rPr>
          <w:color w:val="222222"/>
          <w:sz w:val="28"/>
          <w:szCs w:val="28"/>
          <w:shd w:val="clear" w:color="auto" w:fill="FFFFFF"/>
        </w:rPr>
        <w:t xml:space="preserve">» в номинации «Лучшая команда» </w:t>
      </w:r>
      <w:r w:rsidRPr="00361600">
        <w:rPr>
          <w:sz w:val="28"/>
          <w:szCs w:val="28"/>
        </w:rPr>
        <w:t xml:space="preserve">- </w:t>
      </w:r>
      <w:r w:rsidRPr="00361600">
        <w:rPr>
          <w:rFonts w:eastAsia="Times New Roman"/>
          <w:sz w:val="28"/>
          <w:szCs w:val="28"/>
        </w:rPr>
        <w:t>(наставник Крюкова Е. В. , уполномоченный по правам ребенка ЦДТ);</w:t>
      </w:r>
    </w:p>
    <w:p w14:paraId="19B305A4" w14:textId="6DC38C0B" w:rsidR="00A91BFF" w:rsidRPr="00361600" w:rsidRDefault="00A91BFF" w:rsidP="000F2A74">
      <w:pPr>
        <w:spacing w:line="276" w:lineRule="auto"/>
        <w:rPr>
          <w:rFonts w:eastAsia="Times New Roman"/>
          <w:sz w:val="28"/>
          <w:szCs w:val="28"/>
          <w:u w:val="single"/>
          <w:lang w:eastAsia="ru-RU"/>
        </w:rPr>
      </w:pPr>
      <w:r w:rsidRPr="00361600">
        <w:rPr>
          <w:rFonts w:eastAsia="Times New Roman"/>
          <w:sz w:val="28"/>
          <w:szCs w:val="28"/>
          <w:u w:val="single"/>
          <w:lang w:eastAsia="ru-RU"/>
        </w:rPr>
        <w:t>Личные достижения обучающихся МБУ ДО ЦДТ:</w:t>
      </w:r>
    </w:p>
    <w:p w14:paraId="03EC2CBD" w14:textId="0288796B" w:rsidR="00A91BFF" w:rsidRPr="00361600" w:rsidRDefault="00A91BFF" w:rsidP="000F2A74">
      <w:pPr>
        <w:spacing w:line="276" w:lineRule="auto"/>
        <w:ind w:firstLine="567"/>
        <w:rPr>
          <w:sz w:val="28"/>
          <w:szCs w:val="28"/>
        </w:rPr>
      </w:pPr>
      <w:r w:rsidRPr="00361600">
        <w:rPr>
          <w:color w:val="000000"/>
          <w:sz w:val="28"/>
          <w:szCs w:val="28"/>
          <w:lang w:val="en-US"/>
        </w:rPr>
        <w:t>IX</w:t>
      </w:r>
      <w:r w:rsidRPr="00361600">
        <w:rPr>
          <w:color w:val="000000"/>
          <w:sz w:val="28"/>
          <w:szCs w:val="28"/>
        </w:rPr>
        <w:t xml:space="preserve"> областная дистанционная выставка «Окно в большой мир» - </w:t>
      </w:r>
      <w:r w:rsidRPr="00361600">
        <w:rPr>
          <w:sz w:val="28"/>
          <w:szCs w:val="28"/>
        </w:rPr>
        <w:t>Диплом призера – Андреев Александр номинация «Мир, в котором я живу» (наставник - Панкратова О. А., педагог д/о);</w:t>
      </w:r>
    </w:p>
    <w:p w14:paraId="167CFF11" w14:textId="77777777" w:rsidR="00A91BFF" w:rsidRPr="00361600" w:rsidRDefault="00A91BFF" w:rsidP="000F2A74">
      <w:pPr>
        <w:spacing w:line="276" w:lineRule="auto"/>
        <w:ind w:firstLine="567"/>
        <w:rPr>
          <w:sz w:val="28"/>
          <w:szCs w:val="28"/>
        </w:rPr>
      </w:pPr>
      <w:r w:rsidRPr="00361600">
        <w:rPr>
          <w:sz w:val="28"/>
          <w:szCs w:val="28"/>
        </w:rPr>
        <w:t xml:space="preserve"> </w:t>
      </w:r>
      <w:r w:rsidRPr="00361600">
        <w:rPr>
          <w:sz w:val="28"/>
          <w:szCs w:val="28"/>
          <w:lang w:val="en-US"/>
        </w:rPr>
        <w:t>VII</w:t>
      </w:r>
      <w:r w:rsidRPr="00361600">
        <w:rPr>
          <w:color w:val="FF0000"/>
          <w:sz w:val="28"/>
          <w:szCs w:val="28"/>
        </w:rPr>
        <w:t xml:space="preserve"> </w:t>
      </w:r>
      <w:r w:rsidRPr="00361600">
        <w:rPr>
          <w:sz w:val="28"/>
          <w:szCs w:val="28"/>
        </w:rPr>
        <w:t xml:space="preserve">открытая  межрегиональная выставка-конкурс декоративно-прикладного, изобразительного искусства, литературного творчества, фотографии «По странам и континентам: «Путешествие по России» - Диплом лауреата 1 степени–Козлова Кристина, Диплом лауреата 2 степени –Воробьева Анна, Перова Светлана, Диплом лауреата 3 степени -Воробьева Анна, Таничева Мария, Яблокова Анастасия, Дипломант 1 степени –Миронова Полина, </w:t>
      </w:r>
      <w:proofErr w:type="spellStart"/>
      <w:r w:rsidRPr="00361600">
        <w:rPr>
          <w:sz w:val="28"/>
          <w:szCs w:val="28"/>
        </w:rPr>
        <w:t>Китова</w:t>
      </w:r>
      <w:proofErr w:type="spellEnd"/>
      <w:r w:rsidRPr="00361600">
        <w:rPr>
          <w:sz w:val="28"/>
          <w:szCs w:val="28"/>
        </w:rPr>
        <w:t xml:space="preserve"> Диана</w:t>
      </w:r>
      <w:r w:rsidRPr="00361600">
        <w:rPr>
          <w:rFonts w:eastAsia="Times New Roman"/>
          <w:sz w:val="28"/>
          <w:szCs w:val="28"/>
        </w:rPr>
        <w:t xml:space="preserve">  </w:t>
      </w:r>
      <w:r w:rsidRPr="00361600">
        <w:rPr>
          <w:sz w:val="28"/>
          <w:szCs w:val="28"/>
        </w:rPr>
        <w:t xml:space="preserve">(наставники - Панкратова О. А., </w:t>
      </w:r>
      <w:proofErr w:type="spellStart"/>
      <w:r w:rsidRPr="00361600">
        <w:rPr>
          <w:sz w:val="28"/>
          <w:szCs w:val="28"/>
        </w:rPr>
        <w:t>Шелеменцева</w:t>
      </w:r>
      <w:proofErr w:type="spellEnd"/>
      <w:r w:rsidRPr="00361600">
        <w:rPr>
          <w:sz w:val="28"/>
          <w:szCs w:val="28"/>
        </w:rPr>
        <w:t xml:space="preserve"> И. В., Лаврентьева О. В. педагоги д/о);</w:t>
      </w:r>
    </w:p>
    <w:p w14:paraId="5451EFB0" w14:textId="15EEBAFF" w:rsidR="00A91BFF" w:rsidRPr="00361600" w:rsidRDefault="00A91BFF" w:rsidP="000F2A74">
      <w:pPr>
        <w:spacing w:line="276" w:lineRule="auto"/>
        <w:rPr>
          <w:sz w:val="28"/>
          <w:szCs w:val="28"/>
        </w:rPr>
      </w:pPr>
      <w:r w:rsidRPr="00361600">
        <w:rPr>
          <w:sz w:val="28"/>
          <w:szCs w:val="28"/>
        </w:rPr>
        <w:t xml:space="preserve">    Областной этап </w:t>
      </w:r>
      <w:r w:rsidRPr="00361600">
        <w:rPr>
          <w:sz w:val="28"/>
          <w:szCs w:val="28"/>
          <w:lang w:val="en-US"/>
        </w:rPr>
        <w:t>III</w:t>
      </w:r>
      <w:r w:rsidRPr="00361600">
        <w:rPr>
          <w:sz w:val="28"/>
          <w:szCs w:val="28"/>
        </w:rPr>
        <w:t xml:space="preserve"> Всероссийского </w:t>
      </w:r>
      <w:proofErr w:type="spellStart"/>
      <w:r w:rsidRPr="00361600">
        <w:rPr>
          <w:sz w:val="28"/>
          <w:szCs w:val="28"/>
        </w:rPr>
        <w:t>героико</w:t>
      </w:r>
      <w:proofErr w:type="spellEnd"/>
      <w:r w:rsidRPr="00361600">
        <w:rPr>
          <w:sz w:val="28"/>
          <w:szCs w:val="28"/>
        </w:rPr>
        <w:t>–патриотического фестиваля детского и юношеского творчества «Звезда спасения» - Диплом победителя – Голиков Илья (наставник – педагог д/о Хабарова С. В.)</w:t>
      </w:r>
    </w:p>
    <w:p w14:paraId="66651BD6" w14:textId="1AEA478E" w:rsidR="00A91BFF" w:rsidRPr="00361600" w:rsidRDefault="00A91BFF" w:rsidP="000F2A74">
      <w:pPr>
        <w:spacing w:line="276" w:lineRule="auto"/>
        <w:rPr>
          <w:sz w:val="28"/>
          <w:szCs w:val="28"/>
        </w:rPr>
      </w:pPr>
      <w:r w:rsidRPr="00361600">
        <w:rPr>
          <w:sz w:val="28"/>
          <w:szCs w:val="28"/>
        </w:rPr>
        <w:t xml:space="preserve">    Открытый районный многожанровый конкурс детского творчества «Таланты </w:t>
      </w:r>
      <w:proofErr w:type="spellStart"/>
      <w:r w:rsidRPr="00361600">
        <w:rPr>
          <w:sz w:val="28"/>
          <w:szCs w:val="28"/>
        </w:rPr>
        <w:t>Вичугского</w:t>
      </w:r>
      <w:proofErr w:type="spellEnd"/>
      <w:r w:rsidRPr="00361600">
        <w:rPr>
          <w:sz w:val="28"/>
          <w:szCs w:val="28"/>
        </w:rPr>
        <w:t xml:space="preserve"> края» - Диплом лауреата – </w:t>
      </w:r>
      <w:proofErr w:type="spellStart"/>
      <w:r w:rsidRPr="00361600">
        <w:rPr>
          <w:sz w:val="28"/>
          <w:szCs w:val="28"/>
        </w:rPr>
        <w:t>Важнова</w:t>
      </w:r>
      <w:proofErr w:type="spellEnd"/>
      <w:r w:rsidRPr="00361600">
        <w:rPr>
          <w:sz w:val="28"/>
          <w:szCs w:val="28"/>
        </w:rPr>
        <w:t xml:space="preserve"> Софья; Диплом 1 степени – Никитин Кирилл (наставник – педагог д/о Хабарова С. В.)</w:t>
      </w:r>
    </w:p>
    <w:p w14:paraId="4FE9C5F8" w14:textId="77777777" w:rsidR="00A91BFF" w:rsidRPr="00361600" w:rsidRDefault="00A91BFF" w:rsidP="000F2A74">
      <w:pPr>
        <w:spacing w:line="276" w:lineRule="auto"/>
        <w:rPr>
          <w:sz w:val="28"/>
          <w:szCs w:val="28"/>
        </w:rPr>
      </w:pPr>
      <w:r w:rsidRPr="00361600">
        <w:rPr>
          <w:sz w:val="28"/>
          <w:szCs w:val="28"/>
        </w:rPr>
        <w:t xml:space="preserve">    </w:t>
      </w:r>
      <w:r w:rsidRPr="00361600">
        <w:rPr>
          <w:sz w:val="28"/>
          <w:szCs w:val="28"/>
          <w:lang w:val="en-US"/>
        </w:rPr>
        <w:t>III</w:t>
      </w:r>
      <w:r w:rsidRPr="00361600">
        <w:rPr>
          <w:sz w:val="28"/>
          <w:szCs w:val="28"/>
        </w:rPr>
        <w:t xml:space="preserve"> Всероссийский </w:t>
      </w:r>
      <w:proofErr w:type="spellStart"/>
      <w:r w:rsidRPr="00361600">
        <w:rPr>
          <w:sz w:val="28"/>
          <w:szCs w:val="28"/>
        </w:rPr>
        <w:t>героико</w:t>
      </w:r>
      <w:proofErr w:type="spellEnd"/>
      <w:r w:rsidRPr="00361600">
        <w:rPr>
          <w:sz w:val="28"/>
          <w:szCs w:val="28"/>
        </w:rPr>
        <w:t xml:space="preserve"> – патриотический фестиваль детского и юношеского творчества «Звезда спасения» - Дипломант Голиков Илья (наставник – педагог д/о Хабарова С. В.)</w:t>
      </w:r>
    </w:p>
    <w:p w14:paraId="565CA424" w14:textId="48A6BADD" w:rsidR="00A91BFF" w:rsidRPr="00361600" w:rsidRDefault="00A91BFF" w:rsidP="000F2A74">
      <w:pPr>
        <w:spacing w:line="276" w:lineRule="auto"/>
        <w:rPr>
          <w:sz w:val="28"/>
          <w:szCs w:val="28"/>
        </w:rPr>
      </w:pPr>
      <w:r w:rsidRPr="00361600">
        <w:rPr>
          <w:sz w:val="28"/>
          <w:szCs w:val="28"/>
        </w:rPr>
        <w:t xml:space="preserve">    Международная выставка-конкурс декоративно-прикладного, изобразительного искусства, литературного творчества, фотографии «По странам и континентам: «Путешествие по России» - Диплом лауреата – Козлова Кристина (наставник - Панкратова О. А., педагог д/о);</w:t>
      </w:r>
    </w:p>
    <w:p w14:paraId="3B11EC3E" w14:textId="39A1BBA8" w:rsidR="00A91BFF" w:rsidRPr="00361600" w:rsidRDefault="00A91BFF" w:rsidP="000F2A74">
      <w:pPr>
        <w:spacing w:line="276" w:lineRule="auto"/>
        <w:rPr>
          <w:sz w:val="28"/>
          <w:szCs w:val="28"/>
        </w:rPr>
      </w:pPr>
      <w:r w:rsidRPr="00361600">
        <w:rPr>
          <w:sz w:val="28"/>
          <w:szCs w:val="28"/>
        </w:rPr>
        <w:lastRenderedPageBreak/>
        <w:t xml:space="preserve">    Региональный этап Всероссийского конкурса «Юные техники и изобретатели» - </w:t>
      </w:r>
      <w:r w:rsidRPr="00361600">
        <w:rPr>
          <w:color w:val="000000"/>
          <w:sz w:val="28"/>
          <w:szCs w:val="28"/>
        </w:rPr>
        <w:t xml:space="preserve">Диплом за </w:t>
      </w:r>
      <w:r w:rsidRPr="00361600">
        <w:rPr>
          <w:color w:val="000000"/>
          <w:sz w:val="28"/>
          <w:szCs w:val="28"/>
          <w:lang w:val="en-US"/>
        </w:rPr>
        <w:t>II</w:t>
      </w:r>
      <w:r w:rsidRPr="00361600">
        <w:rPr>
          <w:color w:val="000000"/>
          <w:sz w:val="28"/>
          <w:szCs w:val="28"/>
        </w:rPr>
        <w:t xml:space="preserve"> место – Никишин Даниил </w:t>
      </w:r>
      <w:r w:rsidRPr="00361600">
        <w:rPr>
          <w:rFonts w:eastAsia="Times New Roman"/>
          <w:color w:val="000000"/>
          <w:sz w:val="28"/>
          <w:szCs w:val="28"/>
        </w:rPr>
        <w:t>(</w:t>
      </w:r>
      <w:r w:rsidRPr="00361600">
        <w:rPr>
          <w:sz w:val="28"/>
          <w:szCs w:val="28"/>
        </w:rPr>
        <w:t>наставник - Лоскутов А.С</w:t>
      </w:r>
      <w:r w:rsidR="0042039E">
        <w:rPr>
          <w:sz w:val="28"/>
          <w:szCs w:val="28"/>
        </w:rPr>
        <w:t>.</w:t>
      </w:r>
      <w:r w:rsidRPr="00361600">
        <w:rPr>
          <w:sz w:val="28"/>
          <w:szCs w:val="28"/>
        </w:rPr>
        <w:t>,</w:t>
      </w:r>
      <w:r w:rsidRPr="00361600">
        <w:rPr>
          <w:rFonts w:eastAsia="Times New Roman"/>
          <w:color w:val="000000"/>
          <w:sz w:val="28"/>
          <w:szCs w:val="28"/>
        </w:rPr>
        <w:t xml:space="preserve"> </w:t>
      </w:r>
      <w:r w:rsidRPr="00361600">
        <w:rPr>
          <w:sz w:val="28"/>
          <w:szCs w:val="28"/>
        </w:rPr>
        <w:t>педагог д/о);</w:t>
      </w:r>
    </w:p>
    <w:p w14:paraId="39A0E755" w14:textId="77777777" w:rsidR="00A91BFF" w:rsidRPr="00361600" w:rsidRDefault="00A91BFF" w:rsidP="000F2A74">
      <w:pPr>
        <w:spacing w:line="276" w:lineRule="auto"/>
        <w:rPr>
          <w:sz w:val="28"/>
          <w:szCs w:val="28"/>
        </w:rPr>
      </w:pPr>
      <w:r w:rsidRPr="00361600">
        <w:rPr>
          <w:sz w:val="28"/>
          <w:szCs w:val="28"/>
        </w:rPr>
        <w:t xml:space="preserve">    Международный фестиваль – конкурс «Рождение новой звезды» - Лауреаты 2 степени- Голиков Илья, </w:t>
      </w:r>
      <w:proofErr w:type="spellStart"/>
      <w:r w:rsidRPr="00361600">
        <w:rPr>
          <w:sz w:val="28"/>
          <w:szCs w:val="28"/>
        </w:rPr>
        <w:t>Кушакова</w:t>
      </w:r>
      <w:proofErr w:type="spellEnd"/>
      <w:r w:rsidRPr="00361600">
        <w:rPr>
          <w:sz w:val="28"/>
          <w:szCs w:val="28"/>
        </w:rPr>
        <w:t xml:space="preserve"> Анна, Лауреаты 3 степени- </w:t>
      </w:r>
      <w:proofErr w:type="spellStart"/>
      <w:r w:rsidRPr="00361600">
        <w:rPr>
          <w:sz w:val="28"/>
          <w:szCs w:val="28"/>
        </w:rPr>
        <w:t>Зябцева</w:t>
      </w:r>
      <w:proofErr w:type="spellEnd"/>
      <w:r w:rsidRPr="00361600">
        <w:rPr>
          <w:sz w:val="28"/>
          <w:szCs w:val="28"/>
        </w:rPr>
        <w:t xml:space="preserve"> Варвара, Никитин Кирилл, </w:t>
      </w:r>
      <w:proofErr w:type="spellStart"/>
      <w:r w:rsidRPr="00361600">
        <w:rPr>
          <w:sz w:val="28"/>
          <w:szCs w:val="28"/>
        </w:rPr>
        <w:t>Важнова</w:t>
      </w:r>
      <w:proofErr w:type="spellEnd"/>
      <w:r w:rsidRPr="00361600">
        <w:rPr>
          <w:sz w:val="28"/>
          <w:szCs w:val="28"/>
        </w:rPr>
        <w:t xml:space="preserve"> Софья (наставник – педагог д/о Хабарова С. В.),  Лауреаты 3 степени - детский театр моды «Надежда» (наставник - Лаврентьева О. В. педагог д/о);</w:t>
      </w:r>
    </w:p>
    <w:p w14:paraId="6CD7756D" w14:textId="77777777" w:rsidR="00A91BFF" w:rsidRPr="00361600" w:rsidRDefault="00A91BFF" w:rsidP="000F2A74">
      <w:pPr>
        <w:spacing w:line="276" w:lineRule="auto"/>
        <w:rPr>
          <w:sz w:val="28"/>
          <w:szCs w:val="28"/>
        </w:rPr>
      </w:pPr>
      <w:r w:rsidRPr="00361600">
        <w:rPr>
          <w:sz w:val="28"/>
          <w:szCs w:val="28"/>
        </w:rPr>
        <w:t xml:space="preserve">    </w:t>
      </w:r>
      <w:r w:rsidRPr="00361600">
        <w:rPr>
          <w:sz w:val="28"/>
          <w:szCs w:val="28"/>
          <w:lang w:val="en-US"/>
        </w:rPr>
        <w:t>VII</w:t>
      </w:r>
      <w:r w:rsidRPr="00361600">
        <w:rPr>
          <w:sz w:val="28"/>
          <w:szCs w:val="28"/>
        </w:rPr>
        <w:t xml:space="preserve"> межрегиональная выставка-конкурс декоративно-прикладного творчества и изобразительного искусства «Сказки мира: Сквозь волшебное кольцо»”, посвященной творчеству русских писателей – сказочников - Диплом лауреата 1 степени - Миронова Полина раздел «Рисунки», Шилова Виктория раздел «</w:t>
      </w:r>
      <w:proofErr w:type="spellStart"/>
      <w:r w:rsidRPr="00361600">
        <w:rPr>
          <w:sz w:val="28"/>
          <w:szCs w:val="28"/>
        </w:rPr>
        <w:t>Бумагопластика</w:t>
      </w:r>
      <w:proofErr w:type="spellEnd"/>
      <w:r w:rsidRPr="00361600">
        <w:rPr>
          <w:sz w:val="28"/>
          <w:szCs w:val="28"/>
        </w:rPr>
        <w:t xml:space="preserve">», Диплом лауреата 2 степени - Козлова Кристина раздел «Художественная роспись по дереву», </w:t>
      </w:r>
      <w:proofErr w:type="spellStart"/>
      <w:r w:rsidRPr="00361600">
        <w:rPr>
          <w:sz w:val="28"/>
          <w:szCs w:val="28"/>
        </w:rPr>
        <w:t>Догадкина</w:t>
      </w:r>
      <w:proofErr w:type="spellEnd"/>
      <w:r w:rsidRPr="00361600">
        <w:rPr>
          <w:sz w:val="28"/>
          <w:szCs w:val="28"/>
        </w:rPr>
        <w:t xml:space="preserve"> Анна раздел «</w:t>
      </w:r>
      <w:proofErr w:type="spellStart"/>
      <w:r w:rsidRPr="00361600">
        <w:rPr>
          <w:sz w:val="28"/>
          <w:szCs w:val="28"/>
        </w:rPr>
        <w:t>Бумагопластика</w:t>
      </w:r>
      <w:proofErr w:type="spellEnd"/>
      <w:r w:rsidRPr="00361600">
        <w:rPr>
          <w:sz w:val="28"/>
          <w:szCs w:val="28"/>
        </w:rPr>
        <w:t>», Диплом лауреата 3 степени - Кукушкина Юлия раздел «Куклы текстильные», Дипломант 1 степени – Челышева Арина раздел «Смешанная техника», Герасимова Дарья раздел «Куклы», Лаврентьев Михаил раздел «Куклы» Диана</w:t>
      </w:r>
      <w:r w:rsidRPr="00361600">
        <w:rPr>
          <w:rFonts w:eastAsia="Times New Roman"/>
          <w:sz w:val="28"/>
          <w:szCs w:val="28"/>
        </w:rPr>
        <w:t xml:space="preserve">  </w:t>
      </w:r>
      <w:r w:rsidRPr="00361600">
        <w:rPr>
          <w:sz w:val="28"/>
          <w:szCs w:val="28"/>
        </w:rPr>
        <w:t xml:space="preserve">(наставники - Панкратова О. А., </w:t>
      </w:r>
      <w:proofErr w:type="spellStart"/>
      <w:r w:rsidRPr="00361600">
        <w:rPr>
          <w:sz w:val="28"/>
          <w:szCs w:val="28"/>
        </w:rPr>
        <w:t>Шелеменцева</w:t>
      </w:r>
      <w:proofErr w:type="spellEnd"/>
      <w:r w:rsidRPr="00361600">
        <w:rPr>
          <w:sz w:val="28"/>
          <w:szCs w:val="28"/>
        </w:rPr>
        <w:t xml:space="preserve"> И. В., Лаврентьева О. В. педагоги д/о);</w:t>
      </w:r>
    </w:p>
    <w:p w14:paraId="20C0D6BA" w14:textId="77777777" w:rsidR="00A91BFF" w:rsidRPr="00361600" w:rsidRDefault="00A91BFF" w:rsidP="000F2A74">
      <w:pPr>
        <w:pStyle w:val="affa"/>
        <w:rPr>
          <w:rFonts w:ascii="Times New Roman" w:hAnsi="Times New Roman"/>
          <w:bCs/>
          <w:sz w:val="28"/>
          <w:szCs w:val="28"/>
        </w:rPr>
      </w:pPr>
      <w:r w:rsidRPr="00361600">
        <w:rPr>
          <w:rFonts w:ascii="Times New Roman" w:hAnsi="Times New Roman"/>
          <w:bCs/>
          <w:sz w:val="28"/>
          <w:szCs w:val="28"/>
        </w:rPr>
        <w:t xml:space="preserve">     Региональный этап Всероссийского форума «Зеленая планета 2020» - </w:t>
      </w:r>
      <w:proofErr w:type="spellStart"/>
      <w:r w:rsidRPr="00361600">
        <w:rPr>
          <w:rFonts w:ascii="Times New Roman" w:hAnsi="Times New Roman"/>
          <w:sz w:val="28"/>
          <w:szCs w:val="28"/>
        </w:rPr>
        <w:t>Шелеменцева</w:t>
      </w:r>
      <w:proofErr w:type="spellEnd"/>
      <w:r w:rsidRPr="00361600">
        <w:rPr>
          <w:rFonts w:ascii="Times New Roman" w:hAnsi="Times New Roman"/>
          <w:sz w:val="28"/>
          <w:szCs w:val="28"/>
        </w:rPr>
        <w:t xml:space="preserve"> Елизавета, победитель в номинации </w:t>
      </w:r>
      <w:r w:rsidRPr="00361600">
        <w:rPr>
          <w:rFonts w:ascii="Times New Roman" w:hAnsi="Times New Roman"/>
          <w:bCs/>
          <w:sz w:val="28"/>
          <w:szCs w:val="28"/>
        </w:rPr>
        <w:t>«Многообразие вековых традиций».</w:t>
      </w:r>
    </w:p>
    <w:p w14:paraId="4184E2AF" w14:textId="77777777" w:rsidR="00456018" w:rsidRPr="00F04800" w:rsidRDefault="00456018" w:rsidP="00456018">
      <w:pPr>
        <w:pStyle w:val="4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Показатели деятельности</w:t>
      </w:r>
    </w:p>
    <w:p w14:paraId="21F9192F" w14:textId="0CA8DFD8" w:rsidR="00456018" w:rsidRPr="00384BBD" w:rsidRDefault="00456018" w:rsidP="00456018">
      <w:pPr>
        <w:rPr>
          <w:b/>
          <w:sz w:val="28"/>
          <w:szCs w:val="28"/>
        </w:rPr>
      </w:pPr>
      <w:r w:rsidRPr="004671A9">
        <w:rPr>
          <w:sz w:val="28"/>
          <w:szCs w:val="28"/>
        </w:rPr>
        <w:t xml:space="preserve">5.1.1. Охват детей в возрасте 5-18 лет дополнительными общеобразовательными программами в учреждениях дополнительного образования составил </w:t>
      </w:r>
      <w:r w:rsidRPr="00384BBD">
        <w:rPr>
          <w:b/>
          <w:sz w:val="28"/>
          <w:szCs w:val="28"/>
        </w:rPr>
        <w:t xml:space="preserve">– </w:t>
      </w:r>
      <w:r w:rsidRPr="0059685F">
        <w:rPr>
          <w:sz w:val="28"/>
          <w:szCs w:val="28"/>
        </w:rPr>
        <w:t>55,7 % и в общеобразовательных школах – 60%.</w:t>
      </w:r>
    </w:p>
    <w:p w14:paraId="6C47F018" w14:textId="77777777" w:rsidR="00456018" w:rsidRPr="0059685F" w:rsidRDefault="00456018" w:rsidP="00456018">
      <w:pPr>
        <w:rPr>
          <w:sz w:val="28"/>
          <w:szCs w:val="28"/>
        </w:rPr>
      </w:pPr>
      <w:r w:rsidRPr="004671A9">
        <w:rPr>
          <w:sz w:val="28"/>
          <w:szCs w:val="28"/>
        </w:rPr>
        <w:t xml:space="preserve">5.2.1. Структура численности обучающихся в организациях дополнительного образования по видам образовательной деятельности составляет </w:t>
      </w:r>
      <w:r w:rsidRPr="0059685F">
        <w:rPr>
          <w:sz w:val="28"/>
          <w:szCs w:val="28"/>
        </w:rPr>
        <w:t xml:space="preserve">– </w:t>
      </w:r>
      <w:r w:rsidR="005473FE">
        <w:rPr>
          <w:sz w:val="28"/>
          <w:szCs w:val="28"/>
        </w:rPr>
        <w:t>100</w:t>
      </w:r>
      <w:r w:rsidRPr="0059685F">
        <w:rPr>
          <w:sz w:val="28"/>
          <w:szCs w:val="28"/>
        </w:rPr>
        <w:t>%:</w:t>
      </w:r>
    </w:p>
    <w:p w14:paraId="1ED2C8A0" w14:textId="77777777" w:rsidR="00456018" w:rsidRPr="005473FE" w:rsidRDefault="005473FE" w:rsidP="00456018">
      <w:pPr>
        <w:rPr>
          <w:sz w:val="28"/>
          <w:szCs w:val="28"/>
        </w:rPr>
      </w:pPr>
      <w:r w:rsidRPr="005473FE">
        <w:rPr>
          <w:sz w:val="28"/>
          <w:szCs w:val="28"/>
        </w:rPr>
        <w:t>- художественное – 64,6</w:t>
      </w:r>
      <w:r w:rsidR="00456018" w:rsidRPr="005473FE">
        <w:rPr>
          <w:sz w:val="28"/>
          <w:szCs w:val="28"/>
        </w:rPr>
        <w:t>%</w:t>
      </w:r>
    </w:p>
    <w:p w14:paraId="17675800" w14:textId="77777777" w:rsidR="00456018" w:rsidRPr="005473FE" w:rsidRDefault="00456018" w:rsidP="00456018">
      <w:pPr>
        <w:rPr>
          <w:sz w:val="28"/>
          <w:szCs w:val="28"/>
        </w:rPr>
      </w:pPr>
      <w:r w:rsidRPr="005473FE">
        <w:rPr>
          <w:sz w:val="28"/>
          <w:szCs w:val="28"/>
        </w:rPr>
        <w:t xml:space="preserve">- техническое – </w:t>
      </w:r>
      <w:r w:rsidR="005473FE" w:rsidRPr="005473FE">
        <w:rPr>
          <w:sz w:val="28"/>
          <w:szCs w:val="28"/>
        </w:rPr>
        <w:t>1,2%</w:t>
      </w:r>
    </w:p>
    <w:p w14:paraId="72A7C27A" w14:textId="77777777" w:rsidR="00456018" w:rsidRPr="005473FE" w:rsidRDefault="005473FE" w:rsidP="00456018">
      <w:pPr>
        <w:rPr>
          <w:sz w:val="28"/>
          <w:szCs w:val="28"/>
        </w:rPr>
      </w:pPr>
      <w:r w:rsidRPr="005473FE">
        <w:rPr>
          <w:sz w:val="28"/>
          <w:szCs w:val="28"/>
        </w:rPr>
        <w:t>- спортивное – 32,2</w:t>
      </w:r>
      <w:r w:rsidR="00456018" w:rsidRPr="005473FE">
        <w:rPr>
          <w:sz w:val="28"/>
          <w:szCs w:val="28"/>
        </w:rPr>
        <w:t>%,</w:t>
      </w:r>
    </w:p>
    <w:p w14:paraId="28DCB14A" w14:textId="77777777" w:rsidR="00456018" w:rsidRPr="005473FE" w:rsidRDefault="005473FE" w:rsidP="00456018">
      <w:pPr>
        <w:rPr>
          <w:sz w:val="28"/>
          <w:szCs w:val="28"/>
        </w:rPr>
      </w:pPr>
      <w:r w:rsidRPr="005473FE">
        <w:rPr>
          <w:sz w:val="28"/>
          <w:szCs w:val="28"/>
        </w:rPr>
        <w:t>- другие направления – 2,0</w:t>
      </w:r>
      <w:r w:rsidR="00456018" w:rsidRPr="005473FE">
        <w:rPr>
          <w:sz w:val="28"/>
          <w:szCs w:val="28"/>
        </w:rPr>
        <w:t>%.</w:t>
      </w:r>
      <w:r w:rsidRPr="005473FE">
        <w:rPr>
          <w:sz w:val="28"/>
          <w:szCs w:val="28"/>
        </w:rPr>
        <w:t xml:space="preserve">  </w:t>
      </w:r>
    </w:p>
    <w:p w14:paraId="358A3E2C" w14:textId="538F1DB5" w:rsidR="00456018" w:rsidRPr="0059685F" w:rsidRDefault="00456018" w:rsidP="00456018">
      <w:pPr>
        <w:rPr>
          <w:sz w:val="28"/>
          <w:szCs w:val="28"/>
        </w:rPr>
      </w:pPr>
      <w:r w:rsidRPr="004671A9">
        <w:rPr>
          <w:sz w:val="28"/>
          <w:szCs w:val="28"/>
        </w:rPr>
        <w:t xml:space="preserve">5.2.2. Удельный вес численности детей с ограниченными возможностями здоровья в общей численности обучающихся в организациях, </w:t>
      </w:r>
      <w:r w:rsidRPr="004671A9">
        <w:rPr>
          <w:sz w:val="28"/>
          <w:szCs w:val="28"/>
        </w:rPr>
        <w:lastRenderedPageBreak/>
        <w:t xml:space="preserve">осуществляющих образовательную деятельность </w:t>
      </w:r>
      <w:proofErr w:type="gramStart"/>
      <w:r w:rsidRPr="004671A9">
        <w:rPr>
          <w:sz w:val="28"/>
          <w:szCs w:val="28"/>
        </w:rPr>
        <w:t>по</w:t>
      </w:r>
      <w:r w:rsidR="0042039E">
        <w:rPr>
          <w:sz w:val="28"/>
          <w:szCs w:val="28"/>
        </w:rPr>
        <w:t xml:space="preserve"> д</w:t>
      </w:r>
      <w:r w:rsidRPr="004671A9">
        <w:rPr>
          <w:sz w:val="28"/>
          <w:szCs w:val="28"/>
        </w:rPr>
        <w:t>ополнительным общеобразовательным</w:t>
      </w:r>
      <w:r w:rsidR="0042039E">
        <w:rPr>
          <w:sz w:val="28"/>
          <w:szCs w:val="28"/>
        </w:rPr>
        <w:t xml:space="preserve"> </w:t>
      </w:r>
      <w:r w:rsidRPr="004671A9">
        <w:rPr>
          <w:sz w:val="28"/>
          <w:szCs w:val="28"/>
        </w:rPr>
        <w:t>программам</w:t>
      </w:r>
      <w:proofErr w:type="gramEnd"/>
      <w:r w:rsidRPr="004671A9">
        <w:rPr>
          <w:sz w:val="28"/>
          <w:szCs w:val="28"/>
        </w:rPr>
        <w:t xml:space="preserve"> составляет </w:t>
      </w:r>
      <w:r w:rsidRPr="00384BBD">
        <w:rPr>
          <w:b/>
          <w:sz w:val="28"/>
          <w:szCs w:val="28"/>
        </w:rPr>
        <w:t>–</w:t>
      </w:r>
      <w:r w:rsidR="00D17DB7" w:rsidRPr="005473FE">
        <w:rPr>
          <w:sz w:val="28"/>
          <w:szCs w:val="28"/>
        </w:rPr>
        <w:t>0,3</w:t>
      </w:r>
      <w:r w:rsidRPr="005473FE">
        <w:rPr>
          <w:sz w:val="28"/>
          <w:szCs w:val="28"/>
        </w:rPr>
        <w:t xml:space="preserve"> %.</w:t>
      </w:r>
    </w:p>
    <w:p w14:paraId="137FF31B" w14:textId="3305E6B4" w:rsidR="00456018" w:rsidRPr="005473FE" w:rsidRDefault="00456018" w:rsidP="00456018">
      <w:pPr>
        <w:rPr>
          <w:sz w:val="28"/>
          <w:szCs w:val="28"/>
        </w:rPr>
      </w:pPr>
      <w:r w:rsidRPr="004671A9">
        <w:rPr>
          <w:sz w:val="28"/>
          <w:szCs w:val="28"/>
        </w:rPr>
        <w:t xml:space="preserve">5.2.3. Удельный вес численности детей – инвалидов   в общей численности обучающихся в организациях, осуществляющих образовательную деятельность </w:t>
      </w:r>
      <w:proofErr w:type="gramStart"/>
      <w:r w:rsidRPr="004671A9">
        <w:rPr>
          <w:sz w:val="28"/>
          <w:szCs w:val="28"/>
        </w:rPr>
        <w:t>по дополнительным общеобразовательным программам</w:t>
      </w:r>
      <w:proofErr w:type="gramEnd"/>
      <w:r w:rsidRPr="004671A9">
        <w:rPr>
          <w:sz w:val="28"/>
          <w:szCs w:val="28"/>
        </w:rPr>
        <w:t xml:space="preserve"> </w:t>
      </w:r>
      <w:r w:rsidRPr="005473FE">
        <w:rPr>
          <w:sz w:val="28"/>
          <w:szCs w:val="28"/>
        </w:rPr>
        <w:t xml:space="preserve">составляет </w:t>
      </w:r>
      <w:r w:rsidR="0042039E">
        <w:rPr>
          <w:sz w:val="28"/>
          <w:szCs w:val="28"/>
        </w:rPr>
        <w:t xml:space="preserve"> </w:t>
      </w:r>
      <w:r w:rsidR="005473FE" w:rsidRPr="005473FE">
        <w:rPr>
          <w:sz w:val="28"/>
          <w:szCs w:val="28"/>
        </w:rPr>
        <w:t xml:space="preserve"> </w:t>
      </w:r>
      <w:r w:rsidR="005473FE">
        <w:rPr>
          <w:sz w:val="28"/>
          <w:szCs w:val="28"/>
        </w:rPr>
        <w:t>0,1</w:t>
      </w:r>
      <w:r w:rsidRPr="005473FE">
        <w:rPr>
          <w:sz w:val="28"/>
          <w:szCs w:val="28"/>
        </w:rPr>
        <w:t xml:space="preserve">%. </w:t>
      </w:r>
    </w:p>
    <w:p w14:paraId="2E9E1379" w14:textId="77777777" w:rsidR="00456018" w:rsidRPr="004671A9" w:rsidRDefault="00456018" w:rsidP="00456018">
      <w:pPr>
        <w:rPr>
          <w:sz w:val="28"/>
          <w:szCs w:val="28"/>
        </w:rPr>
      </w:pPr>
      <w:r w:rsidRPr="004671A9">
        <w:rPr>
          <w:sz w:val="28"/>
          <w:szCs w:val="28"/>
        </w:rPr>
        <w:t xml:space="preserve">5.4.1. Общая площадь всех помещений организаций дополнительного образования в расчете на одного обучающегося – 0,74 </w:t>
      </w:r>
      <w:proofErr w:type="spellStart"/>
      <w:r w:rsidRPr="004671A9">
        <w:rPr>
          <w:sz w:val="28"/>
          <w:szCs w:val="28"/>
        </w:rPr>
        <w:t>кв.м</w:t>
      </w:r>
      <w:proofErr w:type="spellEnd"/>
      <w:r w:rsidRPr="004671A9">
        <w:rPr>
          <w:sz w:val="28"/>
          <w:szCs w:val="28"/>
        </w:rPr>
        <w:t xml:space="preserve">. </w:t>
      </w:r>
    </w:p>
    <w:p w14:paraId="015DD96F" w14:textId="77777777" w:rsidR="00456018" w:rsidRPr="004671A9" w:rsidRDefault="00456018" w:rsidP="00456018">
      <w:pPr>
        <w:rPr>
          <w:sz w:val="28"/>
          <w:szCs w:val="28"/>
        </w:rPr>
      </w:pPr>
      <w:r w:rsidRPr="004671A9">
        <w:rPr>
          <w:sz w:val="28"/>
          <w:szCs w:val="28"/>
        </w:rPr>
        <w:t xml:space="preserve">5.4.2.  Удельный вес числа организаций, имеющих водопровод, центральное отопление, канализацию, в общем числе образовательных организаций дополнительного образования - 100%. </w:t>
      </w:r>
    </w:p>
    <w:p w14:paraId="086B2DF3" w14:textId="7085A228" w:rsidR="007D4A80" w:rsidRPr="00456018" w:rsidRDefault="00456018" w:rsidP="00456018">
      <w:pPr>
        <w:rPr>
          <w:b/>
          <w:sz w:val="28"/>
          <w:szCs w:val="28"/>
        </w:rPr>
      </w:pPr>
      <w:r w:rsidRPr="004671A9">
        <w:rPr>
          <w:sz w:val="28"/>
          <w:szCs w:val="28"/>
        </w:rPr>
        <w:t>5.4.3. Число персональных компьютеров, используемых в учебных целях, в расчете на 100 обучающихся организаций дополнительного образования составляет 1</w:t>
      </w:r>
      <w:r w:rsidR="0042039E">
        <w:rPr>
          <w:sz w:val="28"/>
          <w:szCs w:val="28"/>
        </w:rPr>
        <w:t>,</w:t>
      </w:r>
      <w:r w:rsidRPr="004671A9">
        <w:rPr>
          <w:sz w:val="28"/>
          <w:szCs w:val="28"/>
        </w:rPr>
        <w:t xml:space="preserve"> а имеющих доступ к Интернет</w:t>
      </w:r>
      <w:r w:rsidR="0042039E">
        <w:rPr>
          <w:sz w:val="28"/>
          <w:szCs w:val="28"/>
        </w:rPr>
        <w:t xml:space="preserve"> </w:t>
      </w:r>
      <w:r>
        <w:rPr>
          <w:sz w:val="28"/>
          <w:szCs w:val="28"/>
        </w:rPr>
        <w:t>- 1,12</w:t>
      </w:r>
    </w:p>
    <w:p w14:paraId="12CE86B8" w14:textId="717354B5" w:rsidR="007D4A80" w:rsidRPr="0008763B" w:rsidRDefault="007D4A80" w:rsidP="007D4A80">
      <w:pPr>
        <w:rPr>
          <w:sz w:val="28"/>
          <w:szCs w:val="28"/>
        </w:rPr>
      </w:pPr>
      <w:r w:rsidRPr="004671A9">
        <w:rPr>
          <w:sz w:val="28"/>
          <w:szCs w:val="28"/>
        </w:rPr>
        <w:t xml:space="preserve">5.6.1. Общий объём финансовых средств, поступивших в образовательные организации дополнительного образования, в расчёте на одного обучающегося – </w:t>
      </w:r>
      <w:r w:rsidR="00CA4FE5" w:rsidRPr="005473FE">
        <w:rPr>
          <w:sz w:val="28"/>
          <w:szCs w:val="28"/>
        </w:rPr>
        <w:t>10,81</w:t>
      </w:r>
      <w:r w:rsidRPr="005473FE">
        <w:rPr>
          <w:sz w:val="28"/>
          <w:szCs w:val="28"/>
        </w:rPr>
        <w:t>тыс</w:t>
      </w:r>
      <w:r w:rsidRPr="0008763B">
        <w:rPr>
          <w:sz w:val="28"/>
          <w:szCs w:val="28"/>
        </w:rPr>
        <w:t>. руб.</w:t>
      </w:r>
    </w:p>
    <w:p w14:paraId="1812EBBE" w14:textId="51AAC2DB" w:rsidR="007D4A80" w:rsidRPr="00CA4FE5" w:rsidRDefault="007D4A80" w:rsidP="007D4A80">
      <w:pPr>
        <w:rPr>
          <w:b/>
          <w:i/>
          <w:sz w:val="28"/>
          <w:szCs w:val="28"/>
        </w:rPr>
      </w:pPr>
      <w:r w:rsidRPr="0008763B">
        <w:rPr>
          <w:sz w:val="28"/>
          <w:szCs w:val="28"/>
        </w:rPr>
        <w:t xml:space="preserve">5.6.2. Удельный вес финансовых средств от приносящей доход деятельности </w:t>
      </w:r>
      <w:r w:rsidR="005473FE">
        <w:rPr>
          <w:sz w:val="28"/>
          <w:szCs w:val="28"/>
        </w:rPr>
        <w:t xml:space="preserve">– </w:t>
      </w:r>
      <w:r w:rsidR="00CA4FE5" w:rsidRPr="005473FE">
        <w:rPr>
          <w:sz w:val="28"/>
          <w:szCs w:val="28"/>
        </w:rPr>
        <w:t>0,07%</w:t>
      </w:r>
    </w:p>
    <w:p w14:paraId="28EA9E45" w14:textId="77777777" w:rsidR="007D4A80" w:rsidRPr="001A1124" w:rsidRDefault="007D4A80" w:rsidP="007D4A80">
      <w:pPr>
        <w:pStyle w:val="4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1A112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Выводы</w:t>
      </w:r>
    </w:p>
    <w:p w14:paraId="4BC68EC6" w14:textId="77777777" w:rsidR="007D4A80" w:rsidRPr="007D0E8A" w:rsidRDefault="007D4A80" w:rsidP="007D4A80">
      <w:pPr>
        <w:rPr>
          <w:sz w:val="28"/>
          <w:szCs w:val="28"/>
        </w:rPr>
      </w:pPr>
      <w:r w:rsidRPr="007D0E8A">
        <w:rPr>
          <w:sz w:val="28"/>
          <w:szCs w:val="28"/>
        </w:rPr>
        <w:t>Огромную роль в формировании личностных ха</w:t>
      </w:r>
      <w:r w:rsidR="005473FE">
        <w:rPr>
          <w:sz w:val="28"/>
          <w:szCs w:val="28"/>
        </w:rPr>
        <w:t>рактеристик ребенка,</w:t>
      </w:r>
      <w:r w:rsidRPr="007D0E8A">
        <w:rPr>
          <w:sz w:val="28"/>
          <w:szCs w:val="28"/>
        </w:rPr>
        <w:t xml:space="preserve"> играет система дополнительного образования.</w:t>
      </w:r>
    </w:p>
    <w:p w14:paraId="1B6031FD" w14:textId="77777777" w:rsidR="007D4A80" w:rsidRPr="007D0E8A" w:rsidRDefault="007D4A80" w:rsidP="007D4A80">
      <w:pPr>
        <w:rPr>
          <w:sz w:val="28"/>
          <w:szCs w:val="28"/>
        </w:rPr>
      </w:pPr>
      <w:r w:rsidRPr="007D0E8A">
        <w:rPr>
          <w:sz w:val="28"/>
          <w:szCs w:val="28"/>
        </w:rPr>
        <w:t>В учреждениях дополнительного образования реализовывались программы по техни</w:t>
      </w:r>
      <w:r w:rsidR="005473FE">
        <w:rPr>
          <w:sz w:val="28"/>
          <w:szCs w:val="28"/>
        </w:rPr>
        <w:t>ческому</w:t>
      </w:r>
      <w:r w:rsidRPr="007D0E8A">
        <w:rPr>
          <w:sz w:val="28"/>
          <w:szCs w:val="28"/>
        </w:rPr>
        <w:t>, спортивному, художественному направлениям и другим. Однако, в МБУ ДО ЦДТ недоработкой остается организация кружков технической направленности. Развитие инженерного мышления, научно-технического творчества учащихся, робототехники должно стать одним из приоритетных направлений развития дополнительного образования детей, что соответствует сегодня и запросам детей и родителей, и потребностям социально-экономического развития города.</w:t>
      </w:r>
    </w:p>
    <w:p w14:paraId="6EDE5D9F" w14:textId="4F6B671F" w:rsidR="007D4A80" w:rsidRPr="001A1124" w:rsidRDefault="007D4A80" w:rsidP="0042039E">
      <w:pPr>
        <w:pStyle w:val="aff2"/>
        <w:spacing w:line="240" w:lineRule="auto"/>
        <w:ind w:left="0"/>
        <w:rPr>
          <w:b/>
          <w:sz w:val="28"/>
          <w:szCs w:val="28"/>
        </w:rPr>
      </w:pPr>
      <w:r w:rsidRPr="008C1535">
        <w:rPr>
          <w:sz w:val="28"/>
          <w:szCs w:val="24"/>
        </w:rPr>
        <w:lastRenderedPageBreak/>
        <w:t xml:space="preserve">    </w:t>
      </w:r>
      <w:bookmarkStart w:id="12" w:name="_Toc495357539"/>
      <w:r w:rsidRPr="001A1124">
        <w:rPr>
          <w:b/>
          <w:sz w:val="28"/>
          <w:szCs w:val="28"/>
        </w:rPr>
        <w:t>2.4. Сведения о создании условий социализации и самореализации молодежи (в том числе лиц, обучающихся по уровням и видам образования)</w:t>
      </w:r>
      <w:bookmarkEnd w:id="12"/>
      <w:r w:rsidRPr="001A1124">
        <w:rPr>
          <w:b/>
          <w:sz w:val="28"/>
          <w:szCs w:val="28"/>
        </w:rPr>
        <w:t xml:space="preserve">  </w:t>
      </w:r>
    </w:p>
    <w:p w14:paraId="63BA8655" w14:textId="77777777" w:rsidR="007D4A80" w:rsidRPr="0008763B" w:rsidRDefault="007D4A80" w:rsidP="0042039E">
      <w:pPr>
        <w:spacing w:line="276" w:lineRule="auto"/>
        <w:rPr>
          <w:sz w:val="28"/>
          <w:szCs w:val="28"/>
        </w:rPr>
      </w:pPr>
      <w:r w:rsidRPr="0008763B">
        <w:rPr>
          <w:sz w:val="28"/>
          <w:szCs w:val="28"/>
        </w:rPr>
        <w:t xml:space="preserve">В целях социализации и самореализации молодежи в общеобразовательных организациях города продолжают функционировать более </w:t>
      </w:r>
      <w:r w:rsidRPr="005473FE">
        <w:rPr>
          <w:sz w:val="28"/>
          <w:szCs w:val="28"/>
        </w:rPr>
        <w:t>85</w:t>
      </w:r>
      <w:r w:rsidRPr="0008763B">
        <w:rPr>
          <w:sz w:val="28"/>
          <w:szCs w:val="28"/>
        </w:rPr>
        <w:t xml:space="preserve"> объединений различной направленности, среди них:</w:t>
      </w:r>
    </w:p>
    <w:p w14:paraId="05C0688A" w14:textId="77777777" w:rsidR="007D4A80" w:rsidRPr="007D0E8A" w:rsidRDefault="007D4A80" w:rsidP="0042039E">
      <w:pPr>
        <w:spacing w:line="276" w:lineRule="auto"/>
        <w:rPr>
          <w:sz w:val="28"/>
          <w:szCs w:val="28"/>
        </w:rPr>
      </w:pPr>
      <w:r w:rsidRPr="007D0E8A">
        <w:rPr>
          <w:sz w:val="28"/>
          <w:szCs w:val="28"/>
        </w:rPr>
        <w:t xml:space="preserve"> - правоохранительной направленности: «Юные помощник</w:t>
      </w:r>
      <w:r w:rsidR="00CA4FE5">
        <w:rPr>
          <w:sz w:val="28"/>
          <w:szCs w:val="28"/>
        </w:rPr>
        <w:t>и полиции» МБОУ СОШ №11, отряд юных инспекторов движения (в каждой школе)</w:t>
      </w:r>
      <w:r w:rsidRPr="007D0E8A">
        <w:rPr>
          <w:sz w:val="28"/>
          <w:szCs w:val="28"/>
        </w:rPr>
        <w:t xml:space="preserve">, </w:t>
      </w:r>
      <w:r w:rsidR="00CA4FE5">
        <w:rPr>
          <w:sz w:val="28"/>
          <w:szCs w:val="28"/>
        </w:rPr>
        <w:t xml:space="preserve">«Дружины юных пожарных» (в каждой школе), </w:t>
      </w:r>
      <w:r w:rsidRPr="007D0E8A">
        <w:rPr>
          <w:sz w:val="28"/>
          <w:szCs w:val="28"/>
        </w:rPr>
        <w:t>«Юный правовед» МБОУ СОШ №12, «Азбука безопасности» МБОУ СОШ №10, волонтерский отряд «Правовед» МБОУ СОШ №13;</w:t>
      </w:r>
    </w:p>
    <w:p w14:paraId="41771AB3" w14:textId="77777777" w:rsidR="007D4A80" w:rsidRPr="007D0E8A" w:rsidRDefault="007D4A80" w:rsidP="0042039E">
      <w:pPr>
        <w:spacing w:line="276" w:lineRule="auto"/>
        <w:ind w:left="993" w:hanging="284"/>
        <w:jc w:val="left"/>
        <w:rPr>
          <w:sz w:val="28"/>
          <w:szCs w:val="28"/>
        </w:rPr>
      </w:pPr>
      <w:r w:rsidRPr="007D0E8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0E8A">
        <w:rPr>
          <w:sz w:val="28"/>
          <w:szCs w:val="28"/>
        </w:rPr>
        <w:t>военно-спортивный клуб «Арсенал», МБОУ СОШ №11;</w:t>
      </w:r>
    </w:p>
    <w:p w14:paraId="11481115" w14:textId="77777777" w:rsidR="007D4A80" w:rsidRDefault="007D4A80" w:rsidP="0042039E">
      <w:pPr>
        <w:spacing w:line="276" w:lineRule="auto"/>
        <w:ind w:left="993" w:hanging="284"/>
        <w:jc w:val="left"/>
        <w:rPr>
          <w:sz w:val="28"/>
          <w:szCs w:val="28"/>
        </w:rPr>
      </w:pPr>
      <w:r w:rsidRPr="007D0E8A">
        <w:rPr>
          <w:sz w:val="28"/>
          <w:szCs w:val="28"/>
        </w:rPr>
        <w:t>- военно-патриотическое объединение «Данко», МБОУ СОШ №12;</w:t>
      </w:r>
    </w:p>
    <w:p w14:paraId="14C4141F" w14:textId="77777777" w:rsidR="00CA4FE5" w:rsidRPr="007D0E8A" w:rsidRDefault="00CA4FE5" w:rsidP="0042039E">
      <w:pPr>
        <w:spacing w:line="276" w:lineRule="auto"/>
        <w:ind w:left="993" w:hanging="284"/>
        <w:jc w:val="left"/>
        <w:rPr>
          <w:sz w:val="28"/>
          <w:szCs w:val="28"/>
        </w:rPr>
      </w:pPr>
      <w:r>
        <w:rPr>
          <w:sz w:val="28"/>
          <w:szCs w:val="28"/>
        </w:rPr>
        <w:t>- военно-патриотическое объединение «</w:t>
      </w:r>
      <w:proofErr w:type="spellStart"/>
      <w:r>
        <w:rPr>
          <w:sz w:val="28"/>
          <w:szCs w:val="28"/>
        </w:rPr>
        <w:t>Юнармия</w:t>
      </w:r>
      <w:proofErr w:type="spellEnd"/>
      <w:r>
        <w:rPr>
          <w:sz w:val="28"/>
          <w:szCs w:val="28"/>
        </w:rPr>
        <w:t>» (МБУ ДО ЦДТ, МБОУ СОШ №12, №11)</w:t>
      </w:r>
    </w:p>
    <w:p w14:paraId="4144934C" w14:textId="77777777" w:rsidR="007D4A80" w:rsidRPr="007D0E8A" w:rsidRDefault="007D4A80" w:rsidP="0042039E">
      <w:pPr>
        <w:spacing w:line="276" w:lineRule="auto"/>
        <w:ind w:left="993" w:hanging="284"/>
        <w:jc w:val="left"/>
        <w:rPr>
          <w:sz w:val="28"/>
          <w:szCs w:val="28"/>
        </w:rPr>
      </w:pPr>
      <w:r w:rsidRPr="007D0E8A">
        <w:rPr>
          <w:sz w:val="28"/>
          <w:szCs w:val="28"/>
        </w:rPr>
        <w:t>- научно-поисковой направленности: НОУ «Поиск» МБОУ СОШ №10;</w:t>
      </w:r>
    </w:p>
    <w:p w14:paraId="7ED3A0A0" w14:textId="77777777" w:rsidR="007D4A80" w:rsidRPr="007D0E8A" w:rsidRDefault="007D4A80" w:rsidP="0042039E">
      <w:pPr>
        <w:spacing w:line="276" w:lineRule="auto"/>
        <w:ind w:left="993" w:hanging="284"/>
        <w:jc w:val="left"/>
        <w:rPr>
          <w:sz w:val="28"/>
          <w:szCs w:val="28"/>
        </w:rPr>
      </w:pPr>
      <w:r w:rsidRPr="007D0E8A">
        <w:rPr>
          <w:sz w:val="28"/>
          <w:szCs w:val="28"/>
        </w:rPr>
        <w:t>- волонтёрский отряд по пропаганде ЗОЖ в каждой общеобразовательной организации;</w:t>
      </w:r>
    </w:p>
    <w:p w14:paraId="17C6080C" w14:textId="77777777" w:rsidR="007D4A80" w:rsidRPr="007D0E8A" w:rsidRDefault="007D4A80" w:rsidP="0042039E">
      <w:pPr>
        <w:spacing w:line="276" w:lineRule="auto"/>
        <w:ind w:left="993" w:hanging="284"/>
        <w:jc w:val="left"/>
        <w:rPr>
          <w:sz w:val="28"/>
          <w:szCs w:val="28"/>
        </w:rPr>
      </w:pPr>
      <w:r w:rsidRPr="007D0E8A">
        <w:rPr>
          <w:sz w:val="28"/>
          <w:szCs w:val="28"/>
        </w:rPr>
        <w:t>- экологической направленности «</w:t>
      </w:r>
      <w:proofErr w:type="spellStart"/>
      <w:r w:rsidR="00CA4FE5">
        <w:rPr>
          <w:sz w:val="28"/>
          <w:szCs w:val="28"/>
        </w:rPr>
        <w:t>Эколята</w:t>
      </w:r>
      <w:proofErr w:type="spellEnd"/>
      <w:r w:rsidR="00CA4FE5">
        <w:rPr>
          <w:sz w:val="28"/>
          <w:szCs w:val="28"/>
        </w:rPr>
        <w:t xml:space="preserve"> – молодые защитники природы</w:t>
      </w:r>
      <w:r w:rsidRPr="007D0E8A">
        <w:rPr>
          <w:sz w:val="28"/>
          <w:szCs w:val="28"/>
        </w:rPr>
        <w:t xml:space="preserve">» </w:t>
      </w:r>
      <w:r w:rsidR="00CA4FE5">
        <w:rPr>
          <w:sz w:val="28"/>
          <w:szCs w:val="28"/>
        </w:rPr>
        <w:t>(в каждой образовательной организации)</w:t>
      </w:r>
      <w:r w:rsidRPr="007D0E8A">
        <w:rPr>
          <w:sz w:val="28"/>
          <w:szCs w:val="28"/>
        </w:rPr>
        <w:t>;</w:t>
      </w:r>
    </w:p>
    <w:p w14:paraId="232F79D2" w14:textId="77777777" w:rsidR="007D4A80" w:rsidRDefault="007D4A80" w:rsidP="0042039E">
      <w:pPr>
        <w:spacing w:line="276" w:lineRule="auto"/>
        <w:ind w:left="993" w:hanging="284"/>
        <w:jc w:val="left"/>
        <w:rPr>
          <w:sz w:val="28"/>
          <w:szCs w:val="28"/>
        </w:rPr>
      </w:pPr>
      <w:r w:rsidRPr="007D0E8A">
        <w:rPr>
          <w:sz w:val="28"/>
          <w:szCs w:val="28"/>
        </w:rPr>
        <w:t>- краеведческой направленности «</w:t>
      </w:r>
      <w:r w:rsidR="00CA4FE5">
        <w:rPr>
          <w:sz w:val="28"/>
          <w:szCs w:val="28"/>
        </w:rPr>
        <w:t>Наш</w:t>
      </w:r>
      <w:r w:rsidRPr="007D0E8A">
        <w:rPr>
          <w:sz w:val="28"/>
          <w:szCs w:val="28"/>
        </w:rPr>
        <w:t xml:space="preserve"> край» МБОУ СОШ №17;</w:t>
      </w:r>
    </w:p>
    <w:p w14:paraId="6F612F60" w14:textId="77777777" w:rsidR="007D4A80" w:rsidRDefault="007D4A80" w:rsidP="0042039E">
      <w:pPr>
        <w:spacing w:line="276" w:lineRule="auto"/>
        <w:ind w:left="993" w:hanging="284"/>
        <w:jc w:val="left"/>
        <w:rPr>
          <w:b/>
          <w:sz w:val="28"/>
          <w:szCs w:val="28"/>
        </w:rPr>
      </w:pPr>
      <w:r w:rsidRPr="007D0E8A">
        <w:rPr>
          <w:sz w:val="28"/>
          <w:szCs w:val="28"/>
        </w:rPr>
        <w:t>- туристско-краеведческой направленности «Солнце, воздух и вода» МБУ ДО ЦДТ.</w:t>
      </w:r>
      <w:r w:rsidRPr="00C052AC">
        <w:rPr>
          <w:b/>
          <w:sz w:val="28"/>
          <w:szCs w:val="28"/>
        </w:rPr>
        <w:t xml:space="preserve"> </w:t>
      </w:r>
    </w:p>
    <w:p w14:paraId="4426A385" w14:textId="77777777" w:rsidR="007D4A80" w:rsidRPr="007D0E8A" w:rsidRDefault="007D4A80" w:rsidP="0042039E">
      <w:pPr>
        <w:spacing w:line="276" w:lineRule="auto"/>
        <w:ind w:firstLine="567"/>
        <w:rPr>
          <w:sz w:val="28"/>
          <w:szCs w:val="28"/>
        </w:rPr>
      </w:pPr>
      <w:r w:rsidRPr="007D0E8A">
        <w:rPr>
          <w:sz w:val="28"/>
          <w:szCs w:val="28"/>
        </w:rPr>
        <w:t xml:space="preserve"> В образовательных учреждениях города организованы музейно-патриотические центры.</w:t>
      </w:r>
    </w:p>
    <w:p w14:paraId="195BF6EA" w14:textId="77777777" w:rsidR="007D4A80" w:rsidRPr="005473FE" w:rsidRDefault="007D4A80" w:rsidP="0042039E">
      <w:pPr>
        <w:spacing w:line="276" w:lineRule="auto"/>
        <w:rPr>
          <w:sz w:val="28"/>
          <w:szCs w:val="28"/>
        </w:rPr>
      </w:pPr>
      <w:r w:rsidRPr="005473FE">
        <w:rPr>
          <w:sz w:val="28"/>
          <w:szCs w:val="28"/>
        </w:rPr>
        <w:t>Воспитанни</w:t>
      </w:r>
      <w:r w:rsidR="00CA4FE5" w:rsidRPr="005473FE">
        <w:rPr>
          <w:sz w:val="28"/>
          <w:szCs w:val="28"/>
        </w:rPr>
        <w:t xml:space="preserve">ки ВСК «Арсенал» МБОУ СОШ №11 и </w:t>
      </w:r>
      <w:r w:rsidRPr="005473FE">
        <w:rPr>
          <w:sz w:val="28"/>
          <w:szCs w:val="28"/>
        </w:rPr>
        <w:t xml:space="preserve">военно-патриотического клуба «Данко» </w:t>
      </w:r>
      <w:r w:rsidR="00CA4FE5" w:rsidRPr="005473FE">
        <w:rPr>
          <w:sz w:val="28"/>
          <w:szCs w:val="28"/>
        </w:rPr>
        <w:t>ведут работу в рамках</w:t>
      </w:r>
      <w:r w:rsidRPr="005473FE">
        <w:rPr>
          <w:sz w:val="28"/>
          <w:szCs w:val="28"/>
        </w:rPr>
        <w:t xml:space="preserve"> Всероссийского военно-патриотического общественного движения «</w:t>
      </w:r>
      <w:proofErr w:type="spellStart"/>
      <w:r w:rsidRPr="005473FE">
        <w:rPr>
          <w:sz w:val="28"/>
          <w:szCs w:val="28"/>
        </w:rPr>
        <w:t>Юнармия</w:t>
      </w:r>
      <w:proofErr w:type="spellEnd"/>
      <w:r w:rsidRPr="005473FE">
        <w:rPr>
          <w:sz w:val="28"/>
          <w:szCs w:val="28"/>
        </w:rPr>
        <w:t>».</w:t>
      </w:r>
      <w:r w:rsidR="00CA4FE5" w:rsidRPr="005473FE">
        <w:rPr>
          <w:sz w:val="28"/>
          <w:szCs w:val="28"/>
        </w:rPr>
        <w:t xml:space="preserve"> Создан</w:t>
      </w:r>
      <w:r w:rsidR="00705097" w:rsidRPr="005473FE">
        <w:rPr>
          <w:sz w:val="28"/>
          <w:szCs w:val="28"/>
        </w:rPr>
        <w:t>ы</w:t>
      </w:r>
      <w:r w:rsidR="00CA4FE5" w:rsidRPr="005473FE">
        <w:rPr>
          <w:sz w:val="28"/>
          <w:szCs w:val="28"/>
        </w:rPr>
        <w:t xml:space="preserve"> отряд</w:t>
      </w:r>
      <w:r w:rsidR="00705097" w:rsidRPr="005473FE">
        <w:rPr>
          <w:sz w:val="28"/>
          <w:szCs w:val="28"/>
        </w:rPr>
        <w:t xml:space="preserve">ы </w:t>
      </w:r>
      <w:proofErr w:type="spellStart"/>
      <w:r w:rsidR="00CA4FE5" w:rsidRPr="005473FE">
        <w:rPr>
          <w:sz w:val="28"/>
          <w:szCs w:val="28"/>
        </w:rPr>
        <w:t>Юнармии</w:t>
      </w:r>
      <w:proofErr w:type="spellEnd"/>
      <w:r w:rsidR="00CA4FE5" w:rsidRPr="005473FE">
        <w:rPr>
          <w:sz w:val="28"/>
          <w:szCs w:val="28"/>
        </w:rPr>
        <w:t xml:space="preserve"> на базе МБУ ДО ЦДТ и МБОУ ООШ №6.</w:t>
      </w:r>
    </w:p>
    <w:p w14:paraId="781C416D" w14:textId="77777777" w:rsidR="007D4A80" w:rsidRPr="007D0E8A" w:rsidRDefault="007D4A80" w:rsidP="0042039E">
      <w:pPr>
        <w:spacing w:line="276" w:lineRule="auto"/>
        <w:rPr>
          <w:sz w:val="28"/>
          <w:szCs w:val="28"/>
        </w:rPr>
      </w:pPr>
      <w:r w:rsidRPr="007D0E8A">
        <w:rPr>
          <w:sz w:val="28"/>
          <w:szCs w:val="28"/>
        </w:rPr>
        <w:t xml:space="preserve">С целью развития лидерской (социальной) одаренности учащихся, развития школьного ученического </w:t>
      </w:r>
      <w:proofErr w:type="gramStart"/>
      <w:r w:rsidRPr="007D0E8A">
        <w:rPr>
          <w:sz w:val="28"/>
          <w:szCs w:val="28"/>
        </w:rPr>
        <w:t>самоуправления  на</w:t>
      </w:r>
      <w:proofErr w:type="gramEnd"/>
      <w:r w:rsidRPr="007D0E8A">
        <w:rPr>
          <w:sz w:val="28"/>
          <w:szCs w:val="28"/>
        </w:rPr>
        <w:t xml:space="preserve"> базе ЦДТ успешно продолжил работу молодежный клуб «Лидер». Члены клуба приняли активное участие в городских и областных социальных акциях, проектах, волонтерских движениях. </w:t>
      </w:r>
    </w:p>
    <w:p w14:paraId="6F06EB4E" w14:textId="77777777" w:rsidR="007D4A80" w:rsidRPr="007D0E8A" w:rsidRDefault="007D4A80" w:rsidP="0042039E">
      <w:pPr>
        <w:spacing w:line="276" w:lineRule="auto"/>
        <w:rPr>
          <w:sz w:val="28"/>
          <w:szCs w:val="28"/>
        </w:rPr>
      </w:pPr>
      <w:r w:rsidRPr="007D0E8A">
        <w:rPr>
          <w:sz w:val="28"/>
          <w:szCs w:val="28"/>
        </w:rPr>
        <w:t>На базе ЦДТ продолжает работу Детский общественный совет при Уполномоченном по правам ребенка в Ивановской области. В компетенцию деятельности совета входит проведение мероприятий и акций, направленных на профилактику правонарушений среди подростков, профилактику зависимостей и защиту прав детей на территории городского округа Вичуга.</w:t>
      </w:r>
    </w:p>
    <w:p w14:paraId="777E0126" w14:textId="77777777" w:rsidR="007D4A80" w:rsidRPr="007D0E8A" w:rsidRDefault="007D4A80" w:rsidP="0042039E">
      <w:pPr>
        <w:spacing w:line="276" w:lineRule="auto"/>
        <w:rPr>
          <w:sz w:val="28"/>
          <w:szCs w:val="28"/>
          <w:shd w:val="clear" w:color="auto" w:fill="FFFFFF"/>
        </w:rPr>
      </w:pPr>
      <w:r w:rsidRPr="007D0E8A">
        <w:rPr>
          <w:sz w:val="28"/>
          <w:szCs w:val="28"/>
        </w:rPr>
        <w:lastRenderedPageBreak/>
        <w:t xml:space="preserve">Во всех общеобразовательных организациях функционируют Школьные службы примирения, работа которых </w:t>
      </w:r>
      <w:r w:rsidRPr="007D0E8A">
        <w:rPr>
          <w:sz w:val="28"/>
          <w:szCs w:val="28"/>
          <w:shd w:val="clear" w:color="auto" w:fill="FFFFFF"/>
        </w:rPr>
        <w:t>направлена на решение конфликтных ситуаций и профилактическую работу с правонарушениями несовершеннолетних с использованием элементов «медиативного» метода. Для юных медиаторов был проведен ряд обучающихся семинаров.</w:t>
      </w:r>
    </w:p>
    <w:p w14:paraId="37FF0BB6" w14:textId="77777777" w:rsidR="007D4A80" w:rsidRDefault="007D4A80" w:rsidP="0042039E">
      <w:pPr>
        <w:spacing w:line="276" w:lineRule="auto"/>
        <w:rPr>
          <w:b/>
          <w:sz w:val="28"/>
          <w:szCs w:val="28"/>
        </w:rPr>
      </w:pPr>
    </w:p>
    <w:p w14:paraId="4E71172A" w14:textId="77777777" w:rsidR="007D4A80" w:rsidRDefault="007D4A80" w:rsidP="007D4A80">
      <w:pPr>
        <w:rPr>
          <w:b/>
          <w:sz w:val="28"/>
          <w:szCs w:val="28"/>
        </w:rPr>
      </w:pPr>
      <w:r>
        <w:rPr>
          <w:b/>
          <w:sz w:val="28"/>
          <w:szCs w:val="28"/>
        </w:rPr>
        <w:t>2.5.</w:t>
      </w:r>
      <w:r w:rsidR="008A2D7C">
        <w:rPr>
          <w:b/>
          <w:sz w:val="28"/>
          <w:szCs w:val="28"/>
        </w:rPr>
        <w:t xml:space="preserve"> </w:t>
      </w:r>
      <w:r w:rsidRPr="007D0E8A">
        <w:rPr>
          <w:b/>
          <w:sz w:val="28"/>
          <w:szCs w:val="28"/>
        </w:rPr>
        <w:t>Кадровое обеспечение</w:t>
      </w:r>
    </w:p>
    <w:p w14:paraId="05B0B79D" w14:textId="77777777" w:rsidR="00CE5658" w:rsidRPr="0032384E" w:rsidRDefault="00CE5658" w:rsidP="00CE5658">
      <w:pPr>
        <w:spacing w:line="240" w:lineRule="atLeast"/>
        <w:rPr>
          <w:sz w:val="28"/>
          <w:szCs w:val="28"/>
        </w:rPr>
      </w:pPr>
      <w:r w:rsidRPr="0032384E">
        <w:rPr>
          <w:sz w:val="28"/>
          <w:szCs w:val="28"/>
        </w:rPr>
        <w:t>В образовательных учр</w:t>
      </w:r>
      <w:r>
        <w:rPr>
          <w:sz w:val="28"/>
          <w:szCs w:val="28"/>
        </w:rPr>
        <w:t>еждениях по состоянию на 01.09.2020 г. работает 641 человек</w:t>
      </w:r>
      <w:r w:rsidRPr="0032384E">
        <w:rPr>
          <w:sz w:val="28"/>
          <w:szCs w:val="28"/>
        </w:rPr>
        <w:t>, в том числе:</w:t>
      </w:r>
    </w:p>
    <w:p w14:paraId="6780A94C" w14:textId="77777777" w:rsidR="00CE5658" w:rsidRPr="0032384E" w:rsidRDefault="00CE5658" w:rsidP="00CE5658">
      <w:pPr>
        <w:spacing w:line="240" w:lineRule="atLeast"/>
        <w:rPr>
          <w:sz w:val="28"/>
          <w:szCs w:val="28"/>
        </w:rPr>
      </w:pPr>
      <w:r w:rsidRPr="0032384E">
        <w:rPr>
          <w:sz w:val="28"/>
          <w:szCs w:val="28"/>
        </w:rPr>
        <w:t>- в учреждени</w:t>
      </w:r>
      <w:r>
        <w:rPr>
          <w:sz w:val="28"/>
          <w:szCs w:val="28"/>
        </w:rPr>
        <w:t>ях дошкольного образования – 407 человек, из них 170</w:t>
      </w:r>
      <w:r w:rsidRPr="0032384E">
        <w:rPr>
          <w:sz w:val="28"/>
          <w:szCs w:val="28"/>
        </w:rPr>
        <w:t xml:space="preserve"> педагогических работников;</w:t>
      </w:r>
    </w:p>
    <w:p w14:paraId="4DEBA957" w14:textId="77777777" w:rsidR="00CE5658" w:rsidRPr="0032384E" w:rsidRDefault="00CE5658" w:rsidP="00CE5658">
      <w:pPr>
        <w:spacing w:line="240" w:lineRule="atLeast"/>
        <w:rPr>
          <w:sz w:val="28"/>
          <w:szCs w:val="28"/>
        </w:rPr>
      </w:pPr>
      <w:r w:rsidRPr="0032384E">
        <w:rPr>
          <w:sz w:val="28"/>
          <w:szCs w:val="28"/>
        </w:rPr>
        <w:t xml:space="preserve"> - в </w:t>
      </w:r>
      <w:r>
        <w:rPr>
          <w:sz w:val="28"/>
          <w:szCs w:val="28"/>
        </w:rPr>
        <w:t>общеобразовательных школах – 189 человек, из них 106</w:t>
      </w:r>
      <w:r w:rsidRPr="0032384E">
        <w:rPr>
          <w:sz w:val="28"/>
          <w:szCs w:val="28"/>
        </w:rPr>
        <w:t xml:space="preserve"> педагогических работников, в том </w:t>
      </w:r>
      <w:r>
        <w:rPr>
          <w:sz w:val="28"/>
          <w:szCs w:val="28"/>
        </w:rPr>
        <w:t>числе учителя – 99 человек</w:t>
      </w:r>
      <w:r w:rsidRPr="0032384E">
        <w:rPr>
          <w:sz w:val="28"/>
          <w:szCs w:val="28"/>
        </w:rPr>
        <w:t>;</w:t>
      </w:r>
    </w:p>
    <w:p w14:paraId="64CC5B8D" w14:textId="77777777" w:rsidR="00CE5658" w:rsidRPr="0032384E" w:rsidRDefault="00CE5658" w:rsidP="00CE5658">
      <w:pPr>
        <w:spacing w:line="240" w:lineRule="atLeast"/>
        <w:rPr>
          <w:b/>
          <w:sz w:val="28"/>
          <w:szCs w:val="28"/>
        </w:rPr>
      </w:pPr>
      <w:r w:rsidRPr="0032384E">
        <w:rPr>
          <w:sz w:val="28"/>
          <w:szCs w:val="28"/>
        </w:rPr>
        <w:t xml:space="preserve">- в учреждениях   </w:t>
      </w:r>
      <w:r>
        <w:rPr>
          <w:sz w:val="28"/>
          <w:szCs w:val="28"/>
        </w:rPr>
        <w:t>дополнительного образования –45 человек, из них 16</w:t>
      </w:r>
      <w:r w:rsidRPr="0032384E">
        <w:rPr>
          <w:sz w:val="28"/>
          <w:szCs w:val="28"/>
        </w:rPr>
        <w:t xml:space="preserve"> педагогических работников.</w:t>
      </w:r>
    </w:p>
    <w:p w14:paraId="0EE10E1C" w14:textId="2B7DE32C" w:rsidR="00CE5658" w:rsidRPr="0004603C" w:rsidRDefault="00CE5658" w:rsidP="0042039E">
      <w:pPr>
        <w:spacing w:line="276" w:lineRule="auto"/>
        <w:ind w:firstLine="567"/>
        <w:rPr>
          <w:sz w:val="28"/>
          <w:szCs w:val="28"/>
        </w:rPr>
      </w:pPr>
      <w:r w:rsidRPr="0004603C">
        <w:rPr>
          <w:sz w:val="28"/>
          <w:szCs w:val="28"/>
        </w:rPr>
        <w:t>В 2020 году отмечено</w:t>
      </w:r>
      <w:r w:rsidR="0042039E">
        <w:rPr>
          <w:sz w:val="28"/>
          <w:szCs w:val="28"/>
        </w:rPr>
        <w:t xml:space="preserve"> </w:t>
      </w:r>
      <w:r w:rsidRPr="0004603C">
        <w:rPr>
          <w:sz w:val="28"/>
          <w:szCs w:val="28"/>
        </w:rPr>
        <w:t xml:space="preserve">  уменьшение      численного состава</w:t>
      </w:r>
      <w:r w:rsidR="0042039E">
        <w:rPr>
          <w:sz w:val="28"/>
          <w:szCs w:val="28"/>
        </w:rPr>
        <w:t xml:space="preserve"> </w:t>
      </w:r>
      <w:r w:rsidRPr="0004603C">
        <w:rPr>
          <w:sz w:val="28"/>
          <w:szCs w:val="28"/>
        </w:rPr>
        <w:t xml:space="preserve">  педагогических  </w:t>
      </w:r>
      <w:r w:rsidR="0042039E">
        <w:rPr>
          <w:sz w:val="28"/>
          <w:szCs w:val="28"/>
        </w:rPr>
        <w:t xml:space="preserve"> </w:t>
      </w:r>
      <w:r w:rsidRPr="0004603C">
        <w:rPr>
          <w:sz w:val="28"/>
          <w:szCs w:val="28"/>
        </w:rPr>
        <w:t>работников в образовательных организациях</w:t>
      </w:r>
      <w:r w:rsidR="0042039E">
        <w:rPr>
          <w:sz w:val="28"/>
          <w:szCs w:val="28"/>
        </w:rPr>
        <w:t xml:space="preserve">  </w:t>
      </w:r>
      <w:r w:rsidRPr="0004603C">
        <w:rPr>
          <w:sz w:val="28"/>
          <w:szCs w:val="28"/>
        </w:rPr>
        <w:t xml:space="preserve"> города </w:t>
      </w:r>
      <w:r w:rsidR="0042039E">
        <w:rPr>
          <w:sz w:val="28"/>
          <w:szCs w:val="28"/>
        </w:rPr>
        <w:t xml:space="preserve"> </w:t>
      </w:r>
      <w:r w:rsidRPr="0004603C">
        <w:rPr>
          <w:sz w:val="28"/>
          <w:szCs w:val="28"/>
        </w:rPr>
        <w:t xml:space="preserve"> за счет ухода на заслуженный отдых и уменьшения </w:t>
      </w:r>
      <w:r w:rsidR="0042039E">
        <w:rPr>
          <w:sz w:val="28"/>
          <w:szCs w:val="28"/>
        </w:rPr>
        <w:t xml:space="preserve"> </w:t>
      </w:r>
      <w:r w:rsidRPr="0004603C">
        <w:rPr>
          <w:sz w:val="28"/>
          <w:szCs w:val="28"/>
        </w:rPr>
        <w:t xml:space="preserve"> доли молодых педагогов. </w:t>
      </w:r>
    </w:p>
    <w:p w14:paraId="6AE71280" w14:textId="44B9179F" w:rsidR="00CE5658" w:rsidRPr="008610B7" w:rsidRDefault="00CE5658" w:rsidP="0042039E">
      <w:pPr>
        <w:spacing w:line="276" w:lineRule="auto"/>
        <w:ind w:firstLine="567"/>
        <w:rPr>
          <w:sz w:val="28"/>
          <w:szCs w:val="28"/>
        </w:rPr>
      </w:pPr>
      <w:r w:rsidRPr="008610B7">
        <w:rPr>
          <w:sz w:val="28"/>
          <w:szCs w:val="28"/>
        </w:rPr>
        <w:t xml:space="preserve">В настоящее время в образовательных учреждениях города работают 3 учителя, удостоенных звания «Заслуженный учитель Российской Федерации»,  28 педагогов имеют нагрудный знак «Отличник  народного  просвещения  Российской Федерации»» или «Почетный  работник  общего  образования Российской Федерации», 4 педагога награждены знаком «Отличник физической культуры и спорта», 65 педагогов, награжденных Почетной грамотой Министерства образования и науки Российской Федерации, 223 педагога имеют региональные награды. В целом 35% работников образования </w:t>
      </w:r>
      <w:r w:rsidR="0042039E">
        <w:rPr>
          <w:sz w:val="28"/>
          <w:szCs w:val="28"/>
        </w:rPr>
        <w:t xml:space="preserve"> </w:t>
      </w:r>
      <w:r w:rsidRPr="008610B7">
        <w:rPr>
          <w:sz w:val="28"/>
          <w:szCs w:val="28"/>
        </w:rPr>
        <w:t xml:space="preserve"> города имеют</w:t>
      </w:r>
      <w:r w:rsidR="0042039E">
        <w:rPr>
          <w:sz w:val="28"/>
          <w:szCs w:val="28"/>
        </w:rPr>
        <w:t xml:space="preserve"> </w:t>
      </w:r>
      <w:r w:rsidRPr="008610B7">
        <w:rPr>
          <w:sz w:val="28"/>
          <w:szCs w:val="28"/>
        </w:rPr>
        <w:t xml:space="preserve">  отраслевые    награды.</w:t>
      </w:r>
    </w:p>
    <w:p w14:paraId="3DBD9988" w14:textId="77777777" w:rsidR="00CE5658" w:rsidRDefault="00CE5658" w:rsidP="00CE5658">
      <w:pPr>
        <w:pStyle w:val="a3"/>
        <w:shd w:val="clear" w:color="auto" w:fill="FFFFFF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D4654">
        <w:rPr>
          <w:rFonts w:ascii="Times New Roman" w:hAnsi="Times New Roman"/>
          <w:sz w:val="28"/>
          <w:szCs w:val="28"/>
        </w:rPr>
        <w:t>Педагоги города принимают активное участие в профессиональных конкурсах различных уровней:</w:t>
      </w:r>
    </w:p>
    <w:p w14:paraId="2DB7D8F0" w14:textId="0BCC0801" w:rsidR="00CE5658" w:rsidRPr="00E53B47" w:rsidRDefault="00CE5658" w:rsidP="00CE5658">
      <w:pPr>
        <w:pStyle w:val="a3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E53B47">
        <w:rPr>
          <w:rFonts w:ascii="Times New Roman" w:hAnsi="Times New Roman"/>
          <w:sz w:val="28"/>
          <w:szCs w:val="28"/>
        </w:rPr>
        <w:t xml:space="preserve"> </w:t>
      </w:r>
      <w:r w:rsidRPr="00E53B47">
        <w:rPr>
          <w:rFonts w:ascii="Times New Roman" w:hAnsi="Times New Roman"/>
          <w:sz w:val="28"/>
          <w:szCs w:val="28"/>
          <w:u w:val="single"/>
        </w:rPr>
        <w:t>Областной конкурс профессионального мастерства «Педагог года - 2020»</w:t>
      </w:r>
    </w:p>
    <w:p w14:paraId="010A4390" w14:textId="77777777" w:rsidR="00CE5658" w:rsidRPr="00E53B47" w:rsidRDefault="00CE5658" w:rsidP="00CE56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Номинация «Педагог-психолог» - </w:t>
      </w:r>
      <w:r w:rsidRPr="00E53B47">
        <w:rPr>
          <w:rFonts w:ascii="Times New Roman" w:hAnsi="Times New Roman"/>
          <w:sz w:val="28"/>
          <w:szCs w:val="28"/>
        </w:rPr>
        <w:t xml:space="preserve">Комиссарова Л.Е., педагог психолог МБОУ СОШ № 11, диплом финалиста </w:t>
      </w:r>
      <w:r>
        <w:rPr>
          <w:rFonts w:ascii="Times New Roman" w:hAnsi="Times New Roman"/>
          <w:sz w:val="28"/>
          <w:szCs w:val="28"/>
        </w:rPr>
        <w:t>к</w:t>
      </w:r>
      <w:r w:rsidRPr="00E53B47">
        <w:rPr>
          <w:rFonts w:ascii="Times New Roman" w:hAnsi="Times New Roman"/>
          <w:sz w:val="28"/>
          <w:szCs w:val="28"/>
        </w:rPr>
        <w:t>онкурса;</w:t>
      </w:r>
    </w:p>
    <w:p w14:paraId="01CE8CA9" w14:textId="77777777" w:rsidR="00CE5658" w:rsidRPr="00E53B47" w:rsidRDefault="00CE5658" w:rsidP="00CE56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B47">
        <w:rPr>
          <w:rFonts w:ascii="Times New Roman" w:hAnsi="Times New Roman"/>
          <w:sz w:val="28"/>
          <w:szCs w:val="28"/>
        </w:rPr>
        <w:t>Номинация «Педагог дошкольного обра</w:t>
      </w:r>
      <w:r>
        <w:rPr>
          <w:rFonts w:ascii="Times New Roman" w:hAnsi="Times New Roman"/>
          <w:sz w:val="28"/>
          <w:szCs w:val="28"/>
        </w:rPr>
        <w:t xml:space="preserve">зования» - </w:t>
      </w:r>
      <w:r w:rsidRPr="00E53B47">
        <w:rPr>
          <w:rFonts w:ascii="Times New Roman" w:hAnsi="Times New Roman"/>
          <w:sz w:val="28"/>
          <w:szCs w:val="28"/>
        </w:rPr>
        <w:t>Данилова Е.В., воспитатель МБДОУ д/с№28, участник</w:t>
      </w:r>
      <w:r>
        <w:rPr>
          <w:rFonts w:ascii="Times New Roman" w:hAnsi="Times New Roman"/>
          <w:sz w:val="28"/>
          <w:szCs w:val="28"/>
        </w:rPr>
        <w:t>.</w:t>
      </w:r>
    </w:p>
    <w:p w14:paraId="6BF6DC5A" w14:textId="77777777" w:rsidR="00CE5658" w:rsidRPr="00E53B47" w:rsidRDefault="00CE5658" w:rsidP="00CE5658">
      <w:pPr>
        <w:pStyle w:val="a3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E53B47">
        <w:rPr>
          <w:rFonts w:ascii="Times New Roman" w:hAnsi="Times New Roman"/>
          <w:sz w:val="28"/>
          <w:szCs w:val="28"/>
          <w:u w:val="single"/>
        </w:rPr>
        <w:t>Региональный конкурс для педагогических работников «Современный урок в начальной школе в соответствии с требованиями ФГОС»</w:t>
      </w:r>
    </w:p>
    <w:p w14:paraId="78704D6E" w14:textId="77777777" w:rsidR="00CE5658" w:rsidRPr="00E53B47" w:rsidRDefault="00CE5658" w:rsidP="00CE5658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53B47">
        <w:rPr>
          <w:rFonts w:ascii="Times New Roman" w:hAnsi="Times New Roman"/>
          <w:sz w:val="28"/>
          <w:szCs w:val="28"/>
        </w:rPr>
        <w:t>Корулина</w:t>
      </w:r>
      <w:proofErr w:type="spellEnd"/>
      <w:r w:rsidRPr="00E53B47">
        <w:rPr>
          <w:rFonts w:ascii="Times New Roman" w:hAnsi="Times New Roman"/>
          <w:sz w:val="28"/>
          <w:szCs w:val="28"/>
        </w:rPr>
        <w:t xml:space="preserve"> О.А., учитель начальных классов МБОУ ООШ № 6 – участник</w:t>
      </w:r>
      <w:r>
        <w:rPr>
          <w:rFonts w:ascii="Times New Roman" w:hAnsi="Times New Roman"/>
          <w:sz w:val="28"/>
          <w:szCs w:val="28"/>
        </w:rPr>
        <w:t>;</w:t>
      </w:r>
    </w:p>
    <w:p w14:paraId="075779AA" w14:textId="77777777" w:rsidR="00CE5658" w:rsidRPr="00E53B47" w:rsidRDefault="00CE5658" w:rsidP="00CE5658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53B47">
        <w:rPr>
          <w:rFonts w:ascii="Times New Roman" w:hAnsi="Times New Roman"/>
          <w:sz w:val="28"/>
          <w:szCs w:val="28"/>
        </w:rPr>
        <w:t>Жуколина</w:t>
      </w:r>
      <w:proofErr w:type="spellEnd"/>
      <w:r w:rsidRPr="00E53B47">
        <w:rPr>
          <w:rFonts w:ascii="Times New Roman" w:hAnsi="Times New Roman"/>
          <w:sz w:val="28"/>
          <w:szCs w:val="28"/>
        </w:rPr>
        <w:t xml:space="preserve"> С.А., учитель начальных классов МБОУ СОШ № 12 – участник</w:t>
      </w:r>
      <w:r>
        <w:rPr>
          <w:rFonts w:ascii="Times New Roman" w:hAnsi="Times New Roman"/>
          <w:sz w:val="28"/>
          <w:szCs w:val="28"/>
        </w:rPr>
        <w:t>.</w:t>
      </w:r>
    </w:p>
    <w:p w14:paraId="41E3163F" w14:textId="2D5BCEA7" w:rsidR="00CE5658" w:rsidRPr="00E53B47" w:rsidRDefault="00CE5658" w:rsidP="00CE565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53B47">
        <w:rPr>
          <w:rFonts w:ascii="Times New Roman" w:hAnsi="Times New Roman"/>
          <w:sz w:val="28"/>
          <w:szCs w:val="28"/>
          <w:u w:val="single"/>
          <w:lang w:val="en-US"/>
        </w:rPr>
        <w:t>IV</w:t>
      </w:r>
      <w:r w:rsidRPr="00E53B47">
        <w:rPr>
          <w:rFonts w:ascii="Times New Roman" w:hAnsi="Times New Roman"/>
          <w:sz w:val="28"/>
          <w:szCs w:val="28"/>
          <w:u w:val="single"/>
        </w:rPr>
        <w:t xml:space="preserve"> Международная олимпиада для знатоков английского языка от </w:t>
      </w:r>
      <w:proofErr w:type="spellStart"/>
      <w:r w:rsidRPr="00E53B47">
        <w:rPr>
          <w:rFonts w:ascii="Times New Roman" w:hAnsi="Times New Roman"/>
          <w:sz w:val="28"/>
          <w:szCs w:val="28"/>
          <w:u w:val="single"/>
          <w:lang w:val="en-US"/>
        </w:rPr>
        <w:t>Skyteach</w:t>
      </w:r>
      <w:proofErr w:type="spellEnd"/>
      <w:r w:rsidRPr="00E53B47">
        <w:rPr>
          <w:rFonts w:ascii="Times New Roman" w:hAnsi="Times New Roman"/>
          <w:sz w:val="28"/>
          <w:szCs w:val="28"/>
          <w:u w:val="single"/>
        </w:rPr>
        <w:t xml:space="preserve"> и </w:t>
      </w:r>
      <w:r w:rsidRPr="00E53B47">
        <w:rPr>
          <w:rFonts w:ascii="Times New Roman" w:hAnsi="Times New Roman"/>
          <w:sz w:val="28"/>
          <w:szCs w:val="28"/>
          <w:u w:val="single"/>
          <w:lang w:val="en-US"/>
        </w:rPr>
        <w:t>Cambridge</w:t>
      </w:r>
      <w:r w:rsidRPr="00E53B4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53B47">
        <w:rPr>
          <w:rFonts w:ascii="Times New Roman" w:hAnsi="Times New Roman"/>
          <w:sz w:val="28"/>
          <w:szCs w:val="28"/>
          <w:u w:val="single"/>
          <w:lang w:val="en-US"/>
        </w:rPr>
        <w:t>Assessment</w:t>
      </w:r>
      <w:r w:rsidRPr="00E53B4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53B47">
        <w:rPr>
          <w:rFonts w:ascii="Times New Roman" w:hAnsi="Times New Roman"/>
          <w:sz w:val="28"/>
          <w:szCs w:val="28"/>
          <w:u w:val="single"/>
          <w:lang w:val="en-US"/>
        </w:rPr>
        <w:t>English</w:t>
      </w:r>
      <w:r>
        <w:rPr>
          <w:rFonts w:ascii="Times New Roman" w:hAnsi="Times New Roman"/>
          <w:sz w:val="28"/>
          <w:szCs w:val="28"/>
          <w:u w:val="single"/>
        </w:rPr>
        <w:t>,</w:t>
      </w:r>
      <w:r w:rsidRPr="00E53B47">
        <w:rPr>
          <w:rFonts w:ascii="Times New Roman" w:hAnsi="Times New Roman"/>
          <w:sz w:val="28"/>
          <w:szCs w:val="28"/>
          <w:u w:val="single"/>
        </w:rPr>
        <w:t xml:space="preserve"> номинация: Преподаватель, </w:t>
      </w:r>
      <w:proofErr w:type="spellStart"/>
      <w:r w:rsidRPr="00E53B47">
        <w:rPr>
          <w:rFonts w:ascii="Times New Roman" w:hAnsi="Times New Roman"/>
          <w:sz w:val="28"/>
          <w:szCs w:val="28"/>
          <w:u w:val="single"/>
          <w:lang w:val="en-US"/>
        </w:rPr>
        <w:t>Skyteach</w:t>
      </w:r>
      <w:proofErr w:type="spellEnd"/>
      <w:r w:rsidRPr="00E53B4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53B47">
        <w:rPr>
          <w:rFonts w:ascii="Times New Roman" w:hAnsi="Times New Roman"/>
          <w:sz w:val="28"/>
          <w:szCs w:val="28"/>
          <w:u w:val="single"/>
        </w:rPr>
        <w:lastRenderedPageBreak/>
        <w:t xml:space="preserve">и </w:t>
      </w:r>
      <w:r w:rsidRPr="00E53B47">
        <w:rPr>
          <w:rFonts w:ascii="Times New Roman" w:hAnsi="Times New Roman"/>
          <w:sz w:val="28"/>
          <w:szCs w:val="28"/>
          <w:u w:val="single"/>
          <w:lang w:val="en-US"/>
        </w:rPr>
        <w:t>Cambridge</w:t>
      </w:r>
      <w:r w:rsidRPr="00E53B4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53B47">
        <w:rPr>
          <w:rFonts w:ascii="Times New Roman" w:hAnsi="Times New Roman"/>
          <w:sz w:val="28"/>
          <w:szCs w:val="28"/>
          <w:u w:val="single"/>
          <w:lang w:val="en-US"/>
        </w:rPr>
        <w:t>Assessment</w:t>
      </w:r>
      <w:r w:rsidRPr="00E53B4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53B47">
        <w:rPr>
          <w:rFonts w:ascii="Times New Roman" w:hAnsi="Times New Roman"/>
          <w:sz w:val="28"/>
          <w:szCs w:val="28"/>
          <w:u w:val="single"/>
          <w:lang w:val="en-US"/>
        </w:rPr>
        <w:t>English</w:t>
      </w:r>
      <w:r>
        <w:rPr>
          <w:rFonts w:ascii="Times New Roman" w:hAnsi="Times New Roman"/>
          <w:sz w:val="28"/>
          <w:szCs w:val="28"/>
          <w:u w:val="single"/>
        </w:rPr>
        <w:t xml:space="preserve"> - </w:t>
      </w:r>
      <w:r w:rsidRPr="00E53B47">
        <w:rPr>
          <w:rFonts w:ascii="Times New Roman" w:hAnsi="Times New Roman"/>
          <w:sz w:val="28"/>
          <w:szCs w:val="28"/>
        </w:rPr>
        <w:t xml:space="preserve">Федотова И.В., учитель английского языка МБОУ СОШ № 13 – специалист </w:t>
      </w:r>
      <w:r w:rsidRPr="00E53B47">
        <w:rPr>
          <w:rFonts w:ascii="Times New Roman" w:hAnsi="Times New Roman"/>
          <w:sz w:val="28"/>
          <w:szCs w:val="28"/>
          <w:lang w:val="en-US"/>
        </w:rPr>
        <w:t>IV</w:t>
      </w:r>
      <w:r w:rsidRPr="00E53B47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>.</w:t>
      </w:r>
    </w:p>
    <w:p w14:paraId="3FD93E29" w14:textId="77777777" w:rsidR="00CE5658" w:rsidRPr="000F5548" w:rsidRDefault="00CE5658" w:rsidP="00CE5658">
      <w:pPr>
        <w:pStyle w:val="a3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E53B47">
        <w:rPr>
          <w:rFonts w:ascii="Times New Roman" w:hAnsi="Times New Roman"/>
          <w:sz w:val="28"/>
          <w:szCs w:val="28"/>
          <w:u w:val="single"/>
        </w:rPr>
        <w:t xml:space="preserve">III </w:t>
      </w:r>
      <w:proofErr w:type="spellStart"/>
      <w:r w:rsidRPr="00E53B47">
        <w:rPr>
          <w:rFonts w:ascii="Times New Roman" w:hAnsi="Times New Roman"/>
          <w:sz w:val="28"/>
          <w:szCs w:val="28"/>
          <w:u w:val="single"/>
        </w:rPr>
        <w:t>Всероссийск</w:t>
      </w:r>
      <w:r>
        <w:rPr>
          <w:rFonts w:ascii="Times New Roman" w:hAnsi="Times New Roman"/>
          <w:sz w:val="28"/>
          <w:szCs w:val="28"/>
          <w:u w:val="single"/>
        </w:rPr>
        <w:t>оий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конкурс «Герои России моей» -</w:t>
      </w:r>
      <w:r w:rsidRPr="00E53B47">
        <w:rPr>
          <w:rFonts w:ascii="Times New Roman" w:hAnsi="Times New Roman"/>
          <w:sz w:val="28"/>
          <w:szCs w:val="28"/>
        </w:rPr>
        <w:t xml:space="preserve">Круглова А.В., учитель истории и обществознания МБОУ СОШ № 17 – дипломант </w:t>
      </w:r>
      <w:r w:rsidRPr="00E53B47">
        <w:rPr>
          <w:rFonts w:ascii="Times New Roman" w:hAnsi="Times New Roman"/>
          <w:sz w:val="28"/>
          <w:szCs w:val="28"/>
          <w:lang w:val="en-US"/>
        </w:rPr>
        <w:t>I</w:t>
      </w:r>
      <w:r w:rsidRPr="00E53B47">
        <w:rPr>
          <w:rFonts w:ascii="Times New Roman" w:hAnsi="Times New Roman"/>
          <w:sz w:val="28"/>
          <w:szCs w:val="28"/>
        </w:rPr>
        <w:t>степени</w:t>
      </w:r>
      <w:r>
        <w:rPr>
          <w:rFonts w:ascii="Times New Roman" w:hAnsi="Times New Roman"/>
          <w:sz w:val="28"/>
          <w:szCs w:val="28"/>
        </w:rPr>
        <w:t>.</w:t>
      </w:r>
    </w:p>
    <w:p w14:paraId="0C328B7B" w14:textId="77777777" w:rsidR="00CE5658" w:rsidRPr="00E53B47" w:rsidRDefault="00CE5658" w:rsidP="00CE5658">
      <w:pPr>
        <w:pStyle w:val="a3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53B47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Всероссийский конкурс профессионального мастерства педагогических работников, в честь советского педагога Антона Семёновича Макаренко.</w:t>
      </w:r>
      <w:r w:rsidRPr="00E53B47">
        <w:rPr>
          <w:rFonts w:ascii="Times New Roman" w:hAnsi="Times New Roman"/>
          <w:sz w:val="28"/>
          <w:szCs w:val="28"/>
          <w:shd w:val="clear" w:color="auto" w:fill="FFFFFF"/>
        </w:rPr>
        <w:t xml:space="preserve"> Синева Ю.Е., Белова Е.Ю., педагоги МБОУ СОШ № 12, Федотова И.В., педагог МБОУ СОШ № 13, признаны победителями на уровне субъекта Федерации.</w:t>
      </w:r>
    </w:p>
    <w:p w14:paraId="0A1DA655" w14:textId="3613B0AA" w:rsidR="00CE5658" w:rsidRPr="000F5548" w:rsidRDefault="00CE5658" w:rsidP="00CE5658">
      <w:pPr>
        <w:pStyle w:val="a3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E53B47">
        <w:rPr>
          <w:rFonts w:ascii="Times New Roman" w:hAnsi="Times New Roman"/>
          <w:sz w:val="28"/>
          <w:szCs w:val="28"/>
          <w:u w:val="single"/>
        </w:rPr>
        <w:t>Областной смотр-конкурс «Организация работы на учебно-опытных участках и территориях</w:t>
      </w:r>
      <w:r>
        <w:rPr>
          <w:rFonts w:ascii="Times New Roman" w:hAnsi="Times New Roman"/>
          <w:sz w:val="28"/>
          <w:szCs w:val="28"/>
          <w:u w:val="single"/>
        </w:rPr>
        <w:t xml:space="preserve"> образовательных организаций» - </w:t>
      </w:r>
      <w:r w:rsidRPr="00E53B47">
        <w:rPr>
          <w:rFonts w:ascii="Times New Roman" w:hAnsi="Times New Roman"/>
          <w:sz w:val="28"/>
          <w:szCs w:val="28"/>
        </w:rPr>
        <w:t>коллектив МБДОУ д/с № 9 – диплом победителя</w:t>
      </w:r>
      <w:r>
        <w:rPr>
          <w:rFonts w:ascii="Times New Roman" w:hAnsi="Times New Roman"/>
          <w:sz w:val="28"/>
          <w:szCs w:val="28"/>
        </w:rPr>
        <w:t>.</w:t>
      </w:r>
      <w:r w:rsidRPr="00E53B47">
        <w:rPr>
          <w:rFonts w:ascii="Times New Roman" w:hAnsi="Times New Roman"/>
          <w:sz w:val="28"/>
          <w:szCs w:val="28"/>
        </w:rPr>
        <w:t xml:space="preserve"> </w:t>
      </w:r>
    </w:p>
    <w:p w14:paraId="2E82CAA5" w14:textId="77777777" w:rsidR="00CE5658" w:rsidRPr="000F5548" w:rsidRDefault="00CE5658" w:rsidP="00CE5658">
      <w:pPr>
        <w:pStyle w:val="a3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E53B47">
        <w:rPr>
          <w:rFonts w:ascii="Times New Roman" w:hAnsi="Times New Roman"/>
          <w:sz w:val="28"/>
          <w:szCs w:val="28"/>
          <w:u w:val="single"/>
        </w:rPr>
        <w:t>Всероссийский педагогич</w:t>
      </w:r>
      <w:r>
        <w:rPr>
          <w:rFonts w:ascii="Times New Roman" w:hAnsi="Times New Roman"/>
          <w:sz w:val="28"/>
          <w:szCs w:val="28"/>
          <w:u w:val="single"/>
        </w:rPr>
        <w:t xml:space="preserve">еский конкурс «Вектор развития» - </w:t>
      </w:r>
      <w:r w:rsidRPr="00E53B47">
        <w:rPr>
          <w:rFonts w:ascii="Times New Roman" w:hAnsi="Times New Roman"/>
          <w:sz w:val="28"/>
          <w:szCs w:val="28"/>
        </w:rPr>
        <w:t>Корнева Л.И., учитель-логопед МБДОУ д/с №30, - диплом победителя в номинации «Игровые технологии на уроках и занятиях»</w:t>
      </w:r>
      <w:r>
        <w:rPr>
          <w:rFonts w:ascii="Times New Roman" w:hAnsi="Times New Roman"/>
          <w:sz w:val="28"/>
          <w:szCs w:val="28"/>
        </w:rPr>
        <w:t>.</w:t>
      </w:r>
    </w:p>
    <w:p w14:paraId="6AA4E585" w14:textId="2C6D34FD" w:rsidR="00CE5658" w:rsidRPr="000F5548" w:rsidRDefault="00CE5658" w:rsidP="00CE5658">
      <w:pPr>
        <w:pStyle w:val="a3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E53B47">
        <w:rPr>
          <w:rFonts w:ascii="Times New Roman" w:hAnsi="Times New Roman"/>
          <w:sz w:val="28"/>
          <w:szCs w:val="28"/>
          <w:u w:val="single"/>
        </w:rPr>
        <w:t>Региональный педагогический конкурс «Ав</w:t>
      </w:r>
      <w:r>
        <w:rPr>
          <w:rFonts w:ascii="Times New Roman" w:hAnsi="Times New Roman"/>
          <w:sz w:val="28"/>
          <w:szCs w:val="28"/>
          <w:u w:val="single"/>
        </w:rPr>
        <w:t xml:space="preserve">торское логопедическое пособие» - </w:t>
      </w:r>
      <w:r w:rsidRPr="00E53B47">
        <w:rPr>
          <w:rFonts w:ascii="Times New Roman" w:hAnsi="Times New Roman"/>
          <w:sz w:val="28"/>
          <w:szCs w:val="28"/>
        </w:rPr>
        <w:t>Корнева Л.И., учитель-логопед МБДОУ д/с №30, - диплом победителя</w:t>
      </w:r>
      <w:r>
        <w:rPr>
          <w:rFonts w:ascii="Times New Roman" w:hAnsi="Times New Roman"/>
          <w:sz w:val="28"/>
          <w:szCs w:val="28"/>
        </w:rPr>
        <w:t>.</w:t>
      </w:r>
    </w:p>
    <w:p w14:paraId="29566CA2" w14:textId="77777777" w:rsidR="00CE5658" w:rsidRPr="00E53B47" w:rsidRDefault="00CE5658" w:rsidP="00CE565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53B47">
        <w:rPr>
          <w:rFonts w:ascii="Times New Roman" w:hAnsi="Times New Roman"/>
          <w:sz w:val="28"/>
          <w:szCs w:val="28"/>
        </w:rPr>
        <w:t xml:space="preserve">В 2019-2020 учебном году организован и проведен муниципальный конкурс профессионального мастерства «Мой лучший урок».  </w:t>
      </w:r>
    </w:p>
    <w:p w14:paraId="73924C81" w14:textId="77777777" w:rsidR="00CE5658" w:rsidRPr="00E53B47" w:rsidRDefault="00CE5658" w:rsidP="00CE56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B47">
        <w:rPr>
          <w:rFonts w:ascii="Times New Roman" w:hAnsi="Times New Roman"/>
          <w:sz w:val="28"/>
          <w:szCs w:val="28"/>
        </w:rPr>
        <w:t>Номинация «Педагог общего образования»</w:t>
      </w:r>
    </w:p>
    <w:p w14:paraId="4E8DDFE8" w14:textId="77777777" w:rsidR="00CE5658" w:rsidRPr="00E53B47" w:rsidRDefault="00CE5658" w:rsidP="00CE56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B47">
        <w:rPr>
          <w:rFonts w:ascii="Times New Roman" w:hAnsi="Times New Roman"/>
          <w:sz w:val="28"/>
          <w:szCs w:val="28"/>
        </w:rPr>
        <w:t>Победитель: Кораблева О.Г., учитель математики МБОУ СОШ № 11</w:t>
      </w:r>
    </w:p>
    <w:p w14:paraId="33D3A89D" w14:textId="4D69EDE4" w:rsidR="00CE5658" w:rsidRPr="00E53B47" w:rsidRDefault="00CE5658" w:rsidP="00CE5658">
      <w:pPr>
        <w:pStyle w:val="a3"/>
        <w:ind w:left="1134" w:hanging="1134"/>
        <w:jc w:val="both"/>
        <w:rPr>
          <w:rFonts w:ascii="Times New Roman" w:hAnsi="Times New Roman"/>
          <w:sz w:val="28"/>
          <w:szCs w:val="28"/>
        </w:rPr>
      </w:pPr>
      <w:r w:rsidRPr="00E53B47">
        <w:rPr>
          <w:rFonts w:ascii="Times New Roman" w:hAnsi="Times New Roman"/>
          <w:sz w:val="28"/>
          <w:szCs w:val="28"/>
        </w:rPr>
        <w:t xml:space="preserve">Призеры: Полянина Л.А., учитель русского языка и </w:t>
      </w:r>
      <w:proofErr w:type="gramStart"/>
      <w:r w:rsidRPr="00E53B47">
        <w:rPr>
          <w:rFonts w:ascii="Times New Roman" w:hAnsi="Times New Roman"/>
          <w:sz w:val="28"/>
          <w:szCs w:val="28"/>
        </w:rPr>
        <w:t xml:space="preserve">литературы </w:t>
      </w:r>
      <w:r w:rsidR="009903DD">
        <w:rPr>
          <w:rFonts w:ascii="Times New Roman" w:hAnsi="Times New Roman"/>
          <w:sz w:val="28"/>
          <w:szCs w:val="28"/>
        </w:rPr>
        <w:t>,</w:t>
      </w:r>
      <w:proofErr w:type="gramEnd"/>
    </w:p>
    <w:p w14:paraId="59F86700" w14:textId="77777777" w:rsidR="00CE5658" w:rsidRPr="00E53B47" w:rsidRDefault="00CE5658" w:rsidP="00CE56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B47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53B47">
        <w:rPr>
          <w:rFonts w:ascii="Times New Roman" w:hAnsi="Times New Roman"/>
          <w:sz w:val="28"/>
          <w:szCs w:val="28"/>
        </w:rPr>
        <w:t>Комиссарова Л.Е., педагог-психолог МБОУ СОШ № 11</w:t>
      </w:r>
      <w:r>
        <w:rPr>
          <w:rFonts w:ascii="Times New Roman" w:hAnsi="Times New Roman"/>
          <w:sz w:val="28"/>
          <w:szCs w:val="28"/>
        </w:rPr>
        <w:t>.</w:t>
      </w:r>
    </w:p>
    <w:p w14:paraId="29944E48" w14:textId="77777777" w:rsidR="00CE5658" w:rsidRPr="00E53B47" w:rsidRDefault="00CE5658" w:rsidP="00CE56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B47">
        <w:rPr>
          <w:rFonts w:ascii="Times New Roman" w:hAnsi="Times New Roman"/>
          <w:sz w:val="28"/>
          <w:szCs w:val="28"/>
        </w:rPr>
        <w:t>Номинация «Молодой педагог»</w:t>
      </w:r>
    </w:p>
    <w:p w14:paraId="398BED7C" w14:textId="77777777" w:rsidR="00CE5658" w:rsidRPr="00E53B47" w:rsidRDefault="00CE5658" w:rsidP="00CE56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B47">
        <w:rPr>
          <w:rFonts w:ascii="Times New Roman" w:hAnsi="Times New Roman"/>
          <w:sz w:val="28"/>
          <w:szCs w:val="28"/>
        </w:rPr>
        <w:t xml:space="preserve">Победитель: </w:t>
      </w:r>
      <w:proofErr w:type="spellStart"/>
      <w:r w:rsidRPr="00E53B47">
        <w:rPr>
          <w:rFonts w:ascii="Times New Roman" w:hAnsi="Times New Roman"/>
          <w:sz w:val="28"/>
          <w:szCs w:val="28"/>
        </w:rPr>
        <w:t>Чачелова</w:t>
      </w:r>
      <w:proofErr w:type="spellEnd"/>
      <w:r w:rsidRPr="00E53B47">
        <w:rPr>
          <w:rFonts w:ascii="Times New Roman" w:hAnsi="Times New Roman"/>
          <w:sz w:val="28"/>
          <w:szCs w:val="28"/>
        </w:rPr>
        <w:t xml:space="preserve"> М.С.., учитель начальных классов МБОУ СОШ № 10</w:t>
      </w:r>
      <w:r>
        <w:rPr>
          <w:rFonts w:ascii="Times New Roman" w:hAnsi="Times New Roman"/>
          <w:sz w:val="28"/>
          <w:szCs w:val="28"/>
        </w:rPr>
        <w:t>;</w:t>
      </w:r>
    </w:p>
    <w:p w14:paraId="482272E8" w14:textId="77777777" w:rsidR="00CE5658" w:rsidRPr="00E53B47" w:rsidRDefault="00CE5658" w:rsidP="00CE56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53B47">
        <w:rPr>
          <w:rFonts w:ascii="Times New Roman" w:hAnsi="Times New Roman"/>
          <w:sz w:val="28"/>
          <w:szCs w:val="28"/>
        </w:rPr>
        <w:t xml:space="preserve">ризеры: Зудина Е.С., учитель начальных классов МБОУ СОШ № 13;  </w:t>
      </w:r>
    </w:p>
    <w:p w14:paraId="6C9F0558" w14:textId="2D0E5931" w:rsidR="00CE5658" w:rsidRPr="00E53B47" w:rsidRDefault="00CE5658" w:rsidP="00CE5658">
      <w:pPr>
        <w:pStyle w:val="a3"/>
        <w:ind w:left="1276" w:hanging="1276"/>
        <w:jc w:val="both"/>
        <w:rPr>
          <w:rFonts w:ascii="Times New Roman" w:hAnsi="Times New Roman"/>
          <w:sz w:val="28"/>
          <w:szCs w:val="28"/>
        </w:rPr>
      </w:pPr>
      <w:r w:rsidRPr="00E53B47">
        <w:rPr>
          <w:rFonts w:ascii="Times New Roman" w:hAnsi="Times New Roman"/>
          <w:sz w:val="28"/>
          <w:szCs w:val="28"/>
        </w:rPr>
        <w:t xml:space="preserve">              Круглова А.В., учителя истории и обществознания МБОУ СОШ № 17</w:t>
      </w:r>
      <w:r>
        <w:rPr>
          <w:rFonts w:ascii="Times New Roman" w:hAnsi="Times New Roman"/>
          <w:sz w:val="28"/>
          <w:szCs w:val="28"/>
        </w:rPr>
        <w:t>.</w:t>
      </w:r>
    </w:p>
    <w:p w14:paraId="41A48256" w14:textId="66DCC065" w:rsidR="00CE5658" w:rsidRPr="00DF326C" w:rsidRDefault="00CE5658" w:rsidP="00CE565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F326C">
        <w:rPr>
          <w:rFonts w:ascii="Times New Roman" w:hAnsi="Times New Roman"/>
          <w:sz w:val="28"/>
          <w:szCs w:val="28"/>
        </w:rPr>
        <w:t xml:space="preserve"> Основным направлением обновления содержания образования в 2019-2020учебном году стало реализация федеральных государственных образовательных стандартов начального общего образования, основного общего образования и опережающее введение ФГОС среднего общего образования.</w:t>
      </w:r>
    </w:p>
    <w:p w14:paraId="5F28E493" w14:textId="77777777" w:rsidR="00CE5658" w:rsidRPr="00DF326C" w:rsidRDefault="00CE5658" w:rsidP="00CE565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F326C">
        <w:rPr>
          <w:rFonts w:ascii="Times New Roman" w:hAnsi="Times New Roman"/>
          <w:sz w:val="28"/>
          <w:szCs w:val="28"/>
        </w:rPr>
        <w:t xml:space="preserve">Для успешного внедрения стандартов   обеспечено научно-методическое сопровождение введения и реализации федерального государственного образовательного стандарта общего образования, проанализирована научно-методическая основа ФГОС, обобщен материал по имеющимся практическим материалам. В результате внедрения ФГОС были поставлены следующие задачи: </w:t>
      </w:r>
    </w:p>
    <w:p w14:paraId="3ED5B23F" w14:textId="1945530E" w:rsidR="00CE5658" w:rsidRPr="00DF326C" w:rsidRDefault="00CE5658" w:rsidP="00CE56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326C">
        <w:rPr>
          <w:rFonts w:ascii="Times New Roman" w:hAnsi="Times New Roman"/>
          <w:sz w:val="28"/>
          <w:szCs w:val="28"/>
        </w:rPr>
        <w:t>-  обеспечение повышение квалификации учителей в сфере проектирования современного урока в соответствии с требованиями ФГОС, в том числе средствами дистанционного обучения;</w:t>
      </w:r>
    </w:p>
    <w:p w14:paraId="2723E25F" w14:textId="0593EB23" w:rsidR="00CE5658" w:rsidRPr="00DF326C" w:rsidRDefault="00CE5658" w:rsidP="00CE56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326C">
        <w:rPr>
          <w:rFonts w:ascii="Times New Roman" w:hAnsi="Times New Roman"/>
          <w:sz w:val="28"/>
          <w:szCs w:val="28"/>
        </w:rPr>
        <w:t>- обобщение результативного педагогического опыта   по использованию современных технологий по реализации ФГОС;</w:t>
      </w:r>
    </w:p>
    <w:p w14:paraId="26B014EE" w14:textId="16B059A9" w:rsidR="00CE5658" w:rsidRPr="00DF326C" w:rsidRDefault="00CE5658" w:rsidP="00CE56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326C">
        <w:rPr>
          <w:rFonts w:ascii="Times New Roman" w:hAnsi="Times New Roman"/>
          <w:sz w:val="28"/>
          <w:szCs w:val="28"/>
        </w:rPr>
        <w:lastRenderedPageBreak/>
        <w:t>-  освоение новых форм контроля и оценки образовательных достижений обучающихся, в том числе метапредметных.</w:t>
      </w:r>
    </w:p>
    <w:p w14:paraId="4C1FADB3" w14:textId="77777777" w:rsidR="00CE5658" w:rsidRPr="00DF326C" w:rsidRDefault="00CE5658" w:rsidP="00CE5658">
      <w:pPr>
        <w:pStyle w:val="a3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DF326C">
        <w:rPr>
          <w:rFonts w:ascii="Times New Roman" w:hAnsi="Times New Roman"/>
          <w:sz w:val="28"/>
          <w:szCs w:val="28"/>
          <w:u w:val="single"/>
        </w:rPr>
        <w:t xml:space="preserve"> Результаты проделанной работы </w:t>
      </w:r>
    </w:p>
    <w:p w14:paraId="7657918D" w14:textId="32E049E3" w:rsidR="00CE5658" w:rsidRPr="00DF326C" w:rsidRDefault="00CE5658" w:rsidP="00CE56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326C">
        <w:rPr>
          <w:rFonts w:ascii="Times New Roman" w:hAnsi="Times New Roman"/>
          <w:sz w:val="28"/>
          <w:szCs w:val="28"/>
        </w:rPr>
        <w:t xml:space="preserve"> 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326C">
        <w:rPr>
          <w:rFonts w:ascii="Times New Roman" w:hAnsi="Times New Roman"/>
          <w:sz w:val="28"/>
          <w:szCs w:val="28"/>
        </w:rPr>
        <w:t xml:space="preserve">Созданы условия для дистанционного обучения педагогов. В полном объеме использованы возможности единого информационного образовательного пространства в системе повышения квалификации работников образования.  Обеспечена устойчивая позитивная динамика в использовании дистанционных форм курсовой подготовки.  Освоена форма   </w:t>
      </w:r>
      <w:r w:rsidRPr="00DF326C">
        <w:rPr>
          <w:rFonts w:ascii="Times New Roman" w:hAnsi="Times New Roman"/>
          <w:sz w:val="28"/>
          <w:szCs w:val="28"/>
          <w:lang w:val="en-US"/>
        </w:rPr>
        <w:t>Web</w:t>
      </w:r>
      <w:r w:rsidRPr="00DF326C">
        <w:rPr>
          <w:rFonts w:ascii="Times New Roman" w:hAnsi="Times New Roman"/>
          <w:sz w:val="28"/>
          <w:szCs w:val="28"/>
        </w:rPr>
        <w:t xml:space="preserve">-семинаров по актуальным вопросам развития образовательной практики. </w:t>
      </w:r>
    </w:p>
    <w:p w14:paraId="1877D326" w14:textId="617F5B23" w:rsidR="00CE5658" w:rsidRPr="00DF326C" w:rsidRDefault="00CE5658" w:rsidP="00CE5658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DF326C">
        <w:rPr>
          <w:rFonts w:ascii="Times New Roman" w:hAnsi="Times New Roman"/>
          <w:sz w:val="28"/>
          <w:szCs w:val="28"/>
        </w:rPr>
        <w:t xml:space="preserve">2. Организовано сетевое взаимодействие на базе пилотных школ по опережающему введению ФГОС основного общего и среднего общего образования (МБОУ СОШ №11,12). В течение учебного года управленческие команды МБОУ СОШ № 11, № 12 обучались и делились опытом во время работы </w:t>
      </w:r>
      <w:proofErr w:type="spellStart"/>
      <w:r w:rsidRPr="00DF326C">
        <w:rPr>
          <w:rFonts w:ascii="Times New Roman" w:hAnsi="Times New Roman"/>
          <w:sz w:val="28"/>
          <w:szCs w:val="28"/>
        </w:rPr>
        <w:t>стажировочных</w:t>
      </w:r>
      <w:proofErr w:type="spellEnd"/>
      <w:r w:rsidRPr="00DF326C">
        <w:rPr>
          <w:rFonts w:ascii="Times New Roman" w:hAnsi="Times New Roman"/>
          <w:sz w:val="28"/>
          <w:szCs w:val="28"/>
        </w:rPr>
        <w:t xml:space="preserve"> площадок области по внедрению ФГОС основного общего образования, среднего общего  образования ( МБОУ СОШ № 12 ):</w:t>
      </w:r>
      <w:r w:rsidRPr="00DF326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7EC1546" w14:textId="77777777" w:rsidR="00CE5658" w:rsidRPr="00DF326C" w:rsidRDefault="00CE5658" w:rsidP="00CE56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3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26C">
        <w:rPr>
          <w:rFonts w:ascii="Times New Roman" w:hAnsi="Times New Roman"/>
          <w:sz w:val="28"/>
          <w:szCs w:val="28"/>
        </w:rPr>
        <w:t xml:space="preserve">участие в работе региональных </w:t>
      </w:r>
      <w:proofErr w:type="spellStart"/>
      <w:r w:rsidRPr="00DF326C">
        <w:rPr>
          <w:rFonts w:ascii="Times New Roman" w:hAnsi="Times New Roman"/>
          <w:sz w:val="28"/>
          <w:szCs w:val="28"/>
        </w:rPr>
        <w:t>стажировочных</w:t>
      </w:r>
      <w:proofErr w:type="spellEnd"/>
      <w:r w:rsidRPr="00DF326C">
        <w:rPr>
          <w:rFonts w:ascii="Times New Roman" w:hAnsi="Times New Roman"/>
          <w:sz w:val="28"/>
          <w:szCs w:val="28"/>
        </w:rPr>
        <w:t xml:space="preserve"> площадок </w:t>
      </w:r>
    </w:p>
    <w:p w14:paraId="46F8E84F" w14:textId="5D0AF605" w:rsidR="00CE5658" w:rsidRPr="00DF326C" w:rsidRDefault="00CE5658" w:rsidP="00CE56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326C">
        <w:rPr>
          <w:rFonts w:ascii="Times New Roman" w:hAnsi="Times New Roman"/>
          <w:sz w:val="28"/>
          <w:szCs w:val="28"/>
        </w:rPr>
        <w:t>- «Достижения личностных результатов обучающихся через интеграцию урочной и внеурочной деятельности», г. Кинешма, МБОУ Гимназия имени А. Н. Островского;</w:t>
      </w:r>
    </w:p>
    <w:p w14:paraId="55F4FC49" w14:textId="088D1029" w:rsidR="00CE5658" w:rsidRPr="00DF326C" w:rsidRDefault="00CE5658" w:rsidP="00CE56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326C">
        <w:rPr>
          <w:rFonts w:ascii="Times New Roman" w:hAnsi="Times New Roman"/>
          <w:sz w:val="28"/>
          <w:szCs w:val="28"/>
        </w:rPr>
        <w:t>- «Преемственность в организации образовательной деятельности при переходе на ФГОС СОО» для руководителей и педагогов школ, реализующих в пилотном режиме ФГОС СОО, МКОУ СШ № 6 г. Приволжск;</w:t>
      </w:r>
    </w:p>
    <w:p w14:paraId="327F5157" w14:textId="77777777" w:rsidR="00CE5658" w:rsidRPr="00DF326C" w:rsidRDefault="00CE5658" w:rsidP="00CE5658">
      <w:pPr>
        <w:pStyle w:val="a3"/>
        <w:jc w:val="both"/>
        <w:rPr>
          <w:rFonts w:ascii="Times New Roman" w:hAnsi="Times New Roman"/>
          <w:sz w:val="28"/>
          <w:szCs w:val="28"/>
          <w:lang w:eastAsia="ar-SA"/>
        </w:rPr>
      </w:pPr>
      <w:r w:rsidRPr="00DF326C">
        <w:rPr>
          <w:rFonts w:ascii="Times New Roman" w:hAnsi="Times New Roman"/>
          <w:sz w:val="28"/>
          <w:szCs w:val="28"/>
          <w:lang w:eastAsia="ar-SA"/>
        </w:rPr>
        <w:t xml:space="preserve">- «Способы организации урочной и внеурочной деятельности обучающихся по совершенствованию владения универсальными учебными действиями» </w:t>
      </w:r>
      <w:r w:rsidRPr="00DF326C">
        <w:rPr>
          <w:rFonts w:ascii="Times New Roman" w:hAnsi="Times New Roman"/>
          <w:sz w:val="28"/>
          <w:szCs w:val="28"/>
        </w:rPr>
        <w:t xml:space="preserve">для руководителей и педагогов школ, реализующих в пилотном режиме ФГОС среднего общего, </w:t>
      </w:r>
      <w:proofErr w:type="spellStart"/>
      <w:r w:rsidRPr="00DF326C">
        <w:rPr>
          <w:rFonts w:ascii="Times New Roman" w:hAnsi="Times New Roman"/>
          <w:sz w:val="28"/>
          <w:szCs w:val="28"/>
          <w:lang w:eastAsia="ar-SA"/>
        </w:rPr>
        <w:t>Иванковская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F326C">
        <w:rPr>
          <w:rFonts w:ascii="Times New Roman" w:hAnsi="Times New Roman"/>
          <w:sz w:val="28"/>
          <w:szCs w:val="28"/>
          <w:lang w:eastAsia="ar-SA"/>
        </w:rPr>
        <w:t>средняя школа;</w:t>
      </w:r>
    </w:p>
    <w:p w14:paraId="596041C2" w14:textId="77777777" w:rsidR="00CE5658" w:rsidRPr="00DF326C" w:rsidRDefault="00CE5658" w:rsidP="00CE56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F326C">
        <w:rPr>
          <w:rFonts w:ascii="Times New Roman" w:hAnsi="Times New Roman"/>
          <w:sz w:val="28"/>
          <w:szCs w:val="28"/>
        </w:rPr>
        <w:t>круглый стол «Цифровая грамотность как основа профессионального успеха» в рамках Регионального чемпионата «</w:t>
      </w:r>
      <w:proofErr w:type="spellStart"/>
      <w:r w:rsidRPr="00DF326C">
        <w:rPr>
          <w:rFonts w:ascii="Times New Roman" w:hAnsi="Times New Roman"/>
          <w:sz w:val="28"/>
          <w:szCs w:val="28"/>
        </w:rPr>
        <w:t>WorldSkills</w:t>
      </w:r>
      <w:proofErr w:type="spellEnd"/>
      <w:r w:rsidRPr="00DF32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26C">
        <w:rPr>
          <w:rFonts w:ascii="Times New Roman" w:hAnsi="Times New Roman"/>
          <w:sz w:val="28"/>
          <w:szCs w:val="28"/>
        </w:rPr>
        <w:t>Russia</w:t>
      </w:r>
      <w:proofErr w:type="spellEnd"/>
      <w:r w:rsidRPr="00DF326C">
        <w:rPr>
          <w:rFonts w:ascii="Times New Roman" w:hAnsi="Times New Roman"/>
          <w:sz w:val="28"/>
          <w:szCs w:val="28"/>
        </w:rPr>
        <w:t xml:space="preserve">», Центр «Точка роста» </w:t>
      </w:r>
      <w:proofErr w:type="spellStart"/>
      <w:r w:rsidRPr="00DF326C">
        <w:rPr>
          <w:rFonts w:ascii="Times New Roman" w:hAnsi="Times New Roman"/>
          <w:sz w:val="28"/>
          <w:szCs w:val="28"/>
        </w:rPr>
        <w:t>Иванковская</w:t>
      </w:r>
      <w:proofErr w:type="spellEnd"/>
      <w:r w:rsidRPr="00DF326C">
        <w:rPr>
          <w:rFonts w:ascii="Times New Roman" w:hAnsi="Times New Roman"/>
          <w:sz w:val="28"/>
          <w:szCs w:val="28"/>
        </w:rPr>
        <w:t xml:space="preserve"> средняя школа</w:t>
      </w:r>
      <w:r>
        <w:rPr>
          <w:rFonts w:ascii="Times New Roman" w:hAnsi="Times New Roman"/>
          <w:sz w:val="28"/>
          <w:szCs w:val="28"/>
        </w:rPr>
        <w:t>;</w:t>
      </w:r>
    </w:p>
    <w:p w14:paraId="5CC7906F" w14:textId="585BC42F" w:rsidR="00CE5658" w:rsidRPr="00DF326C" w:rsidRDefault="00CE5658" w:rsidP="00CE56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</w:t>
      </w:r>
      <w:r w:rsidRPr="00DF326C">
        <w:rPr>
          <w:rFonts w:ascii="Times New Roman" w:hAnsi="Times New Roman"/>
          <w:color w:val="000000"/>
          <w:sz w:val="28"/>
          <w:szCs w:val="28"/>
        </w:rPr>
        <w:t xml:space="preserve">руглый стол "Своевременное предупреждение проявлений деструктивного характера в подростковой </w:t>
      </w:r>
      <w:proofErr w:type="spellStart"/>
      <w:r w:rsidRPr="00DF326C">
        <w:rPr>
          <w:rFonts w:ascii="Times New Roman" w:hAnsi="Times New Roman"/>
          <w:color w:val="000000"/>
          <w:sz w:val="28"/>
          <w:szCs w:val="28"/>
        </w:rPr>
        <w:t>среде"</w:t>
      </w:r>
      <w:r w:rsidRPr="00DF326C">
        <w:rPr>
          <w:rFonts w:ascii="Times New Roman" w:hAnsi="Times New Roman"/>
          <w:sz w:val="28"/>
          <w:szCs w:val="28"/>
        </w:rPr>
        <w:t>ОГАУ</w:t>
      </w:r>
      <w:proofErr w:type="spellEnd"/>
      <w:r w:rsidRPr="00DF326C">
        <w:rPr>
          <w:rFonts w:ascii="Times New Roman" w:hAnsi="Times New Roman"/>
          <w:sz w:val="28"/>
          <w:szCs w:val="28"/>
        </w:rPr>
        <w:t xml:space="preserve"> ДПО «Институт развития образования Ивановской области»</w:t>
      </w:r>
      <w:r>
        <w:rPr>
          <w:rFonts w:ascii="Times New Roman" w:hAnsi="Times New Roman"/>
          <w:sz w:val="28"/>
          <w:szCs w:val="28"/>
        </w:rPr>
        <w:t>;</w:t>
      </w:r>
    </w:p>
    <w:p w14:paraId="6EFCCDCF" w14:textId="77777777" w:rsidR="00CE5658" w:rsidRPr="00DF326C" w:rsidRDefault="00CE5658" w:rsidP="00CE56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</w:t>
      </w:r>
      <w:r w:rsidRPr="00DF326C">
        <w:rPr>
          <w:rFonts w:ascii="Times New Roman" w:hAnsi="Times New Roman"/>
          <w:color w:val="000000"/>
          <w:sz w:val="28"/>
          <w:szCs w:val="28"/>
        </w:rPr>
        <w:t>ыступление с докладом по теме: "</w:t>
      </w:r>
      <w:proofErr w:type="spellStart"/>
      <w:r w:rsidRPr="00DF326C">
        <w:rPr>
          <w:rFonts w:ascii="Times New Roman" w:hAnsi="Times New Roman"/>
          <w:color w:val="000000"/>
          <w:sz w:val="28"/>
          <w:szCs w:val="28"/>
        </w:rPr>
        <w:t>Медиабезопасность</w:t>
      </w:r>
      <w:proofErr w:type="spellEnd"/>
      <w:r w:rsidRPr="00DF326C">
        <w:rPr>
          <w:rFonts w:ascii="Times New Roman" w:hAnsi="Times New Roman"/>
          <w:color w:val="000000"/>
          <w:sz w:val="28"/>
          <w:szCs w:val="28"/>
        </w:rPr>
        <w:t xml:space="preserve"> детей и подростков" в рамках деятельности Детского общественного совета при Уполномоченном по правам ребенка в Ивановской области на территории </w:t>
      </w:r>
      <w:proofErr w:type="spellStart"/>
      <w:r w:rsidRPr="00DF326C">
        <w:rPr>
          <w:rFonts w:ascii="Times New Roman" w:hAnsi="Times New Roman"/>
          <w:color w:val="000000"/>
          <w:sz w:val="28"/>
          <w:szCs w:val="28"/>
        </w:rPr>
        <w:t>г.о.Вичуга</w:t>
      </w:r>
      <w:proofErr w:type="spellEnd"/>
      <w:r w:rsidRPr="00DF326C">
        <w:rPr>
          <w:rFonts w:ascii="Times New Roman" w:hAnsi="Times New Roman"/>
          <w:color w:val="000000"/>
          <w:sz w:val="28"/>
          <w:szCs w:val="28"/>
        </w:rPr>
        <w:t>. Крюкова Е.В., заместитель директора ЦДТ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C6EF572" w14:textId="77777777" w:rsidR="00CE5658" w:rsidRPr="00DF326C" w:rsidRDefault="00CE5658" w:rsidP="00CE56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326C">
        <w:rPr>
          <w:rFonts w:ascii="Times New Roman" w:hAnsi="Times New Roman"/>
          <w:sz w:val="28"/>
          <w:szCs w:val="28"/>
        </w:rPr>
        <w:t xml:space="preserve">Участие </w:t>
      </w:r>
      <w:r>
        <w:rPr>
          <w:rFonts w:ascii="Times New Roman" w:hAnsi="Times New Roman"/>
          <w:sz w:val="28"/>
          <w:szCs w:val="28"/>
        </w:rPr>
        <w:t xml:space="preserve">педагогов </w:t>
      </w:r>
      <w:r w:rsidRPr="00DF326C">
        <w:rPr>
          <w:rFonts w:ascii="Times New Roman" w:hAnsi="Times New Roman"/>
          <w:sz w:val="28"/>
          <w:szCs w:val="28"/>
        </w:rPr>
        <w:t>в работе в практико-ориентированных семинарах</w:t>
      </w:r>
      <w:r>
        <w:rPr>
          <w:rFonts w:ascii="Times New Roman" w:hAnsi="Times New Roman"/>
          <w:sz w:val="28"/>
          <w:szCs w:val="28"/>
        </w:rPr>
        <w:t>:</w:t>
      </w:r>
    </w:p>
    <w:p w14:paraId="07CAECF6" w14:textId="53823084" w:rsidR="00CE5658" w:rsidRPr="00DF326C" w:rsidRDefault="00CE5658" w:rsidP="00CE5658">
      <w:pPr>
        <w:pStyle w:val="a3"/>
        <w:jc w:val="both"/>
        <w:rPr>
          <w:rFonts w:ascii="Times New Roman" w:hAnsi="Times New Roman"/>
          <w:sz w:val="28"/>
          <w:szCs w:val="28"/>
          <w:lang w:eastAsia="ar-SA"/>
        </w:rPr>
      </w:pPr>
      <w:r w:rsidRPr="00DF326C">
        <w:rPr>
          <w:rFonts w:ascii="Times New Roman" w:hAnsi="Times New Roman"/>
          <w:sz w:val="28"/>
          <w:szCs w:val="28"/>
        </w:rPr>
        <w:t xml:space="preserve">- для учителей иностранного языка: «Внедрение ИКТ в образовательный процесс на примере интерактивного курса </w:t>
      </w:r>
      <w:proofErr w:type="spellStart"/>
      <w:r w:rsidRPr="00DF326C">
        <w:rPr>
          <w:rFonts w:ascii="Times New Roman" w:hAnsi="Times New Roman"/>
          <w:sz w:val="28"/>
          <w:szCs w:val="28"/>
        </w:rPr>
        <w:t>Skyes</w:t>
      </w:r>
      <w:proofErr w:type="spellEnd"/>
      <w:r w:rsidRPr="00DF326C">
        <w:rPr>
          <w:rFonts w:ascii="Times New Roman" w:hAnsi="Times New Roman"/>
          <w:sz w:val="28"/>
          <w:szCs w:val="28"/>
        </w:rPr>
        <w:t>», ИРО; «Языковой тренинг «</w:t>
      </w:r>
      <w:proofErr w:type="spellStart"/>
      <w:r w:rsidRPr="00DF326C">
        <w:rPr>
          <w:rFonts w:ascii="Times New Roman" w:hAnsi="Times New Roman"/>
          <w:sz w:val="28"/>
          <w:szCs w:val="28"/>
          <w:lang w:val="en-US"/>
        </w:rPr>
        <w:t>Gefuele</w:t>
      </w:r>
      <w:proofErr w:type="spellEnd"/>
      <w:r w:rsidRPr="00DF326C">
        <w:rPr>
          <w:rFonts w:ascii="Times New Roman" w:hAnsi="Times New Roman"/>
          <w:sz w:val="28"/>
          <w:szCs w:val="28"/>
        </w:rPr>
        <w:t xml:space="preserve">». Методы обучения грамматике» филиал </w:t>
      </w:r>
      <w:proofErr w:type="spellStart"/>
      <w:r w:rsidRPr="00DF326C">
        <w:rPr>
          <w:rFonts w:ascii="Times New Roman" w:hAnsi="Times New Roman"/>
          <w:sz w:val="28"/>
          <w:szCs w:val="28"/>
        </w:rPr>
        <w:t>ИвГУ</w:t>
      </w:r>
      <w:proofErr w:type="spellEnd"/>
      <w:r w:rsidRPr="00DF326C">
        <w:rPr>
          <w:rFonts w:ascii="Times New Roman" w:hAnsi="Times New Roman"/>
          <w:sz w:val="28"/>
          <w:szCs w:val="28"/>
        </w:rPr>
        <w:t>, г. Шуя</w:t>
      </w:r>
      <w:r>
        <w:rPr>
          <w:rFonts w:ascii="Times New Roman" w:hAnsi="Times New Roman"/>
          <w:sz w:val="28"/>
          <w:szCs w:val="28"/>
        </w:rPr>
        <w:t>.</w:t>
      </w:r>
    </w:p>
    <w:p w14:paraId="0EF144FB" w14:textId="77777777" w:rsidR="00CE5658" w:rsidRPr="00DF326C" w:rsidRDefault="00CE5658" w:rsidP="00CE5658">
      <w:pPr>
        <w:autoSpaceDE w:val="0"/>
        <w:autoSpaceDN w:val="0"/>
        <w:adjustRightInd w:val="0"/>
        <w:spacing w:line="240" w:lineRule="auto"/>
        <w:contextualSpacing/>
        <w:rPr>
          <w:sz w:val="28"/>
          <w:szCs w:val="28"/>
        </w:rPr>
      </w:pPr>
      <w:r w:rsidRPr="00DF326C">
        <w:rPr>
          <w:sz w:val="28"/>
          <w:szCs w:val="28"/>
        </w:rPr>
        <w:t xml:space="preserve">В 2019-20 учебном году решались задачи по обобщению результативного педагогического опыта  в вопросах реализации ФГОС общего образования и освоения педагогических технологий, соответствующих требованиям Стандарта,  в ходе семинаров для школьных управленческих </w:t>
      </w:r>
      <w:r w:rsidRPr="00DF326C">
        <w:rPr>
          <w:sz w:val="28"/>
          <w:szCs w:val="28"/>
        </w:rPr>
        <w:lastRenderedPageBreak/>
        <w:t xml:space="preserve">команд, мастер-классов для педагогов, участия в работе научно-практических конференций. </w:t>
      </w:r>
    </w:p>
    <w:p w14:paraId="58EFF9B8" w14:textId="77777777" w:rsidR="00CE5658" w:rsidRPr="000E21A1" w:rsidRDefault="00CE5658" w:rsidP="00CE5658">
      <w:pPr>
        <w:shd w:val="clear" w:color="auto" w:fill="FFFFFF"/>
        <w:spacing w:line="240" w:lineRule="auto"/>
        <w:contextualSpacing/>
        <w:rPr>
          <w:sz w:val="28"/>
          <w:szCs w:val="28"/>
          <w:u w:val="single"/>
        </w:rPr>
      </w:pPr>
      <w:r w:rsidRPr="000E21A1">
        <w:rPr>
          <w:sz w:val="28"/>
          <w:szCs w:val="28"/>
          <w:u w:val="single"/>
        </w:rPr>
        <w:t>Семинары регионального и муниципального уровней:</w:t>
      </w:r>
    </w:p>
    <w:p w14:paraId="094BEBF4" w14:textId="77777777" w:rsidR="00CE5658" w:rsidRPr="00DF326C" w:rsidRDefault="00CE5658" w:rsidP="00CE5658">
      <w:pPr>
        <w:shd w:val="clear" w:color="auto" w:fill="FFFFFF"/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-р</w:t>
      </w:r>
      <w:r w:rsidRPr="00DF326C">
        <w:rPr>
          <w:sz w:val="28"/>
          <w:szCs w:val="28"/>
        </w:rPr>
        <w:t>егиональный семинар по внедрению ФГОС СОО «Реализация программ учебных предметов естественно-научного цикла при переходе на ФГОС среднего образования» (февраль2020г., МБОУ СОШ № 12)</w:t>
      </w:r>
      <w:r>
        <w:rPr>
          <w:sz w:val="28"/>
          <w:szCs w:val="28"/>
        </w:rPr>
        <w:t>;</w:t>
      </w:r>
    </w:p>
    <w:p w14:paraId="40A79687" w14:textId="77777777" w:rsidR="00CE5658" w:rsidRPr="00DF326C" w:rsidRDefault="00CE5658" w:rsidP="00CE5658">
      <w:pPr>
        <w:shd w:val="clear" w:color="auto" w:fill="FFFFFF"/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-м</w:t>
      </w:r>
      <w:r w:rsidRPr="00DF326C">
        <w:rPr>
          <w:sz w:val="28"/>
          <w:szCs w:val="28"/>
        </w:rPr>
        <w:t>ежмуниципальный семинар для школьных управленческих команд «Организация проектной деятельности как форма самореализации обучающихся» (март 2020г., МБОУ С</w:t>
      </w:r>
      <w:r>
        <w:rPr>
          <w:sz w:val="28"/>
          <w:szCs w:val="28"/>
        </w:rPr>
        <w:t>ОШ № 11) отложен из-за пандемии;</w:t>
      </w:r>
    </w:p>
    <w:p w14:paraId="78469D4B" w14:textId="77777777" w:rsidR="00CE5658" w:rsidRPr="00DF326C" w:rsidRDefault="00CE5658" w:rsidP="00CE5658">
      <w:pPr>
        <w:shd w:val="clear" w:color="auto" w:fill="FFFFFF"/>
        <w:spacing w:line="240" w:lineRule="auto"/>
        <w:contextualSpacing/>
        <w:rPr>
          <w:sz w:val="28"/>
          <w:szCs w:val="28"/>
        </w:rPr>
      </w:pPr>
      <w:r w:rsidRPr="00DF326C">
        <w:rPr>
          <w:sz w:val="28"/>
          <w:szCs w:val="28"/>
        </w:rPr>
        <w:t>- муниципальный семинар для педагогических работников «Организация креативного пространства школы участниками образовательных отношений» (январь 2020г., МБОУ СОШ №10)</w:t>
      </w:r>
      <w:r>
        <w:rPr>
          <w:sz w:val="28"/>
          <w:szCs w:val="28"/>
        </w:rPr>
        <w:t>;</w:t>
      </w:r>
    </w:p>
    <w:p w14:paraId="480D47CC" w14:textId="448C11F1" w:rsidR="00CE5658" w:rsidRPr="00DF326C" w:rsidRDefault="00CE5658" w:rsidP="00CE5658">
      <w:pPr>
        <w:shd w:val="clear" w:color="auto" w:fill="FFFFFF"/>
        <w:spacing w:line="240" w:lineRule="auto"/>
        <w:contextualSpacing/>
        <w:rPr>
          <w:sz w:val="28"/>
          <w:szCs w:val="28"/>
        </w:rPr>
      </w:pPr>
      <w:r w:rsidRPr="00DF326C">
        <w:rPr>
          <w:sz w:val="28"/>
          <w:szCs w:val="28"/>
        </w:rPr>
        <w:t>-муниципальный обучающий семинар для школьных управленческих команд «Создание детско-юношеской организации «Российское движение школьников» в школе» (октябрь 2020г., МБОУ СОШ № 17)</w:t>
      </w:r>
      <w:r>
        <w:rPr>
          <w:sz w:val="28"/>
          <w:szCs w:val="28"/>
        </w:rPr>
        <w:t>.</w:t>
      </w:r>
    </w:p>
    <w:p w14:paraId="40883932" w14:textId="77777777" w:rsidR="00CE5658" w:rsidRPr="00DF326C" w:rsidRDefault="00CE5658" w:rsidP="00CE5658">
      <w:pPr>
        <w:shd w:val="clear" w:color="auto" w:fill="FFFFFF"/>
        <w:spacing w:line="240" w:lineRule="auto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</w:t>
      </w:r>
      <w:r w:rsidRPr="00DF326C">
        <w:rPr>
          <w:sz w:val="28"/>
          <w:szCs w:val="28"/>
          <w:u w:val="single"/>
        </w:rPr>
        <w:t>астер- классы</w:t>
      </w:r>
      <w:r>
        <w:rPr>
          <w:sz w:val="28"/>
          <w:szCs w:val="28"/>
          <w:u w:val="single"/>
        </w:rPr>
        <w:t>:</w:t>
      </w:r>
    </w:p>
    <w:p w14:paraId="45071612" w14:textId="77777777" w:rsidR="00CE5658" w:rsidRPr="00DF326C" w:rsidRDefault="00CE5658" w:rsidP="00CE5658">
      <w:pPr>
        <w:shd w:val="clear" w:color="auto" w:fill="FFFFFF"/>
        <w:spacing w:line="240" w:lineRule="auto"/>
        <w:contextualSpacing/>
        <w:rPr>
          <w:sz w:val="28"/>
          <w:szCs w:val="28"/>
        </w:rPr>
      </w:pPr>
      <w:r w:rsidRPr="00DF326C">
        <w:rPr>
          <w:sz w:val="28"/>
          <w:szCs w:val="28"/>
        </w:rPr>
        <w:t>- «</w:t>
      </w:r>
      <w:r w:rsidRPr="00DF326C">
        <w:rPr>
          <w:rFonts w:eastAsia="Times New Roman"/>
          <w:sz w:val="28"/>
          <w:szCs w:val="28"/>
          <w:lang w:eastAsia="ru-RU"/>
        </w:rPr>
        <w:t>Эффективные приемы и методы работы на уроках русского языка при изучении частей речи в основной школе</w:t>
      </w:r>
      <w:r w:rsidRPr="00DF326C">
        <w:rPr>
          <w:sz w:val="28"/>
          <w:szCs w:val="28"/>
        </w:rPr>
        <w:t>» (</w:t>
      </w:r>
      <w:proofErr w:type="spellStart"/>
      <w:r w:rsidRPr="00DF326C">
        <w:rPr>
          <w:sz w:val="28"/>
          <w:szCs w:val="28"/>
        </w:rPr>
        <w:t>Оковина</w:t>
      </w:r>
      <w:proofErr w:type="spellEnd"/>
      <w:r w:rsidRPr="00DF326C">
        <w:rPr>
          <w:sz w:val="28"/>
          <w:szCs w:val="28"/>
        </w:rPr>
        <w:t xml:space="preserve"> Г.В., учитель русского языка и литературы МБОУ СОШ № 17)</w:t>
      </w:r>
      <w:r>
        <w:rPr>
          <w:sz w:val="28"/>
          <w:szCs w:val="28"/>
        </w:rPr>
        <w:t>;</w:t>
      </w:r>
    </w:p>
    <w:p w14:paraId="3BE68163" w14:textId="77777777" w:rsidR="00CE5658" w:rsidRPr="00DF326C" w:rsidRDefault="00CE5658" w:rsidP="00CE5658">
      <w:pPr>
        <w:shd w:val="clear" w:color="auto" w:fill="FFFFFF"/>
        <w:spacing w:line="240" w:lineRule="auto"/>
        <w:contextualSpacing/>
        <w:rPr>
          <w:sz w:val="28"/>
          <w:szCs w:val="28"/>
        </w:rPr>
      </w:pPr>
      <w:r w:rsidRPr="00DF326C">
        <w:rPr>
          <w:sz w:val="28"/>
          <w:szCs w:val="28"/>
        </w:rPr>
        <w:t>- «Приемы</w:t>
      </w:r>
      <w:r>
        <w:rPr>
          <w:sz w:val="28"/>
          <w:szCs w:val="28"/>
        </w:rPr>
        <w:t>,</w:t>
      </w:r>
      <w:r w:rsidRPr="00DF326C">
        <w:rPr>
          <w:sz w:val="28"/>
          <w:szCs w:val="28"/>
        </w:rPr>
        <w:t xml:space="preserve"> используемые на уроках технологии</w:t>
      </w:r>
      <w:r>
        <w:rPr>
          <w:sz w:val="28"/>
          <w:szCs w:val="28"/>
        </w:rPr>
        <w:t>,</w:t>
      </w:r>
      <w:r w:rsidRPr="00DF326C">
        <w:rPr>
          <w:sz w:val="28"/>
          <w:szCs w:val="28"/>
        </w:rPr>
        <w:t xml:space="preserve"> для развития творческих способностей детей.</w:t>
      </w:r>
      <w:r>
        <w:rPr>
          <w:sz w:val="28"/>
          <w:szCs w:val="28"/>
        </w:rPr>
        <w:t xml:space="preserve"> </w:t>
      </w:r>
      <w:r w:rsidRPr="00DF326C">
        <w:rPr>
          <w:sz w:val="28"/>
          <w:szCs w:val="28"/>
        </w:rPr>
        <w:t>Скрапбукинг» (</w:t>
      </w:r>
      <w:proofErr w:type="spellStart"/>
      <w:r w:rsidRPr="00DF326C">
        <w:rPr>
          <w:sz w:val="28"/>
          <w:szCs w:val="28"/>
        </w:rPr>
        <w:t>Каменщикова</w:t>
      </w:r>
      <w:proofErr w:type="spellEnd"/>
      <w:r w:rsidRPr="00DF326C">
        <w:rPr>
          <w:sz w:val="28"/>
          <w:szCs w:val="28"/>
        </w:rPr>
        <w:t xml:space="preserve"> И.Г., учитель технологии МБОУ СОШ № 10)</w:t>
      </w:r>
      <w:r>
        <w:rPr>
          <w:sz w:val="28"/>
          <w:szCs w:val="28"/>
        </w:rPr>
        <w:t>.</w:t>
      </w:r>
    </w:p>
    <w:p w14:paraId="14FE8C6F" w14:textId="77777777" w:rsidR="00CE5658" w:rsidRPr="00DF326C" w:rsidRDefault="00CE5658" w:rsidP="00CE5658">
      <w:pPr>
        <w:autoSpaceDE w:val="0"/>
        <w:autoSpaceDN w:val="0"/>
        <w:adjustRightInd w:val="0"/>
        <w:spacing w:line="240" w:lineRule="auto"/>
        <w:contextualSpacing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>Участие в научно-практических конференциях:</w:t>
      </w:r>
    </w:p>
    <w:p w14:paraId="045E2D29" w14:textId="63E007C0" w:rsidR="00CE5658" w:rsidRPr="00DF326C" w:rsidRDefault="00CE5658" w:rsidP="00CE5658">
      <w:pPr>
        <w:autoSpaceDE w:val="0"/>
        <w:autoSpaceDN w:val="0"/>
        <w:adjustRightInd w:val="0"/>
        <w:spacing w:line="240" w:lineRule="auto"/>
        <w:contextualSpacing/>
        <w:rPr>
          <w:rFonts w:eastAsia="Times New Roman"/>
          <w:sz w:val="28"/>
          <w:szCs w:val="28"/>
          <w:u w:val="single"/>
          <w:lang w:eastAsia="ru-RU"/>
        </w:rPr>
      </w:pPr>
      <w:r w:rsidRPr="00DF326C">
        <w:rPr>
          <w:sz w:val="28"/>
          <w:szCs w:val="28"/>
        </w:rPr>
        <w:t xml:space="preserve">- «Актуальные вопросы преподавания химии в современной школе» </w:t>
      </w:r>
      <w:proofErr w:type="spellStart"/>
      <w:r w:rsidRPr="00DF326C">
        <w:rPr>
          <w:sz w:val="28"/>
          <w:szCs w:val="28"/>
        </w:rPr>
        <w:t>ИвГУ</w:t>
      </w:r>
      <w:proofErr w:type="spellEnd"/>
      <w:r w:rsidRPr="00DF326C">
        <w:rPr>
          <w:sz w:val="28"/>
          <w:szCs w:val="28"/>
        </w:rPr>
        <w:t>, январь 2020г.</w:t>
      </w:r>
      <w:r>
        <w:rPr>
          <w:sz w:val="28"/>
          <w:szCs w:val="28"/>
        </w:rPr>
        <w:t>;</w:t>
      </w:r>
    </w:p>
    <w:p w14:paraId="2BF71F2A" w14:textId="24963561" w:rsidR="00CE5658" w:rsidRPr="00DF326C" w:rsidRDefault="00CE5658" w:rsidP="00CE5658">
      <w:pPr>
        <w:autoSpaceDE w:val="0"/>
        <w:autoSpaceDN w:val="0"/>
        <w:adjustRightInd w:val="0"/>
        <w:spacing w:line="240" w:lineRule="auto"/>
        <w:contextualSpacing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онлайн-конференция</w:t>
      </w:r>
      <w:r w:rsidRPr="00DF326C">
        <w:rPr>
          <w:rFonts w:eastAsia="Times New Roman"/>
          <w:sz w:val="28"/>
          <w:szCs w:val="28"/>
          <w:lang w:eastAsia="ru-RU"/>
        </w:rPr>
        <w:t xml:space="preserve"> (Москва ФИПИ, изд. «Просвещение», Иваново ИРО) в рамках организации дистанционного обучения в условиях пандемии </w:t>
      </w:r>
      <w:proofErr w:type="spellStart"/>
      <w:r w:rsidRPr="00DF326C">
        <w:rPr>
          <w:rFonts w:eastAsia="Times New Roman"/>
          <w:sz w:val="28"/>
          <w:szCs w:val="28"/>
          <w:lang w:val="en-US" w:eastAsia="ru-RU"/>
        </w:rPr>
        <w:t>covid</w:t>
      </w:r>
      <w:proofErr w:type="spellEnd"/>
      <w:r w:rsidRPr="00DF326C">
        <w:rPr>
          <w:rFonts w:eastAsia="Times New Roman"/>
          <w:sz w:val="28"/>
          <w:szCs w:val="28"/>
          <w:lang w:eastAsia="ru-RU"/>
        </w:rPr>
        <w:t>-19 (апрель-май 2020г.)</w:t>
      </w:r>
      <w:r>
        <w:rPr>
          <w:rFonts w:eastAsia="Times New Roman"/>
          <w:sz w:val="28"/>
          <w:szCs w:val="28"/>
          <w:lang w:eastAsia="ru-RU"/>
        </w:rPr>
        <w:t>;</w:t>
      </w:r>
    </w:p>
    <w:p w14:paraId="42735A9C" w14:textId="77777777" w:rsidR="00CE5658" w:rsidRPr="00DF326C" w:rsidRDefault="00CE5658" w:rsidP="00CE5658">
      <w:pPr>
        <w:shd w:val="clear" w:color="auto" w:fill="FFFFFF"/>
        <w:tabs>
          <w:tab w:val="left" w:pos="8789"/>
        </w:tabs>
        <w:spacing w:line="240" w:lineRule="auto"/>
        <w:contextualSpacing/>
        <w:rPr>
          <w:sz w:val="28"/>
          <w:szCs w:val="28"/>
        </w:rPr>
      </w:pPr>
      <w:r w:rsidRPr="00DF326C">
        <w:rPr>
          <w:sz w:val="28"/>
          <w:szCs w:val="28"/>
        </w:rPr>
        <w:t xml:space="preserve">- «Школа на </w:t>
      </w:r>
      <w:proofErr w:type="spellStart"/>
      <w:r w:rsidRPr="00DF326C">
        <w:rPr>
          <w:sz w:val="28"/>
          <w:szCs w:val="28"/>
        </w:rPr>
        <w:t>дистанте</w:t>
      </w:r>
      <w:proofErr w:type="spellEnd"/>
      <w:r w:rsidRPr="00DF326C">
        <w:rPr>
          <w:sz w:val="28"/>
          <w:szCs w:val="28"/>
        </w:rPr>
        <w:t>: новые вызовы и новые возможности»</w:t>
      </w:r>
      <w:r>
        <w:rPr>
          <w:sz w:val="28"/>
          <w:szCs w:val="28"/>
        </w:rPr>
        <w:t>;</w:t>
      </w:r>
    </w:p>
    <w:p w14:paraId="5E67F008" w14:textId="77777777" w:rsidR="00CE5658" w:rsidRPr="00DF326C" w:rsidRDefault="00CE5658" w:rsidP="00CE5658">
      <w:pPr>
        <w:shd w:val="clear" w:color="auto" w:fill="FFFFFF"/>
        <w:tabs>
          <w:tab w:val="left" w:pos="8789"/>
        </w:tabs>
        <w:spacing w:line="240" w:lineRule="auto"/>
        <w:contextualSpacing/>
        <w:rPr>
          <w:sz w:val="28"/>
          <w:szCs w:val="28"/>
        </w:rPr>
      </w:pPr>
      <w:r w:rsidRPr="00DF326C">
        <w:rPr>
          <w:sz w:val="28"/>
          <w:szCs w:val="28"/>
        </w:rPr>
        <w:t>- «Как повысить компетентность педагога в карантинный период»</w:t>
      </w:r>
      <w:r>
        <w:rPr>
          <w:sz w:val="28"/>
          <w:szCs w:val="28"/>
        </w:rPr>
        <w:t>;</w:t>
      </w:r>
    </w:p>
    <w:p w14:paraId="5470492F" w14:textId="77777777" w:rsidR="00CE5658" w:rsidRPr="00DF326C" w:rsidRDefault="00CE5658" w:rsidP="00CE5658">
      <w:pPr>
        <w:shd w:val="clear" w:color="auto" w:fill="FFFFFF"/>
        <w:tabs>
          <w:tab w:val="left" w:pos="8789"/>
        </w:tabs>
        <w:spacing w:line="240" w:lineRule="auto"/>
        <w:contextualSpacing/>
        <w:rPr>
          <w:sz w:val="28"/>
          <w:szCs w:val="28"/>
        </w:rPr>
      </w:pPr>
      <w:r w:rsidRPr="00DF326C">
        <w:rPr>
          <w:sz w:val="28"/>
          <w:szCs w:val="28"/>
        </w:rPr>
        <w:t>- «Организация эффективного сотрудничества педагогов и родителей»</w:t>
      </w:r>
      <w:r>
        <w:rPr>
          <w:sz w:val="28"/>
          <w:szCs w:val="28"/>
        </w:rPr>
        <w:t>;</w:t>
      </w:r>
    </w:p>
    <w:p w14:paraId="72B46796" w14:textId="77777777" w:rsidR="00CE5658" w:rsidRPr="00DF326C" w:rsidRDefault="00CE5658" w:rsidP="00CE5658">
      <w:pPr>
        <w:shd w:val="clear" w:color="auto" w:fill="FFFFFF"/>
        <w:tabs>
          <w:tab w:val="left" w:pos="8789"/>
        </w:tabs>
        <w:spacing w:line="240" w:lineRule="auto"/>
        <w:contextualSpacing/>
        <w:rPr>
          <w:sz w:val="28"/>
          <w:szCs w:val="28"/>
        </w:rPr>
      </w:pPr>
      <w:r w:rsidRPr="00DF326C">
        <w:rPr>
          <w:sz w:val="28"/>
          <w:szCs w:val="28"/>
        </w:rPr>
        <w:t>- «Дистанционное образование: формы и методы дистанционного обучения»</w:t>
      </w:r>
      <w:r>
        <w:rPr>
          <w:sz w:val="28"/>
          <w:szCs w:val="28"/>
        </w:rPr>
        <w:t>;</w:t>
      </w:r>
    </w:p>
    <w:p w14:paraId="0DF6EBB1" w14:textId="77777777" w:rsidR="00CE5658" w:rsidRPr="00DF326C" w:rsidRDefault="00CE5658" w:rsidP="00CE5658">
      <w:pPr>
        <w:shd w:val="clear" w:color="auto" w:fill="FFFFFF"/>
        <w:tabs>
          <w:tab w:val="left" w:pos="8789"/>
        </w:tabs>
        <w:spacing w:line="240" w:lineRule="auto"/>
        <w:contextualSpacing/>
        <w:rPr>
          <w:sz w:val="28"/>
          <w:szCs w:val="28"/>
        </w:rPr>
      </w:pPr>
      <w:r w:rsidRPr="00DF326C">
        <w:rPr>
          <w:sz w:val="28"/>
          <w:szCs w:val="28"/>
        </w:rPr>
        <w:t>- «Эффективные формы и методы обучения: современное состояние, проблемы, перспективы»</w:t>
      </w:r>
      <w:r>
        <w:rPr>
          <w:sz w:val="28"/>
          <w:szCs w:val="28"/>
        </w:rPr>
        <w:t>;</w:t>
      </w:r>
    </w:p>
    <w:p w14:paraId="54BCA510" w14:textId="77777777" w:rsidR="00CE5658" w:rsidRPr="00DF326C" w:rsidRDefault="00CE5658" w:rsidP="00CE5658">
      <w:pPr>
        <w:shd w:val="clear" w:color="auto" w:fill="FFFFFF"/>
        <w:tabs>
          <w:tab w:val="left" w:pos="8789"/>
        </w:tabs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Pr="00DF326C">
        <w:rPr>
          <w:sz w:val="28"/>
          <w:szCs w:val="28"/>
        </w:rPr>
        <w:t xml:space="preserve"> «Современный учебно-воспитательный процесс: теория и практика»</w:t>
      </w:r>
      <w:r>
        <w:rPr>
          <w:sz w:val="28"/>
          <w:szCs w:val="28"/>
        </w:rPr>
        <w:t>.</w:t>
      </w:r>
    </w:p>
    <w:p w14:paraId="641546C1" w14:textId="77777777" w:rsidR="00CE5658" w:rsidRPr="00DF326C" w:rsidRDefault="00CE5658" w:rsidP="00CE5658">
      <w:pPr>
        <w:shd w:val="clear" w:color="auto" w:fill="FFFFFF"/>
        <w:tabs>
          <w:tab w:val="left" w:pos="8789"/>
        </w:tabs>
        <w:spacing w:line="240" w:lineRule="auto"/>
        <w:ind w:firstLine="567"/>
        <w:contextualSpacing/>
        <w:rPr>
          <w:sz w:val="28"/>
          <w:szCs w:val="28"/>
        </w:rPr>
      </w:pPr>
      <w:r w:rsidRPr="00DF326C">
        <w:rPr>
          <w:sz w:val="28"/>
          <w:szCs w:val="28"/>
        </w:rPr>
        <w:t xml:space="preserve">В 2019 – 2020 учебном году в связи с периодом повышенной готовности в условиях профилактики и предотвращения распространения </w:t>
      </w:r>
      <w:proofErr w:type="spellStart"/>
      <w:r w:rsidRPr="00DF326C">
        <w:rPr>
          <w:sz w:val="28"/>
          <w:szCs w:val="28"/>
        </w:rPr>
        <w:t>короновирусной</w:t>
      </w:r>
      <w:proofErr w:type="spellEnd"/>
      <w:r w:rsidRPr="00DF326C">
        <w:rPr>
          <w:sz w:val="28"/>
          <w:szCs w:val="28"/>
        </w:rPr>
        <w:t xml:space="preserve"> инфек</w:t>
      </w:r>
      <w:r>
        <w:rPr>
          <w:sz w:val="28"/>
          <w:szCs w:val="28"/>
        </w:rPr>
        <w:t>ции педагоги общеобразовательных организаций</w:t>
      </w:r>
      <w:r w:rsidRPr="00DF326C">
        <w:rPr>
          <w:sz w:val="28"/>
          <w:szCs w:val="28"/>
        </w:rPr>
        <w:t xml:space="preserve"> по всем учебным предметам перешли к реализации общеобразовательных программ с применением дистанционных технологий в течение апреля-мая текущего года. Для осуществления дистанционного обучения педагоги в основном использовали федеральные и региональные платформы и порталы, социальные сети, мессенджеры, электронную почту.</w:t>
      </w:r>
    </w:p>
    <w:p w14:paraId="1F484231" w14:textId="318AA1E8" w:rsidR="00CE5658" w:rsidRPr="00DF326C" w:rsidRDefault="00CE5658" w:rsidP="009903DD">
      <w:pPr>
        <w:spacing w:line="276" w:lineRule="auto"/>
        <w:rPr>
          <w:sz w:val="28"/>
          <w:szCs w:val="28"/>
        </w:rPr>
      </w:pPr>
      <w:r w:rsidRPr="00DF326C">
        <w:rPr>
          <w:sz w:val="28"/>
          <w:szCs w:val="28"/>
        </w:rPr>
        <w:lastRenderedPageBreak/>
        <w:t xml:space="preserve">Во всех общеобразовательных организациях наработан первоначальный опыт проведения онлайн-уроков. По мнению педагогов наиболее зарекомендовала себя платформа </w:t>
      </w:r>
      <w:proofErr w:type="spellStart"/>
      <w:r w:rsidRPr="00DF326C">
        <w:rPr>
          <w:sz w:val="28"/>
          <w:szCs w:val="28"/>
        </w:rPr>
        <w:t>Учи.ру</w:t>
      </w:r>
      <w:proofErr w:type="spellEnd"/>
      <w:r w:rsidRPr="00DF326C">
        <w:rPr>
          <w:sz w:val="28"/>
          <w:szCs w:val="28"/>
        </w:rPr>
        <w:t xml:space="preserve">. С целью дальнейшего использования интернет-ресурсов для обучения, необходимо наиболее полно познакомиться с онлайн-школой </w:t>
      </w:r>
      <w:proofErr w:type="spellStart"/>
      <w:r w:rsidRPr="00DF326C">
        <w:rPr>
          <w:sz w:val="28"/>
          <w:szCs w:val="28"/>
        </w:rPr>
        <w:t>Инфоурок</w:t>
      </w:r>
      <w:proofErr w:type="spellEnd"/>
      <w:r w:rsidRPr="00DF326C">
        <w:rPr>
          <w:sz w:val="28"/>
          <w:szCs w:val="28"/>
        </w:rPr>
        <w:t>.</w:t>
      </w:r>
    </w:p>
    <w:p w14:paraId="322010BE" w14:textId="6AE8FA1C" w:rsidR="00CE5658" w:rsidRPr="00DF326C" w:rsidRDefault="00CE5658" w:rsidP="00CE5658">
      <w:pPr>
        <w:spacing w:line="240" w:lineRule="auto"/>
        <w:ind w:firstLine="567"/>
        <w:contextualSpacing/>
        <w:rPr>
          <w:sz w:val="28"/>
          <w:szCs w:val="28"/>
        </w:rPr>
      </w:pPr>
      <w:r w:rsidRPr="00DF326C">
        <w:rPr>
          <w:sz w:val="28"/>
          <w:szCs w:val="28"/>
        </w:rPr>
        <w:t>Значительным фактором развития образовательных организаций является</w:t>
      </w:r>
      <w:r w:rsidR="0042039E">
        <w:rPr>
          <w:sz w:val="28"/>
          <w:szCs w:val="28"/>
        </w:rPr>
        <w:t xml:space="preserve"> </w:t>
      </w:r>
      <w:r w:rsidRPr="00DF326C">
        <w:rPr>
          <w:sz w:val="28"/>
          <w:szCs w:val="28"/>
        </w:rPr>
        <w:t xml:space="preserve">инновационная деятельность, ориентированная на совершенствование учебно-методического, организационного, правового, научно-педагогического, материально-технического и других направлений деятельности. </w:t>
      </w:r>
    </w:p>
    <w:p w14:paraId="132F12AE" w14:textId="77777777" w:rsidR="00CE5658" w:rsidRPr="00E31334" w:rsidRDefault="00CE5658" w:rsidP="00CE5658">
      <w:pPr>
        <w:spacing w:line="240" w:lineRule="auto"/>
        <w:ind w:firstLine="567"/>
        <w:contextualSpacing/>
        <w:rPr>
          <w:sz w:val="28"/>
          <w:szCs w:val="28"/>
        </w:rPr>
      </w:pPr>
      <w:r w:rsidRPr="00E31334">
        <w:rPr>
          <w:sz w:val="28"/>
          <w:szCs w:val="28"/>
        </w:rPr>
        <w:t>Основными направлениями инновационной деятельности в муниципальной системе образования являются:</w:t>
      </w:r>
    </w:p>
    <w:p w14:paraId="0FEC65E5" w14:textId="06CFE954" w:rsidR="00CE5658" w:rsidRPr="00DF326C" w:rsidRDefault="00CE5658" w:rsidP="00CE5658">
      <w:pPr>
        <w:spacing w:line="240" w:lineRule="auto"/>
        <w:contextualSpacing/>
        <w:rPr>
          <w:sz w:val="28"/>
          <w:szCs w:val="28"/>
        </w:rPr>
      </w:pPr>
      <w:r w:rsidRPr="00DF326C">
        <w:rPr>
          <w:sz w:val="28"/>
          <w:szCs w:val="28"/>
        </w:rPr>
        <w:t>- внедрение федеральных государственных образовательных стандартов дошкольного, начального, основного, среднего общего образования;</w:t>
      </w:r>
    </w:p>
    <w:p w14:paraId="7B0DBD02" w14:textId="4CB80C35" w:rsidR="00CE5658" w:rsidRPr="00DF326C" w:rsidRDefault="00CE5658" w:rsidP="00CE5658">
      <w:pPr>
        <w:spacing w:line="240" w:lineRule="auto"/>
        <w:contextualSpacing/>
        <w:rPr>
          <w:sz w:val="28"/>
          <w:szCs w:val="28"/>
        </w:rPr>
      </w:pPr>
      <w:r w:rsidRPr="00DF326C">
        <w:rPr>
          <w:sz w:val="28"/>
          <w:szCs w:val="28"/>
        </w:rPr>
        <w:t>- развитие системы мониторинга и оценки качества образовательных услуг в муниципальной системе образования;</w:t>
      </w:r>
    </w:p>
    <w:p w14:paraId="5918E61E" w14:textId="77777777" w:rsidR="00CE5658" w:rsidRPr="00DF326C" w:rsidRDefault="00CE5658" w:rsidP="00CE5658">
      <w:pPr>
        <w:spacing w:line="240" w:lineRule="auto"/>
        <w:contextualSpacing/>
        <w:rPr>
          <w:sz w:val="28"/>
          <w:szCs w:val="28"/>
        </w:rPr>
      </w:pPr>
      <w:r w:rsidRPr="00DF326C">
        <w:rPr>
          <w:sz w:val="28"/>
          <w:szCs w:val="28"/>
        </w:rPr>
        <w:t xml:space="preserve">-внедрение современных образовательных технологий; </w:t>
      </w:r>
    </w:p>
    <w:p w14:paraId="2B40F86C" w14:textId="1A00AB2D" w:rsidR="00CE5658" w:rsidRPr="00DF326C" w:rsidRDefault="00CE5658" w:rsidP="00CE5658">
      <w:pPr>
        <w:spacing w:line="240" w:lineRule="auto"/>
        <w:contextualSpacing/>
        <w:rPr>
          <w:sz w:val="28"/>
          <w:szCs w:val="28"/>
        </w:rPr>
      </w:pPr>
      <w:r w:rsidRPr="00DF326C">
        <w:rPr>
          <w:sz w:val="28"/>
          <w:szCs w:val="28"/>
        </w:rPr>
        <w:t>-развитие дистанционных технологий   обучения;</w:t>
      </w:r>
    </w:p>
    <w:p w14:paraId="768713CF" w14:textId="26B3A415" w:rsidR="00CE5658" w:rsidRDefault="00CE5658" w:rsidP="00CE5658">
      <w:pPr>
        <w:spacing w:line="240" w:lineRule="auto"/>
        <w:contextualSpacing/>
        <w:rPr>
          <w:sz w:val="28"/>
          <w:szCs w:val="28"/>
        </w:rPr>
      </w:pPr>
      <w:r w:rsidRPr="00DF326C">
        <w:rPr>
          <w:sz w:val="28"/>
          <w:szCs w:val="28"/>
        </w:rPr>
        <w:t xml:space="preserve">-освоение и внедрение эффективных форм методической поддержки педагогов в условиях реализации ФГОС общего образования. </w:t>
      </w:r>
    </w:p>
    <w:p w14:paraId="54AA7F16" w14:textId="77777777" w:rsidR="0042039E" w:rsidRDefault="0042039E" w:rsidP="00CE5658">
      <w:pPr>
        <w:spacing w:line="240" w:lineRule="auto"/>
        <w:contextualSpacing/>
        <w:rPr>
          <w:sz w:val="28"/>
          <w:szCs w:val="28"/>
        </w:rPr>
      </w:pPr>
    </w:p>
    <w:p w14:paraId="370FDE77" w14:textId="24D3A23A" w:rsidR="00CE5658" w:rsidRPr="009903DD" w:rsidRDefault="00CE5658" w:rsidP="00CE5658">
      <w:pPr>
        <w:ind w:firstLine="567"/>
        <w:jc w:val="center"/>
        <w:rPr>
          <w:bCs/>
          <w:i/>
          <w:iCs/>
          <w:sz w:val="28"/>
          <w:szCs w:val="28"/>
        </w:rPr>
      </w:pPr>
      <w:r w:rsidRPr="009903DD">
        <w:rPr>
          <w:bCs/>
          <w:i/>
          <w:iCs/>
          <w:sz w:val="28"/>
          <w:szCs w:val="28"/>
        </w:rPr>
        <w:t>Повышение квалификации работников образования</w:t>
      </w:r>
    </w:p>
    <w:p w14:paraId="76D65537" w14:textId="77777777" w:rsidR="00CE5658" w:rsidRPr="00EE45EC" w:rsidRDefault="00CE5658" w:rsidP="0042039E">
      <w:pPr>
        <w:spacing w:line="240" w:lineRule="auto"/>
        <w:ind w:firstLine="567"/>
        <w:rPr>
          <w:sz w:val="28"/>
          <w:szCs w:val="28"/>
        </w:rPr>
      </w:pPr>
      <w:r w:rsidRPr="00EE45EC">
        <w:rPr>
          <w:sz w:val="28"/>
          <w:szCs w:val="28"/>
        </w:rPr>
        <w:t xml:space="preserve">Повышение квалификации работников образования  в 2019- 2020 учебном году осуществлялось в соответствии с федеральным  законом  «Об образовании в Российской Федерации» 1 раз в 3 года,  согласно запросам педагогических и руководящих работников,   на  основе  контрактов  на оказание преподавательских услуг ОГАУ ДПО «Институт развития образования Ивановской области», а также  в дистанционном режиме на базе  центров дистанционного обучения  педагогов. </w:t>
      </w:r>
    </w:p>
    <w:p w14:paraId="179024F4" w14:textId="6CCB6EA1" w:rsidR="00CE5658" w:rsidRPr="00E8314D" w:rsidRDefault="00CE5658" w:rsidP="0042039E">
      <w:pPr>
        <w:spacing w:line="240" w:lineRule="auto"/>
        <w:ind w:firstLine="567"/>
        <w:rPr>
          <w:bCs/>
          <w:sz w:val="28"/>
          <w:szCs w:val="28"/>
        </w:rPr>
      </w:pPr>
      <w:r w:rsidRPr="00E8314D">
        <w:rPr>
          <w:bCs/>
          <w:sz w:val="28"/>
          <w:szCs w:val="28"/>
        </w:rPr>
        <w:t>В полном объеме реализованы приоритетные направления курсовой подготовки:</w:t>
      </w:r>
    </w:p>
    <w:p w14:paraId="0FE675CB" w14:textId="277E9F9F" w:rsidR="00CE5658" w:rsidRPr="00E8314D" w:rsidRDefault="00CE5658" w:rsidP="0042039E">
      <w:pPr>
        <w:spacing w:line="240" w:lineRule="auto"/>
        <w:ind w:firstLine="567"/>
        <w:rPr>
          <w:sz w:val="28"/>
          <w:szCs w:val="28"/>
        </w:rPr>
      </w:pPr>
      <w:r w:rsidRPr="00E8314D"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E8314D">
        <w:rPr>
          <w:sz w:val="28"/>
          <w:szCs w:val="28"/>
        </w:rPr>
        <w:t>еализация федеральных государственных образовательных стандартов общего образования;</w:t>
      </w:r>
    </w:p>
    <w:p w14:paraId="1741955C" w14:textId="77777777" w:rsidR="00CE5658" w:rsidRDefault="00CE5658" w:rsidP="0042039E">
      <w:pPr>
        <w:pStyle w:val="a3"/>
        <w:ind w:firstLine="708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  у</w:t>
      </w:r>
      <w:r w:rsidRPr="00E8314D">
        <w:rPr>
          <w:rFonts w:ascii="Times New Roman" w:hAnsi="Times New Roman"/>
          <w:sz w:val="28"/>
          <w:szCs w:val="28"/>
        </w:rPr>
        <w:t>правление образовательной организацией в условиях внедрения федеральных государственных образовательных стандартов общего образования.</w:t>
      </w:r>
      <w:r w:rsidRPr="00E31334">
        <w:rPr>
          <w:sz w:val="24"/>
          <w:szCs w:val="24"/>
        </w:rPr>
        <w:t xml:space="preserve"> </w:t>
      </w:r>
    </w:p>
    <w:p w14:paraId="4A0BAF21" w14:textId="6D00DE02" w:rsidR="00CE5658" w:rsidRPr="00E31334" w:rsidRDefault="00CE5658" w:rsidP="0042039E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31334">
        <w:rPr>
          <w:rFonts w:ascii="Times New Roman" w:hAnsi="Times New Roman"/>
          <w:sz w:val="28"/>
          <w:szCs w:val="28"/>
        </w:rPr>
        <w:t>За 2019-2020 учебный год в рамках курсов повышение квалификации работников образования в дистанционной форме по актуальным направлениям развития образования было организовано 320 онлайн-семинаров, участниками которых стали руководящие и педагогические работники школ и детских садов, обучающиеся образовательных организаций,</w:t>
      </w:r>
      <w:r w:rsidR="009903DD">
        <w:rPr>
          <w:rFonts w:ascii="Times New Roman" w:hAnsi="Times New Roman"/>
          <w:sz w:val="28"/>
          <w:szCs w:val="28"/>
        </w:rPr>
        <w:t xml:space="preserve"> </w:t>
      </w:r>
      <w:r w:rsidRPr="00E31334">
        <w:rPr>
          <w:rFonts w:ascii="Times New Roman" w:hAnsi="Times New Roman"/>
          <w:sz w:val="28"/>
          <w:szCs w:val="28"/>
        </w:rPr>
        <w:t xml:space="preserve">родители (всего участников - 1520 чел.).  </w:t>
      </w:r>
    </w:p>
    <w:p w14:paraId="3D4A747B" w14:textId="41CD9E35" w:rsidR="00CE5658" w:rsidRPr="00EE45EC" w:rsidRDefault="00CE5658" w:rsidP="0042039E">
      <w:pPr>
        <w:spacing w:line="240" w:lineRule="auto"/>
        <w:ind w:firstLine="567"/>
        <w:rPr>
          <w:bCs/>
          <w:sz w:val="28"/>
          <w:szCs w:val="28"/>
        </w:rPr>
      </w:pPr>
      <w:r w:rsidRPr="00EE45EC">
        <w:rPr>
          <w:sz w:val="28"/>
          <w:szCs w:val="28"/>
        </w:rPr>
        <w:lastRenderedPageBreak/>
        <w:t>На июнь   2019- 2020 учебного   года полномасштабну</w:t>
      </w:r>
      <w:r>
        <w:rPr>
          <w:sz w:val="28"/>
          <w:szCs w:val="28"/>
        </w:rPr>
        <w:t>ю курсовую подготовку прошли 190</w:t>
      </w:r>
      <w:r w:rsidRPr="00EE45EC">
        <w:rPr>
          <w:sz w:val="28"/>
          <w:szCs w:val="28"/>
        </w:rPr>
        <w:t xml:space="preserve"> педагог</w:t>
      </w:r>
      <w:r>
        <w:rPr>
          <w:sz w:val="28"/>
          <w:szCs w:val="28"/>
        </w:rPr>
        <w:t>ов</w:t>
      </w:r>
      <w:r w:rsidRPr="00EE45EC">
        <w:rPr>
          <w:sz w:val="28"/>
          <w:szCs w:val="28"/>
        </w:rPr>
        <w:t>.</w:t>
      </w:r>
    </w:p>
    <w:p w14:paraId="6C63774F" w14:textId="4F268B40" w:rsidR="00CE5658" w:rsidRPr="00EE45EC" w:rsidRDefault="00CE5658" w:rsidP="0042039E">
      <w:pPr>
        <w:spacing w:line="240" w:lineRule="auto"/>
        <w:ind w:firstLine="567"/>
        <w:rPr>
          <w:color w:val="17365D"/>
          <w:sz w:val="28"/>
          <w:szCs w:val="28"/>
        </w:rPr>
      </w:pPr>
      <w:r w:rsidRPr="00EE45EC">
        <w:rPr>
          <w:sz w:val="28"/>
          <w:szCs w:val="28"/>
        </w:rPr>
        <w:t xml:space="preserve">Развитие материально-технической базы муниципальных бюджетных образовательных учреждений, внедрение новых управленческих механизмов в работу с педагогическими кадрами, организационно-методическая поддержка позволяют в полном объеме использовать возможности единого информационного образовательного пространства в системе повышения квалификации работников образования.   </w:t>
      </w:r>
    </w:p>
    <w:p w14:paraId="7499407D" w14:textId="14B8EA3F" w:rsidR="00CE5658" w:rsidRPr="009903DD" w:rsidRDefault="00CE5658" w:rsidP="00CE5658">
      <w:pPr>
        <w:ind w:firstLine="567"/>
        <w:jc w:val="center"/>
        <w:rPr>
          <w:bCs/>
          <w:i/>
          <w:iCs/>
          <w:sz w:val="28"/>
          <w:szCs w:val="28"/>
        </w:rPr>
      </w:pPr>
      <w:r w:rsidRPr="009903DD">
        <w:rPr>
          <w:bCs/>
          <w:i/>
          <w:iCs/>
          <w:sz w:val="28"/>
          <w:szCs w:val="28"/>
        </w:rPr>
        <w:t>Аттестация педагогических кадров</w:t>
      </w:r>
    </w:p>
    <w:p w14:paraId="364BE728" w14:textId="2547F3B2" w:rsidR="00CE5658" w:rsidRPr="00E31334" w:rsidRDefault="00CE5658" w:rsidP="00CE5658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31334">
        <w:rPr>
          <w:rFonts w:ascii="Times New Roman" w:hAnsi="Times New Roman"/>
          <w:sz w:val="28"/>
          <w:szCs w:val="28"/>
        </w:rPr>
        <w:t xml:space="preserve">В 2019 – 2020 учебном году   процедура аттестации педагогических работников осуществлялась в соответствии с действующими нормативными документами, регламентирующими порядок аттестации </w:t>
      </w:r>
      <w:r w:rsidRPr="00E31334">
        <w:rPr>
          <w:rFonts w:ascii="Times New Roman" w:hAnsi="Times New Roman"/>
          <w:bCs/>
          <w:sz w:val="28"/>
          <w:szCs w:val="28"/>
        </w:rPr>
        <w:t>педагогических</w:t>
      </w:r>
      <w:r w:rsidRPr="00E31334">
        <w:rPr>
          <w:rFonts w:ascii="Times New Roman" w:hAnsi="Times New Roman"/>
          <w:sz w:val="28"/>
          <w:szCs w:val="28"/>
        </w:rPr>
        <w:t xml:space="preserve"> </w:t>
      </w:r>
      <w:r w:rsidRPr="00E31334">
        <w:rPr>
          <w:rFonts w:ascii="Times New Roman" w:hAnsi="Times New Roman"/>
          <w:bCs/>
          <w:sz w:val="28"/>
          <w:szCs w:val="28"/>
        </w:rPr>
        <w:t>работников организаций, осуществляющих образовательную деятельность.</w:t>
      </w:r>
      <w:r w:rsidRPr="00E31334">
        <w:rPr>
          <w:rFonts w:ascii="Times New Roman" w:hAnsi="Times New Roman"/>
          <w:sz w:val="28"/>
          <w:szCs w:val="28"/>
        </w:rPr>
        <w:t xml:space="preserve">   </w:t>
      </w:r>
    </w:p>
    <w:p w14:paraId="18EFCB2A" w14:textId="559E26A8" w:rsidR="00CE5658" w:rsidRPr="00E31334" w:rsidRDefault="00CE5658" w:rsidP="00CE5658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31334">
        <w:rPr>
          <w:rFonts w:ascii="Times New Roman" w:hAnsi="Times New Roman"/>
          <w:sz w:val="28"/>
          <w:szCs w:val="28"/>
        </w:rPr>
        <w:t>Прошли аттестацию в соответствии с административным регламентом</w:t>
      </w:r>
      <w:r w:rsidRPr="00E31334">
        <w:rPr>
          <w:rFonts w:ascii="Times New Roman" w:hAnsi="Times New Roman"/>
          <w:bCs/>
          <w:sz w:val="28"/>
          <w:szCs w:val="28"/>
        </w:rPr>
        <w:t xml:space="preserve"> предоставления государственной услуги «Аттестация педагогических работников государственных, муниципальных и частных организаций, осуществляющих образовательную деятельность» 56 </w:t>
      </w:r>
      <w:r w:rsidRPr="00E31334">
        <w:rPr>
          <w:rFonts w:ascii="Times New Roman" w:hAnsi="Times New Roman"/>
          <w:sz w:val="28"/>
          <w:szCs w:val="28"/>
        </w:rPr>
        <w:t>педагогов</w:t>
      </w:r>
      <w:r w:rsidRPr="00E31334">
        <w:rPr>
          <w:rFonts w:ascii="Times New Roman" w:hAnsi="Times New Roman"/>
          <w:bCs/>
          <w:sz w:val="28"/>
          <w:szCs w:val="28"/>
        </w:rPr>
        <w:t xml:space="preserve"> </w:t>
      </w:r>
      <w:r w:rsidRPr="00E31334">
        <w:rPr>
          <w:rFonts w:ascii="Times New Roman" w:hAnsi="Times New Roman"/>
          <w:sz w:val="28"/>
          <w:szCs w:val="28"/>
        </w:rPr>
        <w:t>муниципальных бюджетных образовательных учреждений, что составило</w:t>
      </w:r>
      <w:r w:rsidRPr="00E31334">
        <w:rPr>
          <w:rFonts w:ascii="Times New Roman" w:hAnsi="Times New Roman"/>
          <w:bCs/>
          <w:sz w:val="28"/>
          <w:szCs w:val="28"/>
        </w:rPr>
        <w:t xml:space="preserve"> </w:t>
      </w:r>
      <w:r w:rsidRPr="00E31334">
        <w:rPr>
          <w:rFonts w:ascii="Times New Roman" w:hAnsi="Times New Roman"/>
          <w:sz w:val="28"/>
          <w:szCs w:val="28"/>
        </w:rPr>
        <w:t>13,70% от общего числа педагогов:</w:t>
      </w:r>
    </w:p>
    <w:p w14:paraId="4251D7BC" w14:textId="75695AA9" w:rsidR="00CE5658" w:rsidRPr="00E31334" w:rsidRDefault="00CE5658" w:rsidP="00CE5658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E31334">
        <w:rPr>
          <w:rFonts w:ascii="Times New Roman" w:hAnsi="Times New Roman"/>
          <w:sz w:val="28"/>
          <w:szCs w:val="28"/>
        </w:rPr>
        <w:t>-на высшую категорию –</w:t>
      </w:r>
      <w:r w:rsidRPr="00E31334">
        <w:rPr>
          <w:rFonts w:ascii="Times New Roman" w:hAnsi="Times New Roman"/>
          <w:bCs/>
          <w:sz w:val="28"/>
          <w:szCs w:val="28"/>
        </w:rPr>
        <w:t xml:space="preserve"> </w:t>
      </w:r>
      <w:r w:rsidRPr="00E31334">
        <w:rPr>
          <w:rFonts w:ascii="Times New Roman" w:hAnsi="Times New Roman"/>
          <w:sz w:val="28"/>
          <w:szCs w:val="28"/>
        </w:rPr>
        <w:t>8 человек (1,96%)</w:t>
      </w:r>
      <w:r>
        <w:rPr>
          <w:rFonts w:ascii="Times New Roman" w:hAnsi="Times New Roman"/>
          <w:sz w:val="28"/>
          <w:szCs w:val="28"/>
        </w:rPr>
        <w:t>;</w:t>
      </w:r>
    </w:p>
    <w:p w14:paraId="58CE1A17" w14:textId="65C7EED1" w:rsidR="00CE5658" w:rsidRPr="00E31334" w:rsidRDefault="00CE5658" w:rsidP="00CE5658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E31334">
        <w:rPr>
          <w:rFonts w:ascii="Times New Roman" w:hAnsi="Times New Roman"/>
          <w:sz w:val="28"/>
          <w:szCs w:val="28"/>
        </w:rPr>
        <w:t>-на первую</w:t>
      </w:r>
      <w:r w:rsidRPr="00E31334">
        <w:rPr>
          <w:rFonts w:ascii="Times New Roman" w:hAnsi="Times New Roman"/>
          <w:bCs/>
          <w:sz w:val="28"/>
          <w:szCs w:val="28"/>
        </w:rPr>
        <w:t xml:space="preserve"> </w:t>
      </w:r>
      <w:r w:rsidRPr="00E31334">
        <w:rPr>
          <w:rFonts w:ascii="Times New Roman" w:hAnsi="Times New Roman"/>
          <w:sz w:val="28"/>
          <w:szCs w:val="28"/>
        </w:rPr>
        <w:t>категорию - 26 человек (6,36%)</w:t>
      </w:r>
      <w:r>
        <w:rPr>
          <w:rFonts w:ascii="Times New Roman" w:hAnsi="Times New Roman"/>
          <w:sz w:val="28"/>
          <w:szCs w:val="28"/>
        </w:rPr>
        <w:t>;</w:t>
      </w:r>
    </w:p>
    <w:p w14:paraId="75CBD98A" w14:textId="4221B7A5" w:rsidR="00CE5658" w:rsidRPr="00E31334" w:rsidRDefault="00CE5658" w:rsidP="00CE5658">
      <w:pPr>
        <w:spacing w:line="240" w:lineRule="auto"/>
        <w:ind w:left="426" w:hanging="426"/>
        <w:contextualSpacing/>
        <w:rPr>
          <w:rFonts w:eastAsia="Times New Roman"/>
          <w:sz w:val="28"/>
          <w:szCs w:val="28"/>
        </w:rPr>
      </w:pPr>
      <w:r w:rsidRPr="00E31334">
        <w:rPr>
          <w:sz w:val="28"/>
          <w:szCs w:val="28"/>
        </w:rPr>
        <w:t>-на соответствие занимаемой должности-</w:t>
      </w:r>
      <w:r w:rsidRPr="00E31334">
        <w:rPr>
          <w:bCs/>
          <w:sz w:val="28"/>
          <w:szCs w:val="28"/>
        </w:rPr>
        <w:t xml:space="preserve"> </w:t>
      </w:r>
      <w:r w:rsidRPr="00E31334">
        <w:rPr>
          <w:rFonts w:eastAsia="Times New Roman"/>
          <w:sz w:val="28"/>
          <w:szCs w:val="28"/>
        </w:rPr>
        <w:t>22 человека (5,38%).</w:t>
      </w:r>
    </w:p>
    <w:p w14:paraId="286586A2" w14:textId="228F081D" w:rsidR="00CE5658" w:rsidRPr="00E31334" w:rsidRDefault="00CE5658" w:rsidP="00CE5658">
      <w:pPr>
        <w:spacing w:line="240" w:lineRule="auto"/>
        <w:ind w:left="426" w:hanging="426"/>
        <w:contextualSpacing/>
        <w:rPr>
          <w:rFonts w:eastAsia="Times New Roman"/>
          <w:sz w:val="28"/>
          <w:szCs w:val="28"/>
        </w:rPr>
      </w:pPr>
      <w:r w:rsidRPr="00E31334">
        <w:rPr>
          <w:rFonts w:eastAsia="Times New Roman"/>
          <w:sz w:val="28"/>
          <w:szCs w:val="28"/>
        </w:rPr>
        <w:t>Из 56 педагогов – 22 учителя (11,22% от обще</w:t>
      </w:r>
      <w:r>
        <w:rPr>
          <w:rFonts w:eastAsia="Times New Roman"/>
          <w:sz w:val="28"/>
          <w:szCs w:val="28"/>
        </w:rPr>
        <w:t>го числа учителей),34(15,96%)</w:t>
      </w:r>
      <w:r w:rsidR="009903D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педагогических </w:t>
      </w:r>
      <w:r w:rsidRPr="00E31334">
        <w:rPr>
          <w:rFonts w:eastAsia="Times New Roman"/>
          <w:sz w:val="28"/>
          <w:szCs w:val="28"/>
        </w:rPr>
        <w:t>работников школ, детских садов, учреждений дополнительного образования.</w:t>
      </w:r>
    </w:p>
    <w:p w14:paraId="59EAC64C" w14:textId="77777777" w:rsidR="00CE5658" w:rsidRPr="00E31334" w:rsidRDefault="00CE5658" w:rsidP="00CE5658">
      <w:pPr>
        <w:pStyle w:val="a3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E31334">
        <w:rPr>
          <w:rFonts w:ascii="Times New Roman" w:hAnsi="Times New Roman"/>
          <w:sz w:val="28"/>
          <w:szCs w:val="28"/>
        </w:rPr>
        <w:t>На 01.07.2020года общее количество аттестованных педагогическ</w:t>
      </w:r>
      <w:r>
        <w:rPr>
          <w:rFonts w:ascii="Times New Roman" w:hAnsi="Times New Roman"/>
          <w:sz w:val="28"/>
          <w:szCs w:val="28"/>
        </w:rPr>
        <w:t>их работников составило 348 (85,</w:t>
      </w:r>
      <w:r w:rsidRPr="00E31334">
        <w:rPr>
          <w:rFonts w:ascii="Times New Roman" w:hAnsi="Times New Roman"/>
          <w:sz w:val="28"/>
          <w:szCs w:val="28"/>
        </w:rPr>
        <w:t xml:space="preserve">08% от общего числа). </w:t>
      </w:r>
    </w:p>
    <w:p w14:paraId="1EC63C76" w14:textId="2FD4E376" w:rsidR="00CE5658" w:rsidRPr="001D72B6" w:rsidRDefault="00CE5658" w:rsidP="00CE5658">
      <w:pPr>
        <w:spacing w:line="240" w:lineRule="auto"/>
        <w:ind w:left="426" w:hanging="426"/>
        <w:contextualSpacing/>
        <w:rPr>
          <w:sz w:val="28"/>
          <w:szCs w:val="28"/>
        </w:rPr>
      </w:pPr>
      <w:r w:rsidRPr="00E31334">
        <w:rPr>
          <w:sz w:val="28"/>
          <w:szCs w:val="28"/>
        </w:rPr>
        <w:t>Всего имеют квалификационные категории 361 педагогических работника</w:t>
      </w:r>
      <w:r>
        <w:rPr>
          <w:bCs/>
          <w:sz w:val="28"/>
          <w:szCs w:val="28"/>
        </w:rPr>
        <w:t xml:space="preserve"> </w:t>
      </w:r>
      <w:r w:rsidRPr="00E31334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E31334">
        <w:rPr>
          <w:sz w:val="28"/>
          <w:szCs w:val="28"/>
        </w:rPr>
        <w:t xml:space="preserve">бюджетных образовательных учреждений (91.4%). </w:t>
      </w:r>
      <w:r w:rsidRPr="00E31334">
        <w:rPr>
          <w:bCs/>
          <w:sz w:val="28"/>
          <w:szCs w:val="28"/>
        </w:rPr>
        <w:t xml:space="preserve"> </w:t>
      </w:r>
    </w:p>
    <w:p w14:paraId="360A2F18" w14:textId="77777777" w:rsidR="00CE5658" w:rsidRPr="00E31334" w:rsidRDefault="00CE5658" w:rsidP="00CE5658">
      <w:pPr>
        <w:spacing w:line="240" w:lineRule="auto"/>
        <w:ind w:left="426" w:hanging="426"/>
        <w:contextualSpacing/>
        <w:rPr>
          <w:sz w:val="28"/>
          <w:szCs w:val="28"/>
        </w:rPr>
      </w:pPr>
      <w:r w:rsidRPr="00E31334">
        <w:rPr>
          <w:sz w:val="28"/>
          <w:szCs w:val="28"/>
        </w:rPr>
        <w:t>В том числе, высшую категорию- 57 человек (14,4%), первую категорию 208</w:t>
      </w:r>
      <w:r w:rsidRPr="00E31334">
        <w:rPr>
          <w:bCs/>
          <w:sz w:val="28"/>
          <w:szCs w:val="28"/>
        </w:rPr>
        <w:t xml:space="preserve"> </w:t>
      </w:r>
      <w:r w:rsidRPr="00E31334">
        <w:rPr>
          <w:sz w:val="28"/>
          <w:szCs w:val="28"/>
        </w:rPr>
        <w:t>человек (52.7%).</w:t>
      </w:r>
    </w:p>
    <w:p w14:paraId="3FBD7659" w14:textId="4CD8E2AB" w:rsidR="00CE5658" w:rsidRPr="00E31334" w:rsidRDefault="00CE5658" w:rsidP="00CE5658">
      <w:pPr>
        <w:spacing w:line="240" w:lineRule="auto"/>
        <w:ind w:left="426" w:hanging="426"/>
        <w:contextualSpacing/>
        <w:rPr>
          <w:sz w:val="28"/>
          <w:szCs w:val="28"/>
        </w:rPr>
      </w:pPr>
      <w:r w:rsidRPr="00E31334">
        <w:rPr>
          <w:sz w:val="28"/>
          <w:szCs w:val="28"/>
        </w:rPr>
        <w:t xml:space="preserve">Количество педагогов, прошедших аттестацию на </w:t>
      </w:r>
      <w:proofErr w:type="gramStart"/>
      <w:r w:rsidRPr="00E31334">
        <w:rPr>
          <w:sz w:val="28"/>
          <w:szCs w:val="28"/>
        </w:rPr>
        <w:t>соо</w:t>
      </w:r>
      <w:r>
        <w:rPr>
          <w:sz w:val="28"/>
          <w:szCs w:val="28"/>
        </w:rPr>
        <w:t xml:space="preserve">тветствие </w:t>
      </w:r>
      <w:r w:rsidR="009903DD">
        <w:rPr>
          <w:sz w:val="28"/>
          <w:szCs w:val="28"/>
        </w:rPr>
        <w:t xml:space="preserve"> </w:t>
      </w:r>
      <w:r>
        <w:rPr>
          <w:sz w:val="28"/>
          <w:szCs w:val="28"/>
        </w:rPr>
        <w:t>занимаемой</w:t>
      </w:r>
      <w:proofErr w:type="gramEnd"/>
      <w:r w:rsidR="009903D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должности </w:t>
      </w:r>
      <w:r w:rsidR="009903DD">
        <w:rPr>
          <w:sz w:val="28"/>
          <w:szCs w:val="28"/>
        </w:rPr>
        <w:t xml:space="preserve">  </w:t>
      </w:r>
      <w:r w:rsidRPr="00E31334">
        <w:rPr>
          <w:sz w:val="28"/>
          <w:szCs w:val="28"/>
        </w:rPr>
        <w:t>составляет 96</w:t>
      </w:r>
      <w:r w:rsidR="009903DD">
        <w:rPr>
          <w:sz w:val="28"/>
          <w:szCs w:val="28"/>
        </w:rPr>
        <w:t xml:space="preserve"> </w:t>
      </w:r>
      <w:r w:rsidRPr="00E31334">
        <w:rPr>
          <w:sz w:val="28"/>
          <w:szCs w:val="28"/>
        </w:rPr>
        <w:t>человек</w:t>
      </w:r>
      <w:r w:rsidRPr="00E31334">
        <w:rPr>
          <w:bCs/>
          <w:sz w:val="28"/>
          <w:szCs w:val="28"/>
        </w:rPr>
        <w:t xml:space="preserve"> </w:t>
      </w:r>
      <w:r w:rsidRPr="00E31334">
        <w:rPr>
          <w:sz w:val="28"/>
          <w:szCs w:val="28"/>
        </w:rPr>
        <w:t>(24.3%)</w:t>
      </w:r>
      <w:r>
        <w:rPr>
          <w:sz w:val="28"/>
          <w:szCs w:val="28"/>
        </w:rPr>
        <w:t>.</w:t>
      </w:r>
    </w:p>
    <w:p w14:paraId="62720ADF" w14:textId="77777777" w:rsidR="00CE5658" w:rsidRPr="00E31334" w:rsidRDefault="00CE5658" w:rsidP="00CE5658">
      <w:pPr>
        <w:pStyle w:val="a3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E31334">
        <w:rPr>
          <w:rFonts w:ascii="Times New Roman" w:hAnsi="Times New Roman"/>
          <w:sz w:val="28"/>
          <w:szCs w:val="28"/>
        </w:rPr>
        <w:t>В соответствии с приказом  Департамента образования Ивановской  области от30.08.2016 г. № 1540-о    16 педагогических работника муниципальных</w:t>
      </w:r>
      <w:r w:rsidRPr="00E31334">
        <w:rPr>
          <w:rFonts w:ascii="Times New Roman" w:hAnsi="Times New Roman"/>
          <w:bCs/>
          <w:sz w:val="28"/>
          <w:szCs w:val="28"/>
        </w:rPr>
        <w:t xml:space="preserve"> </w:t>
      </w:r>
      <w:r w:rsidRPr="00E31334">
        <w:rPr>
          <w:rFonts w:ascii="Times New Roman" w:hAnsi="Times New Roman"/>
          <w:sz w:val="28"/>
          <w:szCs w:val="28"/>
        </w:rPr>
        <w:t>бюджетных образовательных учреждений города являются   членами</w:t>
      </w:r>
      <w:r w:rsidRPr="00E31334">
        <w:rPr>
          <w:rFonts w:ascii="Times New Roman" w:hAnsi="Times New Roman"/>
          <w:bCs/>
          <w:sz w:val="28"/>
          <w:szCs w:val="28"/>
        </w:rPr>
        <w:t xml:space="preserve"> </w:t>
      </w:r>
      <w:r w:rsidRPr="00E31334">
        <w:rPr>
          <w:rFonts w:ascii="Times New Roman" w:hAnsi="Times New Roman"/>
          <w:sz w:val="28"/>
          <w:szCs w:val="28"/>
        </w:rPr>
        <w:t>экспертных групп по аттестации педагогических работников государственных,</w:t>
      </w:r>
      <w:r w:rsidRPr="00E31334">
        <w:rPr>
          <w:rFonts w:ascii="Times New Roman" w:hAnsi="Times New Roman"/>
          <w:bCs/>
          <w:sz w:val="28"/>
          <w:szCs w:val="28"/>
        </w:rPr>
        <w:t xml:space="preserve"> </w:t>
      </w:r>
      <w:r w:rsidRPr="00E31334">
        <w:rPr>
          <w:rFonts w:ascii="Times New Roman" w:hAnsi="Times New Roman"/>
          <w:sz w:val="28"/>
          <w:szCs w:val="28"/>
        </w:rPr>
        <w:t>муниципальных и частных организаций, осуществляющих образовательную</w:t>
      </w:r>
      <w:r w:rsidRPr="00E31334">
        <w:rPr>
          <w:rFonts w:ascii="Times New Roman" w:hAnsi="Times New Roman"/>
          <w:bCs/>
          <w:sz w:val="28"/>
          <w:szCs w:val="28"/>
        </w:rPr>
        <w:t xml:space="preserve"> </w:t>
      </w:r>
      <w:r w:rsidRPr="00E31334">
        <w:rPr>
          <w:rFonts w:ascii="Times New Roman" w:hAnsi="Times New Roman"/>
          <w:sz w:val="28"/>
          <w:szCs w:val="28"/>
        </w:rPr>
        <w:t>деятельность.</w:t>
      </w:r>
    </w:p>
    <w:p w14:paraId="4383FC2D" w14:textId="77777777" w:rsidR="009903DD" w:rsidRDefault="009903DD" w:rsidP="007D4A80">
      <w:pPr>
        <w:pStyle w:val="afc"/>
      </w:pPr>
      <w:bookmarkStart w:id="13" w:name="_Toc495357542"/>
    </w:p>
    <w:p w14:paraId="4E94F7F5" w14:textId="77777777" w:rsidR="009903DD" w:rsidRDefault="009903DD" w:rsidP="007D4A80">
      <w:pPr>
        <w:pStyle w:val="afc"/>
      </w:pPr>
    </w:p>
    <w:p w14:paraId="5091F63B" w14:textId="5E397A29" w:rsidR="007D4A80" w:rsidRPr="006E12E1" w:rsidRDefault="00CE5658" w:rsidP="007D4A80">
      <w:pPr>
        <w:pStyle w:val="afc"/>
      </w:pPr>
      <w:r>
        <w:lastRenderedPageBreak/>
        <w:t>2.</w:t>
      </w:r>
      <w:r w:rsidR="009903DD">
        <w:t>6</w:t>
      </w:r>
      <w:r w:rsidR="007D4A80">
        <w:t>.</w:t>
      </w:r>
      <w:r w:rsidR="0008763B">
        <w:t xml:space="preserve"> </w:t>
      </w:r>
      <w:r w:rsidR="007D4A80" w:rsidRPr="006E12E1">
        <w:t>Материально-техническое обеспечение образовательного процесса</w:t>
      </w:r>
      <w:r>
        <w:t xml:space="preserve"> </w:t>
      </w:r>
    </w:p>
    <w:p w14:paraId="0AA0198B" w14:textId="420833E1" w:rsidR="007D4A80" w:rsidRPr="00CB61E1" w:rsidRDefault="007D4A80" w:rsidP="009903DD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Несмотря на условия ограниченного финансирования, в образовательных организациях проведены ремонтные работы. </w:t>
      </w:r>
      <w:r w:rsidRPr="00CB61E1">
        <w:rPr>
          <w:rFonts w:ascii="Times New Roman" w:hAnsi="Times New Roman"/>
          <w:sz w:val="28"/>
          <w:szCs w:val="28"/>
        </w:rPr>
        <w:t xml:space="preserve">В учреждениях образования выполнены ремонтные </w:t>
      </w:r>
      <w:r w:rsidR="00CE5658">
        <w:rPr>
          <w:rFonts w:ascii="Times New Roman" w:hAnsi="Times New Roman"/>
          <w:sz w:val="28"/>
          <w:szCs w:val="28"/>
        </w:rPr>
        <w:t>работы в период подготовки к 2020-2021</w:t>
      </w:r>
      <w:r w:rsidRPr="00CB61E1">
        <w:rPr>
          <w:rFonts w:ascii="Times New Roman" w:hAnsi="Times New Roman"/>
          <w:sz w:val="28"/>
          <w:szCs w:val="28"/>
        </w:rPr>
        <w:t xml:space="preserve"> учебному году в дошкольных образовательных организациях на </w:t>
      </w:r>
      <w:r w:rsidR="00B63A11">
        <w:rPr>
          <w:rFonts w:ascii="Times New Roman" w:hAnsi="Times New Roman"/>
          <w:sz w:val="28"/>
          <w:szCs w:val="28"/>
        </w:rPr>
        <w:t>1 658,078</w:t>
      </w:r>
      <w:r w:rsidRPr="00CB61E1">
        <w:rPr>
          <w:rFonts w:ascii="Times New Roman" w:hAnsi="Times New Roman"/>
          <w:sz w:val="28"/>
          <w:szCs w:val="28"/>
        </w:rPr>
        <w:t xml:space="preserve"> тыс.</w:t>
      </w:r>
      <w:r w:rsidR="009903DD">
        <w:rPr>
          <w:rFonts w:ascii="Times New Roman" w:hAnsi="Times New Roman"/>
          <w:sz w:val="28"/>
          <w:szCs w:val="28"/>
        </w:rPr>
        <w:t xml:space="preserve"> </w:t>
      </w:r>
      <w:r w:rsidRPr="00CB61E1">
        <w:rPr>
          <w:rFonts w:ascii="Times New Roman" w:hAnsi="Times New Roman"/>
          <w:sz w:val="28"/>
          <w:szCs w:val="28"/>
        </w:rPr>
        <w:t xml:space="preserve">руб.; в общеобразовательных школах на </w:t>
      </w:r>
      <w:r w:rsidR="00B63A11">
        <w:rPr>
          <w:rFonts w:ascii="Times New Roman" w:hAnsi="Times New Roman"/>
          <w:sz w:val="28"/>
          <w:szCs w:val="28"/>
        </w:rPr>
        <w:t>2170,370</w:t>
      </w:r>
      <w:r w:rsidRPr="00CB61E1">
        <w:rPr>
          <w:rFonts w:ascii="Times New Roman" w:hAnsi="Times New Roman"/>
          <w:sz w:val="28"/>
          <w:szCs w:val="28"/>
        </w:rPr>
        <w:t xml:space="preserve"> тыс.</w:t>
      </w:r>
      <w:r w:rsidR="009903DD">
        <w:rPr>
          <w:rFonts w:ascii="Times New Roman" w:hAnsi="Times New Roman"/>
          <w:sz w:val="28"/>
          <w:szCs w:val="28"/>
        </w:rPr>
        <w:t xml:space="preserve"> </w:t>
      </w:r>
      <w:r w:rsidRPr="00CB61E1">
        <w:rPr>
          <w:rFonts w:ascii="Times New Roman" w:hAnsi="Times New Roman"/>
          <w:sz w:val="28"/>
          <w:szCs w:val="28"/>
        </w:rPr>
        <w:t>руб.; в учреждениях дополнительного обр</w:t>
      </w:r>
      <w:r w:rsidR="00A603F4">
        <w:rPr>
          <w:rFonts w:ascii="Times New Roman" w:hAnsi="Times New Roman"/>
          <w:sz w:val="28"/>
          <w:szCs w:val="28"/>
        </w:rPr>
        <w:t>азования на 1 366,0</w:t>
      </w:r>
      <w:r w:rsidRPr="00CB61E1">
        <w:rPr>
          <w:rFonts w:ascii="Times New Roman" w:hAnsi="Times New Roman"/>
          <w:sz w:val="28"/>
          <w:szCs w:val="28"/>
        </w:rPr>
        <w:t xml:space="preserve"> тыс.</w:t>
      </w:r>
      <w:r w:rsidR="009903DD">
        <w:rPr>
          <w:rFonts w:ascii="Times New Roman" w:hAnsi="Times New Roman"/>
          <w:sz w:val="28"/>
          <w:szCs w:val="28"/>
        </w:rPr>
        <w:t xml:space="preserve"> </w:t>
      </w:r>
      <w:r w:rsidRPr="00CB61E1">
        <w:rPr>
          <w:rFonts w:ascii="Times New Roman" w:hAnsi="Times New Roman"/>
          <w:sz w:val="28"/>
          <w:szCs w:val="28"/>
        </w:rPr>
        <w:t>руб.,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61E1">
        <w:rPr>
          <w:rFonts w:ascii="Times New Roman" w:hAnsi="Times New Roman"/>
          <w:sz w:val="28"/>
          <w:szCs w:val="28"/>
        </w:rPr>
        <w:t xml:space="preserve">общая сумма – </w:t>
      </w:r>
      <w:r w:rsidR="00A603F4">
        <w:rPr>
          <w:rFonts w:ascii="Times New Roman" w:hAnsi="Times New Roman"/>
          <w:sz w:val="28"/>
          <w:szCs w:val="28"/>
        </w:rPr>
        <w:t>5 195,076</w:t>
      </w:r>
      <w:r w:rsidRPr="00CB61E1">
        <w:rPr>
          <w:rFonts w:ascii="Times New Roman" w:hAnsi="Times New Roman"/>
          <w:sz w:val="28"/>
          <w:szCs w:val="28"/>
        </w:rPr>
        <w:t xml:space="preserve"> руб</w:t>
      </w:r>
      <w:r w:rsidR="00F00990">
        <w:rPr>
          <w:rFonts w:ascii="Times New Roman" w:hAnsi="Times New Roman"/>
          <w:sz w:val="28"/>
          <w:szCs w:val="28"/>
        </w:rPr>
        <w:t>.</w:t>
      </w:r>
      <w:r w:rsidRPr="00CB61E1">
        <w:rPr>
          <w:rFonts w:ascii="Times New Roman" w:hAnsi="Times New Roman"/>
          <w:sz w:val="28"/>
          <w:szCs w:val="28"/>
        </w:rPr>
        <w:t>, в том числе:</w:t>
      </w:r>
    </w:p>
    <w:p w14:paraId="3B009062" w14:textId="4FBB0C5D" w:rsidR="007D4A80" w:rsidRPr="00A4488A" w:rsidRDefault="007D4A80" w:rsidP="009903DD">
      <w:pPr>
        <w:spacing w:line="276" w:lineRule="auto"/>
        <w:rPr>
          <w:sz w:val="28"/>
          <w:szCs w:val="28"/>
        </w:rPr>
      </w:pPr>
      <w:r w:rsidRPr="00A4488A">
        <w:rPr>
          <w:sz w:val="28"/>
          <w:szCs w:val="28"/>
        </w:rPr>
        <w:t>- ремонт цоколя и отмостки, кирпичной кла</w:t>
      </w:r>
      <w:r w:rsidR="000C768E" w:rsidRPr="00A4488A">
        <w:rPr>
          <w:sz w:val="28"/>
          <w:szCs w:val="28"/>
        </w:rPr>
        <w:t>дки, фасадов зданий МБОУ ООШ№9, МБОУ СОШ№ 17, МБДОУ№4,9,28 – 849,918 тыс.</w:t>
      </w:r>
      <w:r w:rsidR="009903DD">
        <w:rPr>
          <w:sz w:val="28"/>
          <w:szCs w:val="28"/>
        </w:rPr>
        <w:t xml:space="preserve"> </w:t>
      </w:r>
      <w:r w:rsidR="000C768E" w:rsidRPr="00A4488A">
        <w:rPr>
          <w:sz w:val="28"/>
          <w:szCs w:val="28"/>
        </w:rPr>
        <w:t>руб.</w:t>
      </w:r>
    </w:p>
    <w:p w14:paraId="1FAFE3DC" w14:textId="1476B0E7" w:rsidR="00D40FF7" w:rsidRPr="00A4488A" w:rsidRDefault="007D4A80" w:rsidP="009903DD">
      <w:pPr>
        <w:spacing w:line="276" w:lineRule="auto"/>
        <w:rPr>
          <w:sz w:val="28"/>
          <w:szCs w:val="28"/>
        </w:rPr>
      </w:pPr>
      <w:r w:rsidRPr="00A4488A">
        <w:rPr>
          <w:sz w:val="28"/>
          <w:szCs w:val="28"/>
        </w:rPr>
        <w:t xml:space="preserve">- частичный ремонт кровли </w:t>
      </w:r>
      <w:r w:rsidR="00D40FF7" w:rsidRPr="00A4488A">
        <w:rPr>
          <w:sz w:val="28"/>
          <w:szCs w:val="28"/>
        </w:rPr>
        <w:t>МБОУ СОШ№13, МБДОУ№4, 5, 8, 16, 24, МБУ ДО ДЮСШ – 584,056 тыс.</w:t>
      </w:r>
      <w:r w:rsidR="009903DD">
        <w:rPr>
          <w:sz w:val="28"/>
          <w:szCs w:val="28"/>
        </w:rPr>
        <w:t xml:space="preserve"> </w:t>
      </w:r>
      <w:r w:rsidR="00D40FF7" w:rsidRPr="00A4488A">
        <w:rPr>
          <w:sz w:val="28"/>
          <w:szCs w:val="28"/>
        </w:rPr>
        <w:t>руб.</w:t>
      </w:r>
    </w:p>
    <w:p w14:paraId="39C523BF" w14:textId="4319CC45" w:rsidR="000C768E" w:rsidRPr="00A4488A" w:rsidRDefault="000C768E" w:rsidP="009903DD">
      <w:pPr>
        <w:spacing w:line="276" w:lineRule="auto"/>
        <w:rPr>
          <w:sz w:val="28"/>
          <w:szCs w:val="28"/>
        </w:rPr>
      </w:pPr>
      <w:r w:rsidRPr="00A4488A">
        <w:rPr>
          <w:sz w:val="28"/>
          <w:szCs w:val="28"/>
        </w:rPr>
        <w:t>- ремонт сетей канализации, водоснабжения, отопления МБДОУ №</w:t>
      </w:r>
      <w:r w:rsidR="0089776A" w:rsidRPr="00A4488A">
        <w:rPr>
          <w:sz w:val="28"/>
          <w:szCs w:val="28"/>
        </w:rPr>
        <w:t>4,</w:t>
      </w:r>
      <w:r w:rsidRPr="00A4488A">
        <w:rPr>
          <w:sz w:val="28"/>
          <w:szCs w:val="28"/>
        </w:rPr>
        <w:t>5, 8,</w:t>
      </w:r>
      <w:r w:rsidR="0089776A" w:rsidRPr="00A4488A">
        <w:rPr>
          <w:sz w:val="28"/>
          <w:szCs w:val="28"/>
        </w:rPr>
        <w:t>9,14,20,25,30,3;</w:t>
      </w:r>
      <w:r w:rsidR="00A4488A" w:rsidRPr="00A4488A">
        <w:rPr>
          <w:sz w:val="28"/>
          <w:szCs w:val="28"/>
        </w:rPr>
        <w:t xml:space="preserve"> МБОУ </w:t>
      </w:r>
      <w:r w:rsidR="0089776A" w:rsidRPr="00A4488A">
        <w:rPr>
          <w:sz w:val="28"/>
          <w:szCs w:val="28"/>
        </w:rPr>
        <w:t xml:space="preserve">ООШ№, 9 МБОУ СОШ№12,13,17; МБУ ДО ЦДТ </w:t>
      </w:r>
      <w:r w:rsidRPr="00A4488A">
        <w:rPr>
          <w:sz w:val="28"/>
          <w:szCs w:val="28"/>
        </w:rPr>
        <w:t xml:space="preserve">– </w:t>
      </w:r>
      <w:r w:rsidR="0089776A" w:rsidRPr="00A4488A">
        <w:rPr>
          <w:sz w:val="28"/>
          <w:szCs w:val="28"/>
        </w:rPr>
        <w:t>1</w:t>
      </w:r>
      <w:r w:rsidR="00346FBE" w:rsidRPr="00A4488A">
        <w:rPr>
          <w:sz w:val="28"/>
          <w:szCs w:val="28"/>
        </w:rPr>
        <w:t xml:space="preserve"> 745,593 </w:t>
      </w:r>
      <w:r w:rsidRPr="00A4488A">
        <w:rPr>
          <w:sz w:val="28"/>
          <w:szCs w:val="28"/>
        </w:rPr>
        <w:t>тыс.</w:t>
      </w:r>
      <w:r w:rsidR="009903DD">
        <w:rPr>
          <w:sz w:val="28"/>
          <w:szCs w:val="28"/>
        </w:rPr>
        <w:t xml:space="preserve"> </w:t>
      </w:r>
      <w:r w:rsidRPr="00A4488A">
        <w:rPr>
          <w:sz w:val="28"/>
          <w:szCs w:val="28"/>
        </w:rPr>
        <w:t>руб.</w:t>
      </w:r>
    </w:p>
    <w:p w14:paraId="5AF93266" w14:textId="673240C0" w:rsidR="007D4A80" w:rsidRPr="00A4488A" w:rsidRDefault="0089776A" w:rsidP="009903DD">
      <w:pPr>
        <w:spacing w:line="276" w:lineRule="auto"/>
        <w:ind w:firstLine="0"/>
        <w:rPr>
          <w:sz w:val="28"/>
          <w:szCs w:val="28"/>
        </w:rPr>
      </w:pPr>
      <w:r w:rsidRPr="00A4488A">
        <w:rPr>
          <w:sz w:val="28"/>
          <w:szCs w:val="28"/>
        </w:rPr>
        <w:t xml:space="preserve">   </w:t>
      </w:r>
      <w:r w:rsidR="007D4A80" w:rsidRPr="00A4488A">
        <w:rPr>
          <w:sz w:val="28"/>
          <w:szCs w:val="28"/>
        </w:rPr>
        <w:t>- ремонтные работы внутренних помещений зданий</w:t>
      </w:r>
      <w:r w:rsidR="00346FBE" w:rsidRPr="00A4488A">
        <w:rPr>
          <w:sz w:val="28"/>
          <w:szCs w:val="28"/>
        </w:rPr>
        <w:t xml:space="preserve">, </w:t>
      </w:r>
      <w:r w:rsidR="00A4488A" w:rsidRPr="00A4488A">
        <w:rPr>
          <w:sz w:val="28"/>
          <w:szCs w:val="28"/>
        </w:rPr>
        <w:t>ремонт электропроводки   МБДОУ №16,24,28; МБОУ ООШ№6, 9 МБОУ СОШ№ 10,17</w:t>
      </w:r>
      <w:r w:rsidR="00346FBE" w:rsidRPr="00A4488A">
        <w:rPr>
          <w:sz w:val="28"/>
          <w:szCs w:val="28"/>
        </w:rPr>
        <w:t>– 1 358,149 тыс.</w:t>
      </w:r>
      <w:r w:rsidR="009903DD">
        <w:rPr>
          <w:sz w:val="28"/>
          <w:szCs w:val="28"/>
        </w:rPr>
        <w:t xml:space="preserve"> </w:t>
      </w:r>
      <w:r w:rsidR="00346FBE" w:rsidRPr="00A4488A">
        <w:rPr>
          <w:sz w:val="28"/>
          <w:szCs w:val="28"/>
        </w:rPr>
        <w:t>руб.</w:t>
      </w:r>
    </w:p>
    <w:p w14:paraId="250F4EFE" w14:textId="0DEAFFE3" w:rsidR="00A4488A" w:rsidRDefault="00A4488A" w:rsidP="009903DD">
      <w:pPr>
        <w:spacing w:line="276" w:lineRule="auto"/>
        <w:ind w:firstLine="0"/>
        <w:rPr>
          <w:sz w:val="28"/>
          <w:szCs w:val="28"/>
        </w:rPr>
      </w:pPr>
      <w:r w:rsidRPr="00A4488A">
        <w:rPr>
          <w:sz w:val="28"/>
          <w:szCs w:val="28"/>
        </w:rPr>
        <w:t>Замена</w:t>
      </w:r>
      <w:r>
        <w:rPr>
          <w:sz w:val="28"/>
          <w:szCs w:val="28"/>
        </w:rPr>
        <w:t xml:space="preserve"> окон, </w:t>
      </w:r>
      <w:r w:rsidRPr="00A4488A">
        <w:rPr>
          <w:sz w:val="28"/>
          <w:szCs w:val="28"/>
        </w:rPr>
        <w:t>ремонт оборудования в образовательных организациях– 657,360 тыс.</w:t>
      </w:r>
      <w:r w:rsidR="009903DD">
        <w:rPr>
          <w:sz w:val="28"/>
          <w:szCs w:val="28"/>
        </w:rPr>
        <w:t xml:space="preserve"> </w:t>
      </w:r>
      <w:r w:rsidRPr="00A4488A">
        <w:rPr>
          <w:sz w:val="28"/>
          <w:szCs w:val="28"/>
        </w:rPr>
        <w:t>руб.</w:t>
      </w:r>
    </w:p>
    <w:p w14:paraId="57563B3E" w14:textId="0B675DCB" w:rsidR="00A4488A" w:rsidRPr="00A4488A" w:rsidRDefault="00A4488A" w:rsidP="009903DD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Проведены ремонтные работы за счет внебюджетных средств на общую сумму 3 000,0 тыс.</w:t>
      </w:r>
      <w:r w:rsidR="009903DD">
        <w:rPr>
          <w:sz w:val="28"/>
          <w:szCs w:val="28"/>
        </w:rPr>
        <w:t xml:space="preserve"> </w:t>
      </w:r>
      <w:r>
        <w:rPr>
          <w:sz w:val="28"/>
          <w:szCs w:val="28"/>
        </w:rPr>
        <w:t>руб. в МБОУ ООШ№6, МБОУ СОШ№11,17 – ремонт фасадов, электропроводки, кровель, внутренних помещений, установка оконных блоков.</w:t>
      </w:r>
    </w:p>
    <w:p w14:paraId="222B929E" w14:textId="77777777" w:rsidR="007D4A80" w:rsidRDefault="00CE5658" w:rsidP="009903DD">
      <w:pPr>
        <w:pStyle w:val="afc"/>
        <w:spacing w:line="276" w:lineRule="auto"/>
      </w:pPr>
      <w:r>
        <w:t>Показатели деятельности</w:t>
      </w:r>
    </w:p>
    <w:p w14:paraId="7CA469BF" w14:textId="77777777" w:rsidR="007D4A80" w:rsidRPr="00C20950" w:rsidRDefault="007D4A80" w:rsidP="009903DD">
      <w:pPr>
        <w:spacing w:line="276" w:lineRule="auto"/>
        <w:rPr>
          <w:sz w:val="28"/>
          <w:szCs w:val="28"/>
        </w:rPr>
      </w:pPr>
      <w:r w:rsidRPr="00C20950">
        <w:rPr>
          <w:sz w:val="28"/>
          <w:szCs w:val="28"/>
        </w:rPr>
        <w:t xml:space="preserve">2.10.1. Удельный вес числа организаций, имеющих пожарные краны и рукава, в общем числе образовательных организаций составляет - 100 %.   </w:t>
      </w:r>
    </w:p>
    <w:p w14:paraId="4A79C6FD" w14:textId="77777777" w:rsidR="007D4A80" w:rsidRPr="00C20950" w:rsidRDefault="007D4A80" w:rsidP="009903DD">
      <w:pPr>
        <w:spacing w:line="276" w:lineRule="auto"/>
        <w:rPr>
          <w:sz w:val="28"/>
          <w:szCs w:val="28"/>
        </w:rPr>
      </w:pPr>
      <w:r w:rsidRPr="00C20950">
        <w:rPr>
          <w:sz w:val="28"/>
          <w:szCs w:val="28"/>
        </w:rPr>
        <w:t xml:space="preserve">2.10.2. Удельный вес числа организаций, имеющих дымовые извещатели, в общем числе образовательных организаций составляет - 100 %.   </w:t>
      </w:r>
    </w:p>
    <w:p w14:paraId="3CD3A277" w14:textId="77777777" w:rsidR="007D4A80" w:rsidRPr="00C20950" w:rsidRDefault="007D4A80" w:rsidP="009903DD">
      <w:pPr>
        <w:spacing w:line="276" w:lineRule="auto"/>
        <w:rPr>
          <w:sz w:val="28"/>
          <w:szCs w:val="28"/>
        </w:rPr>
      </w:pPr>
      <w:r w:rsidRPr="00C20950">
        <w:rPr>
          <w:sz w:val="28"/>
          <w:szCs w:val="28"/>
        </w:rPr>
        <w:t xml:space="preserve">2.10.3. Удельный вес числа организаций, имеющих «тревожную кнопку», в общем числе образовательных организаций составляет - 100 %.   </w:t>
      </w:r>
    </w:p>
    <w:p w14:paraId="1E0C7ECF" w14:textId="77777777" w:rsidR="007D4A80" w:rsidRPr="00C20950" w:rsidRDefault="007D4A80" w:rsidP="009903DD">
      <w:pPr>
        <w:spacing w:line="276" w:lineRule="auto"/>
        <w:rPr>
          <w:sz w:val="28"/>
          <w:szCs w:val="28"/>
        </w:rPr>
      </w:pPr>
      <w:r w:rsidRPr="00C20950">
        <w:rPr>
          <w:sz w:val="28"/>
          <w:szCs w:val="28"/>
        </w:rPr>
        <w:t xml:space="preserve">2.10.4. Удельный вес числа организаций, имеющих охрану, в общем числе образовательных организаций составляет - 100 %.   </w:t>
      </w:r>
    </w:p>
    <w:p w14:paraId="60697AED" w14:textId="77777777" w:rsidR="007D4A80" w:rsidRPr="00C20950" w:rsidRDefault="007D4A80" w:rsidP="009903DD">
      <w:pPr>
        <w:spacing w:line="276" w:lineRule="auto"/>
        <w:rPr>
          <w:sz w:val="28"/>
          <w:szCs w:val="28"/>
        </w:rPr>
      </w:pPr>
      <w:r w:rsidRPr="00C20950">
        <w:rPr>
          <w:sz w:val="28"/>
          <w:szCs w:val="28"/>
        </w:rPr>
        <w:t>2.10.5. Удельный вес числа организаций, имеющих систему видеонаблюдения, в общем числе образовательных организаций составляет - 100 %.</w:t>
      </w:r>
    </w:p>
    <w:p w14:paraId="499DCAFC" w14:textId="77777777" w:rsidR="007D4A80" w:rsidRPr="00CB61E1" w:rsidRDefault="007D4A80" w:rsidP="007D4A80">
      <w:pPr>
        <w:rPr>
          <w:sz w:val="28"/>
          <w:szCs w:val="28"/>
        </w:rPr>
      </w:pPr>
    </w:p>
    <w:p w14:paraId="45810D2C" w14:textId="77777777" w:rsidR="007D4A80" w:rsidRPr="009A314A" w:rsidRDefault="007D4A80" w:rsidP="007D4A80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4" w:name="_Toc495357540"/>
      <w:r w:rsidRPr="009A314A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3. </w:t>
      </w:r>
      <w:bookmarkEnd w:id="14"/>
      <w:r w:rsidRPr="009A314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Планы и перспективы развития системы образования</w:t>
      </w:r>
      <w:bookmarkEnd w:id="13"/>
    </w:p>
    <w:p w14:paraId="6122447C" w14:textId="77777777" w:rsidR="00CE5658" w:rsidRPr="001D72B6" w:rsidRDefault="00CE5658" w:rsidP="00CE5658">
      <w:pPr>
        <w:pStyle w:val="affa"/>
        <w:spacing w:before="1" w:line="322" w:lineRule="exact"/>
        <w:rPr>
          <w:rFonts w:ascii="Times New Roman" w:hAnsi="Times New Roman"/>
          <w:sz w:val="28"/>
          <w:szCs w:val="28"/>
          <w:u w:val="single"/>
        </w:rPr>
      </w:pPr>
      <w:r w:rsidRPr="001D72B6">
        <w:rPr>
          <w:rFonts w:ascii="Times New Roman" w:hAnsi="Times New Roman"/>
          <w:sz w:val="28"/>
          <w:szCs w:val="28"/>
          <w:u w:val="single"/>
        </w:rPr>
        <w:t>Основная цель долгосрочного развития муниципальной системы образования</w:t>
      </w:r>
    </w:p>
    <w:p w14:paraId="7AAA35D8" w14:textId="77777777" w:rsidR="00CE5658" w:rsidRPr="00762160" w:rsidRDefault="00CE5658" w:rsidP="00CE5658">
      <w:pPr>
        <w:pStyle w:val="aff2"/>
        <w:widowControl w:val="0"/>
        <w:numPr>
          <w:ilvl w:val="0"/>
          <w:numId w:val="19"/>
        </w:numPr>
        <w:tabs>
          <w:tab w:val="left" w:pos="645"/>
        </w:tabs>
        <w:autoSpaceDE w:val="0"/>
        <w:autoSpaceDN w:val="0"/>
        <w:spacing w:line="240" w:lineRule="auto"/>
        <w:ind w:right="446" w:firstLine="0"/>
        <w:contextualSpacing w:val="0"/>
        <w:rPr>
          <w:sz w:val="28"/>
          <w:szCs w:val="28"/>
        </w:rPr>
      </w:pPr>
      <w:r w:rsidRPr="00762160">
        <w:rPr>
          <w:sz w:val="28"/>
          <w:szCs w:val="28"/>
        </w:rPr>
        <w:t xml:space="preserve">обеспечение конкурентоспособности </w:t>
      </w:r>
      <w:proofErr w:type="gramStart"/>
      <w:r>
        <w:rPr>
          <w:sz w:val="28"/>
          <w:szCs w:val="28"/>
        </w:rPr>
        <w:t xml:space="preserve">муниципального </w:t>
      </w:r>
      <w:r w:rsidRPr="00762160">
        <w:rPr>
          <w:sz w:val="28"/>
          <w:szCs w:val="28"/>
        </w:rPr>
        <w:t xml:space="preserve"> образования</w:t>
      </w:r>
      <w:proofErr w:type="gramEnd"/>
      <w:r w:rsidRPr="00762160">
        <w:rPr>
          <w:sz w:val="28"/>
          <w:szCs w:val="28"/>
        </w:rPr>
        <w:t xml:space="preserve"> и воспитание гармонично развитой и социально ответственной личности на основе духовно- нравственных ценностей народов Российской Федерации, исторических и национально-культурных</w:t>
      </w:r>
      <w:r w:rsidRPr="00762160">
        <w:rPr>
          <w:spacing w:val="-4"/>
          <w:sz w:val="28"/>
          <w:szCs w:val="28"/>
        </w:rPr>
        <w:t xml:space="preserve"> </w:t>
      </w:r>
      <w:r w:rsidRPr="00762160">
        <w:rPr>
          <w:sz w:val="28"/>
          <w:szCs w:val="28"/>
        </w:rPr>
        <w:t>традиций.</w:t>
      </w:r>
    </w:p>
    <w:p w14:paraId="6EE0866B" w14:textId="77777777" w:rsidR="00CE5658" w:rsidRPr="001D72B6" w:rsidRDefault="00CE5658" w:rsidP="00CE5658">
      <w:pPr>
        <w:pStyle w:val="affa"/>
        <w:spacing w:line="321" w:lineRule="exact"/>
        <w:rPr>
          <w:rFonts w:ascii="Times New Roman" w:hAnsi="Times New Roman"/>
          <w:sz w:val="28"/>
          <w:szCs w:val="28"/>
          <w:u w:val="single"/>
        </w:rPr>
      </w:pPr>
      <w:r w:rsidRPr="001D72B6">
        <w:rPr>
          <w:rFonts w:ascii="Times New Roman" w:hAnsi="Times New Roman"/>
          <w:sz w:val="28"/>
          <w:szCs w:val="28"/>
          <w:u w:val="single"/>
        </w:rPr>
        <w:t>Основные задачи:</w:t>
      </w:r>
    </w:p>
    <w:p w14:paraId="3691A6E4" w14:textId="77777777" w:rsidR="00CE5658" w:rsidRPr="00C16FFB" w:rsidRDefault="00CE5658" w:rsidP="00CE5658">
      <w:pPr>
        <w:widowControl w:val="0"/>
        <w:tabs>
          <w:tab w:val="left" w:pos="1341"/>
        </w:tabs>
        <w:autoSpaceDE w:val="0"/>
        <w:autoSpaceDN w:val="0"/>
        <w:spacing w:before="4" w:line="240" w:lineRule="auto"/>
        <w:ind w:right="45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6FFB">
        <w:rPr>
          <w:sz w:val="28"/>
          <w:szCs w:val="28"/>
        </w:rPr>
        <w:t>обеспечение доступности дошкольного образования для детей в возрасте до трех</w:t>
      </w:r>
      <w:r w:rsidRPr="00C16FFB">
        <w:rPr>
          <w:spacing w:val="-3"/>
          <w:sz w:val="28"/>
          <w:szCs w:val="28"/>
        </w:rPr>
        <w:t xml:space="preserve"> </w:t>
      </w:r>
      <w:r w:rsidRPr="00C16FFB">
        <w:rPr>
          <w:sz w:val="28"/>
          <w:szCs w:val="28"/>
        </w:rPr>
        <w:t>лет;</w:t>
      </w:r>
    </w:p>
    <w:p w14:paraId="0CBC4196" w14:textId="77777777" w:rsidR="00CE5658" w:rsidRPr="00C16FFB" w:rsidRDefault="00CE5658" w:rsidP="00CE5658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Pr="00C16FFB">
        <w:rPr>
          <w:sz w:val="28"/>
          <w:szCs w:val="28"/>
        </w:rPr>
        <w:t xml:space="preserve"> развитие образовательного пространства на основе освоения новых государственных стандартов, интеграции учебно</w:t>
      </w:r>
      <w:r>
        <w:rPr>
          <w:sz w:val="28"/>
          <w:szCs w:val="28"/>
        </w:rPr>
        <w:t>й и воспитательной деятельности;</w:t>
      </w:r>
      <w:r w:rsidRPr="00C16FFB">
        <w:rPr>
          <w:sz w:val="28"/>
          <w:szCs w:val="28"/>
        </w:rPr>
        <w:t xml:space="preserve"> </w:t>
      </w:r>
    </w:p>
    <w:p w14:paraId="2D2CD948" w14:textId="77777777" w:rsidR="00CE5658" w:rsidRPr="00C16FFB" w:rsidRDefault="00CE5658" w:rsidP="00CE5658">
      <w:pPr>
        <w:widowControl w:val="0"/>
        <w:tabs>
          <w:tab w:val="left" w:pos="1481"/>
        </w:tabs>
        <w:autoSpaceDE w:val="0"/>
        <w:autoSpaceDN w:val="0"/>
        <w:spacing w:line="240" w:lineRule="auto"/>
        <w:ind w:right="452"/>
        <w:rPr>
          <w:sz w:val="28"/>
        </w:rPr>
      </w:pPr>
      <w:r>
        <w:rPr>
          <w:sz w:val="28"/>
          <w:szCs w:val="28"/>
        </w:rPr>
        <w:t xml:space="preserve">- </w:t>
      </w:r>
      <w:r w:rsidRPr="00C16FFB">
        <w:rPr>
          <w:sz w:val="28"/>
          <w:szCs w:val="28"/>
        </w:rPr>
        <w:t>повышение качества общего образования посредством обновления содержания и технологий преподавания общеобразовательных программ, обновления материально-технической базы и переподготовки педагогических кадров</w:t>
      </w:r>
      <w:r w:rsidRPr="00C16FFB">
        <w:rPr>
          <w:sz w:val="28"/>
        </w:rPr>
        <w:t>;</w:t>
      </w:r>
    </w:p>
    <w:p w14:paraId="2C986511" w14:textId="77777777" w:rsidR="00CE5658" w:rsidRPr="00DD684B" w:rsidRDefault="00CE5658" w:rsidP="00CE5658">
      <w:pPr>
        <w:pStyle w:val="aff2"/>
        <w:widowControl w:val="0"/>
        <w:tabs>
          <w:tab w:val="left" w:pos="1385"/>
          <w:tab w:val="left" w:pos="1591"/>
        </w:tabs>
        <w:autoSpaceDE w:val="0"/>
        <w:autoSpaceDN w:val="0"/>
        <w:spacing w:line="240" w:lineRule="auto"/>
        <w:ind w:left="0" w:right="458"/>
        <w:rPr>
          <w:sz w:val="28"/>
        </w:rPr>
      </w:pPr>
      <w:r>
        <w:rPr>
          <w:sz w:val="28"/>
        </w:rPr>
        <w:t xml:space="preserve">- </w:t>
      </w:r>
      <w:r w:rsidRPr="00DD684B">
        <w:rPr>
          <w:sz w:val="28"/>
        </w:rPr>
        <w:t xml:space="preserve">создание условий для внедрения современной и безопасной цифровой образовательной среды, обеспечивающей формирование ценности к саморазвитию и самообразованию у обучающихся образовательных организаций; </w:t>
      </w:r>
      <w:r w:rsidRPr="00DD684B">
        <w:rPr>
          <w:sz w:val="28"/>
          <w:szCs w:val="28"/>
        </w:rPr>
        <w:t xml:space="preserve">развития наставничества с целью повышения профессионального роста педагогов; </w:t>
      </w:r>
      <w:r w:rsidRPr="00DD684B">
        <w:rPr>
          <w:sz w:val="28"/>
        </w:rPr>
        <w:t xml:space="preserve"> для повышения компетентности родителей обучающихся в вопросах образования и воспитания, в том числе для раннего развития детей в возрасте до трех</w:t>
      </w:r>
      <w:r w:rsidRPr="00DD684B">
        <w:rPr>
          <w:spacing w:val="3"/>
          <w:sz w:val="28"/>
        </w:rPr>
        <w:t xml:space="preserve"> </w:t>
      </w:r>
      <w:r w:rsidRPr="00DD684B">
        <w:rPr>
          <w:sz w:val="28"/>
        </w:rPr>
        <w:t>лет;</w:t>
      </w:r>
    </w:p>
    <w:p w14:paraId="6D6A02B5" w14:textId="77777777" w:rsidR="00CE5658" w:rsidRPr="00762160" w:rsidRDefault="00CE5658" w:rsidP="00CE5658">
      <w:pPr>
        <w:pStyle w:val="aff2"/>
        <w:widowControl w:val="0"/>
        <w:tabs>
          <w:tab w:val="left" w:pos="1562"/>
        </w:tabs>
        <w:autoSpaceDE w:val="0"/>
        <w:autoSpaceDN w:val="0"/>
        <w:spacing w:line="242" w:lineRule="auto"/>
        <w:ind w:left="0" w:right="459"/>
        <w:contextualSpacing w:val="0"/>
        <w:rPr>
          <w:sz w:val="28"/>
        </w:rPr>
      </w:pPr>
      <w:r>
        <w:rPr>
          <w:sz w:val="28"/>
        </w:rPr>
        <w:t xml:space="preserve">- </w:t>
      </w:r>
      <w:r w:rsidRPr="00762160">
        <w:rPr>
          <w:sz w:val="28"/>
        </w:rPr>
        <w:t>развитие добровольчества (</w:t>
      </w:r>
      <w:proofErr w:type="spellStart"/>
      <w:r w:rsidRPr="00762160">
        <w:rPr>
          <w:sz w:val="28"/>
        </w:rPr>
        <w:t>волонтерства</w:t>
      </w:r>
      <w:proofErr w:type="spellEnd"/>
      <w:r w:rsidRPr="00762160">
        <w:rPr>
          <w:sz w:val="28"/>
        </w:rPr>
        <w:t xml:space="preserve">), талантов </w:t>
      </w:r>
      <w:r>
        <w:rPr>
          <w:sz w:val="28"/>
        </w:rPr>
        <w:t>и</w:t>
      </w:r>
      <w:r w:rsidRPr="00762160">
        <w:rPr>
          <w:sz w:val="28"/>
        </w:rPr>
        <w:t xml:space="preserve"> способностей у дете</w:t>
      </w:r>
      <w:r>
        <w:rPr>
          <w:sz w:val="28"/>
        </w:rPr>
        <w:t xml:space="preserve">й и молодежи, в том числе </w:t>
      </w:r>
      <w:r w:rsidRPr="00762160">
        <w:rPr>
          <w:sz w:val="28"/>
        </w:rPr>
        <w:t>путем поддержки общественных инициатив и</w:t>
      </w:r>
      <w:r w:rsidRPr="00762160">
        <w:rPr>
          <w:spacing w:val="-3"/>
          <w:sz w:val="28"/>
        </w:rPr>
        <w:t xml:space="preserve"> </w:t>
      </w:r>
      <w:r w:rsidRPr="00762160">
        <w:rPr>
          <w:sz w:val="28"/>
        </w:rPr>
        <w:t>проектов.</w:t>
      </w:r>
    </w:p>
    <w:p w14:paraId="16F6C92D" w14:textId="1785DC50" w:rsidR="00CE5658" w:rsidRDefault="00CE5658" w:rsidP="00CE5658"/>
    <w:p w14:paraId="056198F2" w14:textId="0C353204" w:rsidR="009903DD" w:rsidRDefault="009903DD" w:rsidP="00CE5658"/>
    <w:p w14:paraId="6FCC7C79" w14:textId="644EAD40" w:rsidR="009903DD" w:rsidRDefault="009903DD" w:rsidP="00CE5658"/>
    <w:p w14:paraId="39596A4F" w14:textId="65F15D3D" w:rsidR="009903DD" w:rsidRDefault="009903DD" w:rsidP="00CE5658"/>
    <w:p w14:paraId="7792CD24" w14:textId="6AF4CF3A" w:rsidR="009903DD" w:rsidRDefault="009903DD" w:rsidP="00CE5658"/>
    <w:p w14:paraId="4CBEC1F4" w14:textId="6DAF4DFD" w:rsidR="009903DD" w:rsidRDefault="009903DD" w:rsidP="00CE5658"/>
    <w:p w14:paraId="794FD70C" w14:textId="74A3962C" w:rsidR="009903DD" w:rsidRDefault="009903DD" w:rsidP="00CE5658"/>
    <w:p w14:paraId="42C4FC43" w14:textId="200E2E46" w:rsidR="009903DD" w:rsidRDefault="009903DD" w:rsidP="00CE5658"/>
    <w:p w14:paraId="5B11F66A" w14:textId="75D8D81A" w:rsidR="009903DD" w:rsidRDefault="009903DD" w:rsidP="00CE5658"/>
    <w:p w14:paraId="1AE74F7D" w14:textId="02E35D4E" w:rsidR="009903DD" w:rsidRDefault="009903DD" w:rsidP="00CE5658"/>
    <w:p w14:paraId="677F2CF6" w14:textId="7026B45D" w:rsidR="009903DD" w:rsidRDefault="009903DD" w:rsidP="00CE5658"/>
    <w:p w14:paraId="17E23FAF" w14:textId="77777777" w:rsidR="009903DD" w:rsidRPr="00762160" w:rsidRDefault="009903DD" w:rsidP="00CE5658"/>
    <w:p w14:paraId="14907AB9" w14:textId="77777777" w:rsidR="009A314A" w:rsidRDefault="009A314A" w:rsidP="009A314A">
      <w:pPr>
        <w:keepNext/>
        <w:keepLines/>
        <w:spacing w:before="120" w:after="120"/>
        <w:ind w:firstLine="0"/>
        <w:jc w:val="center"/>
        <w:outlineLvl w:val="0"/>
        <w:rPr>
          <w:rFonts w:eastAsia="Times New Roman"/>
          <w:b/>
          <w:sz w:val="32"/>
          <w:szCs w:val="32"/>
          <w:lang w:val="x-none" w:eastAsia="x-none"/>
        </w:rPr>
      </w:pPr>
      <w:bookmarkStart w:id="15" w:name="_Toc495357544"/>
      <w:r>
        <w:rPr>
          <w:rFonts w:eastAsia="Times New Roman"/>
          <w:b/>
          <w:sz w:val="32"/>
          <w:szCs w:val="32"/>
          <w:lang w:val="en-US" w:eastAsia="x-none"/>
        </w:rPr>
        <w:lastRenderedPageBreak/>
        <w:t>II</w:t>
      </w:r>
      <w:r>
        <w:rPr>
          <w:rFonts w:eastAsia="Times New Roman"/>
          <w:b/>
          <w:sz w:val="32"/>
          <w:szCs w:val="32"/>
          <w:lang w:val="x-none" w:eastAsia="x-none"/>
        </w:rPr>
        <w:t>. Показатели мониторинга системы образования</w:t>
      </w:r>
    </w:p>
    <w:tbl>
      <w:tblPr>
        <w:tblW w:w="10468" w:type="dxa"/>
        <w:tblInd w:w="-72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342"/>
        <w:gridCol w:w="992"/>
        <w:gridCol w:w="1134"/>
      </w:tblGrid>
      <w:tr w:rsidR="009A314A" w14:paraId="6E9FF525" w14:textId="77777777" w:rsidTr="00484CE4">
        <w:trPr>
          <w:trHeight w:val="519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5C0C79A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Раздел/подраздел/показатель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B621DB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3DB045" w14:textId="77777777" w:rsidR="009A314A" w:rsidRDefault="009A314A" w:rsidP="00484CE4">
            <w:pPr>
              <w:spacing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20</w:t>
            </w:r>
            <w:r w:rsidR="00484CE4">
              <w:rPr>
                <w:rFonts w:ascii="Calibri" w:hAnsi="Calibri"/>
                <w:sz w:val="22"/>
              </w:rPr>
              <w:t>20</w:t>
            </w:r>
            <w:r>
              <w:rPr>
                <w:rFonts w:ascii="Calibri" w:hAnsi="Calibri"/>
                <w:sz w:val="22"/>
              </w:rPr>
              <w:t xml:space="preserve"> г.</w:t>
            </w:r>
          </w:p>
        </w:tc>
      </w:tr>
      <w:tr w:rsidR="009A314A" w14:paraId="6CEE088A" w14:textId="77777777" w:rsidTr="00484CE4">
        <w:trPr>
          <w:trHeight w:val="460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98C817C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outlineLvl w:val="1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I. Общее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501B08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29E976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</w:tr>
      <w:tr w:rsidR="009A314A" w14:paraId="7137163A" w14:textId="77777777" w:rsidTr="00484CE4">
        <w:trPr>
          <w:trHeight w:val="448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2CA8A93" w14:textId="77777777" w:rsidR="009A314A" w:rsidRPr="00C8110D" w:rsidRDefault="009A314A" w:rsidP="009A314A">
            <w:pPr>
              <w:pStyle w:val="aff2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200" w:line="240" w:lineRule="auto"/>
              <w:jc w:val="left"/>
              <w:outlineLvl w:val="2"/>
              <w:rPr>
                <w:rFonts w:ascii="Calibri" w:hAnsi="Calibri"/>
                <w:b/>
                <w:sz w:val="22"/>
                <w:szCs w:val="24"/>
              </w:rPr>
            </w:pPr>
            <w:r w:rsidRPr="00347710">
              <w:rPr>
                <w:rFonts w:ascii="Calibri" w:hAnsi="Calibri"/>
                <w:b/>
                <w:sz w:val="22"/>
                <w:szCs w:val="24"/>
              </w:rPr>
              <w:t xml:space="preserve">Сведения о развитии дошкольного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32E75F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E2E34E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b/>
                <w:sz w:val="22"/>
              </w:rPr>
            </w:pPr>
          </w:p>
        </w:tc>
      </w:tr>
      <w:tr w:rsidR="009A314A" w14:paraId="58A83003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95CA8AD" w14:textId="77777777"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>1.1</w:t>
            </w:r>
            <w:r w:rsidRPr="00347710">
              <w:rPr>
                <w:rFonts w:ascii="Calibri" w:hAnsi="Calibri"/>
                <w:b/>
                <w:sz w:val="22"/>
              </w:rPr>
              <w:t>. Уровень доступности дошкольного образования и численность населения, получающего дошкольное образование: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BFED8F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095254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</w:tr>
      <w:tr w:rsidR="009A314A" w14:paraId="1F527712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746D894" w14:textId="77777777"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>1.1.1. 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786A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3B66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100</w:t>
            </w:r>
          </w:p>
        </w:tc>
      </w:tr>
      <w:tr w:rsidR="009A314A" w14:paraId="4DA35FB4" w14:textId="77777777" w:rsidTr="00484CE4">
        <w:trPr>
          <w:trHeight w:val="1684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9AEBE2A" w14:textId="77777777"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>1.1.2. 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15D0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D47B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73,7</w:t>
            </w:r>
          </w:p>
        </w:tc>
      </w:tr>
      <w:tr w:rsidR="009A314A" w14:paraId="3B07108F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F9B613F" w14:textId="77777777"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>1.1.3. 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E7418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9E21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0</w:t>
            </w:r>
          </w:p>
        </w:tc>
      </w:tr>
      <w:tr w:rsidR="009A314A" w14:paraId="3BCAC0F1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9131D1C" w14:textId="77777777"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b/>
                <w:sz w:val="22"/>
              </w:rPr>
            </w:pPr>
            <w:r w:rsidRPr="00347710">
              <w:rPr>
                <w:rFonts w:ascii="Calibri" w:hAnsi="Calibri"/>
                <w:b/>
                <w:sz w:val="22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5088E0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9FBAB6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14:paraId="5D344C63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C58BBCF" w14:textId="77777777"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>1.2.1. Удельный вес численности детей, обучающихся в группах кратковременного пребывания, в общей численности воспитанников дошкольных образовательных организаций.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E15F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C604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0</w:t>
            </w:r>
          </w:p>
        </w:tc>
      </w:tr>
      <w:tr w:rsidR="009A314A" w14:paraId="68D231FA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A635000" w14:textId="77777777"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b/>
                <w:sz w:val="22"/>
              </w:rPr>
            </w:pPr>
            <w:r w:rsidRPr="00347710">
              <w:rPr>
                <w:rFonts w:ascii="Calibri" w:hAnsi="Calibri"/>
                <w:b/>
                <w:sz w:val="22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00E845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DB517F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14:paraId="18E7CB00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2D4308A" w14:textId="77777777"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>1.3.1. Численность воспитанников организаций дошкольного образования в расчете на 1 педагогического работника.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0D7B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Чело-век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D804" w14:textId="77777777" w:rsidR="009A314A" w:rsidRDefault="009A314A" w:rsidP="00484CE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11,</w:t>
            </w:r>
            <w:r w:rsidR="00484CE4">
              <w:rPr>
                <w:rFonts w:ascii="Calibri" w:hAnsi="Calibri"/>
                <w:b/>
                <w:sz w:val="22"/>
              </w:rPr>
              <w:t>2</w:t>
            </w:r>
          </w:p>
        </w:tc>
      </w:tr>
      <w:tr w:rsidR="009A314A" w14:paraId="0C5DB4B8" w14:textId="77777777" w:rsidTr="00484CE4">
        <w:trPr>
          <w:trHeight w:val="874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F639128" w14:textId="77777777" w:rsidR="009A314A" w:rsidRDefault="009A314A" w:rsidP="004B6B2A">
            <w:pPr>
              <w:widowControl w:val="0"/>
              <w:numPr>
                <w:ilvl w:val="2"/>
                <w:numId w:val="13"/>
              </w:numPr>
              <w:tabs>
                <w:tab w:val="left" w:pos="569"/>
              </w:tabs>
              <w:autoSpaceDE w:val="0"/>
              <w:autoSpaceDN w:val="0"/>
              <w:adjustRightInd w:val="0"/>
              <w:spacing w:after="200" w:line="240" w:lineRule="auto"/>
              <w:ind w:left="18" w:firstLine="0"/>
              <w:contextualSpacing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городском округе Вичуга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710B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Про-</w:t>
            </w:r>
            <w:r w:rsidRPr="009A314A">
              <w:rPr>
                <w:rFonts w:ascii="Calibri" w:hAnsi="Calibri"/>
                <w:b/>
                <w:sz w:val="22"/>
              </w:rPr>
              <w:t>цент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AA44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9A314A" w14:paraId="404F669F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1EAAB4D" w14:textId="77777777" w:rsidR="009A314A" w:rsidRPr="004B6B2A" w:rsidRDefault="009A314A" w:rsidP="004B6B2A">
            <w:pPr>
              <w:pStyle w:val="aff2"/>
              <w:widowControl w:val="0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200" w:line="240" w:lineRule="auto"/>
              <w:jc w:val="left"/>
              <w:rPr>
                <w:rFonts w:ascii="Calibri" w:hAnsi="Calibri"/>
                <w:b/>
                <w:sz w:val="22"/>
              </w:rPr>
            </w:pPr>
            <w:r w:rsidRPr="00FF7080">
              <w:rPr>
                <w:rFonts w:ascii="Calibri" w:hAnsi="Calibri"/>
                <w:b/>
                <w:sz w:val="22"/>
              </w:rPr>
              <w:lastRenderedPageBreak/>
              <w:t>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BA4A29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BBBD06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14:paraId="5B6F22F8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120BAA0" w14:textId="77777777" w:rsidR="009A314A" w:rsidRPr="00FF708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FF7080">
              <w:rPr>
                <w:rFonts w:ascii="Calibri" w:hAnsi="Calibri"/>
                <w:sz w:val="22"/>
              </w:rPr>
              <w:t>1.4.1. Площадь помещений, используемых непосредственно для нужд дошкольных образовательных организаций, в расчете на одного воспитанника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4764D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Квадрат-</w:t>
            </w:r>
            <w:proofErr w:type="spellStart"/>
            <w:r>
              <w:rPr>
                <w:rFonts w:ascii="Calibri" w:hAnsi="Calibri"/>
                <w:sz w:val="22"/>
              </w:rPr>
              <w:t>ный</w:t>
            </w:r>
            <w:proofErr w:type="spellEnd"/>
            <w:proofErr w:type="gramEnd"/>
            <w:r>
              <w:rPr>
                <w:rFonts w:ascii="Calibri" w:hAnsi="Calibri"/>
                <w:sz w:val="22"/>
              </w:rPr>
              <w:t xml:space="preserve"> 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2A37" w14:textId="77777777" w:rsidR="009A314A" w:rsidRDefault="00484CE4" w:rsidP="00484CE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9,44</w:t>
            </w:r>
          </w:p>
        </w:tc>
      </w:tr>
      <w:tr w:rsidR="009A314A" w14:paraId="72B84F09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19D7DA0" w14:textId="77777777" w:rsidR="009A314A" w:rsidRPr="00FF708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FF7080">
              <w:rPr>
                <w:rFonts w:ascii="Calibri" w:hAnsi="Calibri"/>
                <w:sz w:val="22"/>
              </w:rPr>
              <w:t>1.4.2. Удельный вес числа организаций, имеющих водоснабжение, центральное отопление, канализацию, в общем числе дошкольных образовательных организаций: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E954CB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66B848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14:paraId="3DC93144" w14:textId="77777777" w:rsidTr="00484CE4">
        <w:trPr>
          <w:trHeight w:val="324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3BD04E8" w14:textId="77777777" w:rsidR="009A314A" w:rsidRPr="00FF708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 w:rsidRPr="00FF7080">
              <w:rPr>
                <w:rFonts w:ascii="Calibri" w:eastAsia="Times New Roman" w:hAnsi="Calibri"/>
                <w:sz w:val="20"/>
                <w:szCs w:val="20"/>
                <w:lang w:eastAsia="ru-RU"/>
              </w:rPr>
              <w:t xml:space="preserve">    водоснабжение;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1FCD8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A5AA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100</w:t>
            </w:r>
          </w:p>
        </w:tc>
      </w:tr>
      <w:tr w:rsidR="009A314A" w14:paraId="15C5D18F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A73D49E" w14:textId="77777777" w:rsidR="009A314A" w:rsidRPr="00FF708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 w:rsidRPr="00FF7080">
              <w:rPr>
                <w:rFonts w:ascii="Calibri" w:eastAsia="Times New Roman" w:hAnsi="Calibri"/>
                <w:sz w:val="20"/>
                <w:szCs w:val="20"/>
                <w:lang w:eastAsia="ru-RU"/>
              </w:rPr>
              <w:t xml:space="preserve">    центральное отопление;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A635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4647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100</w:t>
            </w:r>
          </w:p>
        </w:tc>
      </w:tr>
      <w:tr w:rsidR="009A314A" w14:paraId="7B53178B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1052487" w14:textId="77777777" w:rsidR="009A314A" w:rsidRPr="00FF708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 w:rsidRPr="00FF7080">
              <w:rPr>
                <w:rFonts w:ascii="Calibri" w:eastAsia="Times New Roman" w:hAnsi="Calibri"/>
                <w:sz w:val="20"/>
                <w:szCs w:val="20"/>
                <w:lang w:eastAsia="ru-RU"/>
              </w:rPr>
              <w:t xml:space="preserve">    канализацию.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7371F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5F34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100</w:t>
            </w:r>
          </w:p>
        </w:tc>
      </w:tr>
      <w:tr w:rsidR="009A314A" w14:paraId="65EB1771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DBB1E8A" w14:textId="77777777" w:rsidR="009A314A" w:rsidRPr="00FF708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FF7080">
              <w:rPr>
                <w:rFonts w:ascii="Calibri" w:hAnsi="Calibri"/>
                <w:sz w:val="22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7577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2E32" w14:textId="77777777" w:rsidR="009A314A" w:rsidRDefault="00484CE4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30,7</w:t>
            </w:r>
          </w:p>
        </w:tc>
      </w:tr>
      <w:tr w:rsidR="009A314A" w14:paraId="06F37537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6EF3DD2" w14:textId="77777777" w:rsidR="009A314A" w:rsidRPr="00FF708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FF7080">
              <w:rPr>
                <w:rFonts w:ascii="Calibri" w:hAnsi="Calibri"/>
                <w:sz w:val="22"/>
              </w:rPr>
              <w:t>1.4.4. Удельный вес числа организаций, имеющих закрытые плавательные бассейны, в общем числе дошкольных образовательных организаций.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346C1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2D10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0</w:t>
            </w:r>
          </w:p>
        </w:tc>
      </w:tr>
      <w:tr w:rsidR="009A314A" w14:paraId="20D13281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4E46D83" w14:textId="77777777" w:rsidR="009A314A" w:rsidRPr="00FF708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FF7080">
              <w:rPr>
                <w:rFonts w:ascii="Calibri" w:hAnsi="Calibri"/>
                <w:sz w:val="22"/>
              </w:rPr>
              <w:t>1.4.5. Число персональных компьютеров, доступных для использования детьми, в расчете на 100 воспитанников дошкольных образовательных организаций.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0CB7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7EF4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1,9</w:t>
            </w:r>
          </w:p>
        </w:tc>
      </w:tr>
      <w:tr w:rsidR="009A314A" w14:paraId="1D751715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48B4CDE" w14:textId="77777777"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b/>
                <w:sz w:val="22"/>
              </w:rPr>
            </w:pPr>
            <w:r w:rsidRPr="00347710">
              <w:rPr>
                <w:rFonts w:ascii="Calibri" w:hAnsi="Calibri"/>
                <w:b/>
                <w:sz w:val="22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10977F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90BB79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14:paraId="6AA9E6B9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0033980" w14:textId="77777777"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>1.5.1. Удельный вес численности детей с ограниченными возможностями здоровья в общей численности воспитанников дошкольных образовательных организаций.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B82C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2D33" w14:textId="77777777" w:rsidR="009A314A" w:rsidRDefault="00484CE4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0,20</w:t>
            </w:r>
          </w:p>
        </w:tc>
      </w:tr>
      <w:tr w:rsidR="009A314A" w14:paraId="44306B16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3054850" w14:textId="77777777"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>1.5.2. Удельный вес численности детей-инвалидов в общей численности воспитанников дошкольных образовательных организаций.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D744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1A01" w14:textId="77777777" w:rsidR="009A314A" w:rsidRDefault="009A314A" w:rsidP="00484CE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1,0</w:t>
            </w:r>
            <w:r w:rsidR="00484CE4">
              <w:rPr>
                <w:rFonts w:ascii="Calibri" w:hAnsi="Calibri"/>
                <w:b/>
                <w:sz w:val="22"/>
              </w:rPr>
              <w:t>0</w:t>
            </w:r>
          </w:p>
        </w:tc>
      </w:tr>
      <w:tr w:rsidR="009A314A" w14:paraId="14A48B2D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088F2DA" w14:textId="77777777"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>1.5.</w:t>
            </w:r>
            <w:proofErr w:type="gramStart"/>
            <w:r w:rsidRPr="00347710">
              <w:rPr>
                <w:rFonts w:ascii="Calibri" w:hAnsi="Calibri"/>
                <w:sz w:val="22"/>
              </w:rPr>
              <w:t>3.Структура</w:t>
            </w:r>
            <w:proofErr w:type="gramEnd"/>
            <w:r w:rsidRPr="00347710">
              <w:rPr>
                <w:rFonts w:ascii="Calibri" w:hAnsi="Calibri"/>
                <w:sz w:val="22"/>
              </w:rPr>
              <w:t xml:space="preserve"> численности детей с ограниченными возможностями здоровья, обучающихся в группах компенсирующей, оздоровительной и комбинированной  направленности дошкольных образовательных организаций (за исключением детей-инвалидов), по видам групп: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5016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E2535A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14:paraId="2D1A07B4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77BEAE8" w14:textId="77777777"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 xml:space="preserve">группы компенсирующей направленности, в том числе для </w:t>
            </w:r>
            <w:proofErr w:type="gramStart"/>
            <w:r w:rsidRPr="00347710">
              <w:rPr>
                <w:rFonts w:ascii="Calibri" w:hAnsi="Calibri"/>
                <w:sz w:val="22"/>
              </w:rPr>
              <w:t>воспитанников:*</w:t>
            </w:r>
            <w:proofErr w:type="gramEnd"/>
            <w:r w:rsidRPr="00347710">
              <w:rPr>
                <w:rFonts w:ascii="Calibri" w:hAnsi="Calibri"/>
                <w:sz w:val="22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F8A8B" w14:textId="77777777"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BC2D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14:paraId="4461FEFE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AA659E2" w14:textId="77777777"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proofErr w:type="gramStart"/>
            <w:r w:rsidRPr="00347710">
              <w:rPr>
                <w:rFonts w:ascii="Calibri" w:hAnsi="Calibri"/>
                <w:sz w:val="22"/>
              </w:rPr>
              <w:t>с  нарушениями</w:t>
            </w:r>
            <w:proofErr w:type="gramEnd"/>
            <w:r w:rsidRPr="00347710">
              <w:rPr>
                <w:rFonts w:ascii="Calibri" w:hAnsi="Calibri"/>
                <w:sz w:val="22"/>
              </w:rPr>
              <w:t xml:space="preserve"> слуха: глухие, слабослышащие, позднооглохшие;****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3169B" w14:textId="77777777"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1A8A" w14:textId="77777777" w:rsidR="009A314A" w:rsidRDefault="009A314A" w:rsidP="009A314A">
            <w:pPr>
              <w:ind w:firstLine="0"/>
              <w:jc w:val="center"/>
            </w:pPr>
            <w:r w:rsidRPr="0080143D">
              <w:rPr>
                <w:rFonts w:ascii="Calibri" w:hAnsi="Calibri"/>
                <w:sz w:val="22"/>
              </w:rPr>
              <w:t>0</w:t>
            </w:r>
          </w:p>
        </w:tc>
      </w:tr>
      <w:tr w:rsidR="009A314A" w14:paraId="2F9CEFB5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E802E76" w14:textId="77777777"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 xml:space="preserve">с тяжелыми нарушениями </w:t>
            </w:r>
            <w:proofErr w:type="gramStart"/>
            <w:r w:rsidRPr="00347710">
              <w:rPr>
                <w:rFonts w:ascii="Calibri" w:hAnsi="Calibri"/>
                <w:sz w:val="22"/>
              </w:rPr>
              <w:t>речи;*</w:t>
            </w:r>
            <w:proofErr w:type="gramEnd"/>
            <w:r w:rsidRPr="00347710">
              <w:rPr>
                <w:rFonts w:ascii="Calibri" w:hAnsi="Calibri"/>
                <w:sz w:val="22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5D0E" w14:textId="77777777"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A30C" w14:textId="77777777" w:rsidR="009A314A" w:rsidRDefault="009A314A" w:rsidP="009A314A">
            <w:pPr>
              <w:ind w:firstLine="0"/>
              <w:jc w:val="center"/>
            </w:pPr>
            <w:r w:rsidRPr="0080143D">
              <w:rPr>
                <w:rFonts w:ascii="Calibri" w:hAnsi="Calibri"/>
                <w:sz w:val="22"/>
              </w:rPr>
              <w:t>0</w:t>
            </w:r>
          </w:p>
        </w:tc>
      </w:tr>
      <w:tr w:rsidR="009A314A" w14:paraId="0974368E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2A4BF42" w14:textId="77777777"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lastRenderedPageBreak/>
              <w:t xml:space="preserve">с нарушениями зрения: слепые, </w:t>
            </w:r>
            <w:proofErr w:type="gramStart"/>
            <w:r w:rsidRPr="00347710">
              <w:rPr>
                <w:rFonts w:ascii="Calibri" w:hAnsi="Calibri"/>
                <w:sz w:val="22"/>
              </w:rPr>
              <w:t>слабовидящие;*</w:t>
            </w:r>
            <w:proofErr w:type="gramEnd"/>
            <w:r w:rsidRPr="00347710">
              <w:rPr>
                <w:rFonts w:ascii="Calibri" w:hAnsi="Calibri"/>
                <w:sz w:val="22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A0BE8" w14:textId="77777777"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C7AE" w14:textId="77777777" w:rsidR="009A314A" w:rsidRDefault="009A314A" w:rsidP="009A314A">
            <w:pPr>
              <w:ind w:firstLine="0"/>
              <w:jc w:val="center"/>
            </w:pPr>
            <w:r w:rsidRPr="0080143D">
              <w:rPr>
                <w:rFonts w:ascii="Calibri" w:hAnsi="Calibri"/>
                <w:sz w:val="22"/>
              </w:rPr>
              <w:t>0</w:t>
            </w:r>
          </w:p>
        </w:tc>
      </w:tr>
      <w:tr w:rsidR="009A314A" w14:paraId="565278EE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A5D9EFB" w14:textId="77777777"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>с умственной отсталостью (интеллектуальными нарушениями</w:t>
            </w:r>
            <w:proofErr w:type="gramStart"/>
            <w:r w:rsidRPr="00347710">
              <w:rPr>
                <w:rFonts w:ascii="Calibri" w:hAnsi="Calibri"/>
                <w:sz w:val="22"/>
              </w:rPr>
              <w:t>);*</w:t>
            </w:r>
            <w:proofErr w:type="gramEnd"/>
            <w:r w:rsidRPr="00347710">
              <w:rPr>
                <w:rFonts w:ascii="Calibri" w:hAnsi="Calibri"/>
                <w:sz w:val="22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E246" w14:textId="77777777"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37CC" w14:textId="77777777" w:rsidR="009A314A" w:rsidRDefault="009A314A" w:rsidP="009A314A">
            <w:pPr>
              <w:ind w:firstLine="0"/>
              <w:jc w:val="center"/>
            </w:pPr>
            <w:r w:rsidRPr="0080143D">
              <w:rPr>
                <w:rFonts w:ascii="Calibri" w:hAnsi="Calibri"/>
                <w:sz w:val="22"/>
              </w:rPr>
              <w:t>0</w:t>
            </w:r>
          </w:p>
        </w:tc>
      </w:tr>
      <w:tr w:rsidR="009A314A" w14:paraId="17B008A5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4F62AE9" w14:textId="77777777"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 xml:space="preserve">с задержкой психического </w:t>
            </w:r>
            <w:proofErr w:type="gramStart"/>
            <w:r w:rsidRPr="00347710">
              <w:rPr>
                <w:rFonts w:ascii="Calibri" w:hAnsi="Calibri"/>
                <w:sz w:val="22"/>
              </w:rPr>
              <w:t>развития;*</w:t>
            </w:r>
            <w:proofErr w:type="gramEnd"/>
            <w:r w:rsidRPr="00347710">
              <w:rPr>
                <w:rFonts w:ascii="Calibri" w:hAnsi="Calibri"/>
                <w:sz w:val="22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90E6D" w14:textId="77777777"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4703" w14:textId="77777777" w:rsidR="009A314A" w:rsidRDefault="009A314A" w:rsidP="009A314A">
            <w:pPr>
              <w:ind w:firstLine="0"/>
              <w:jc w:val="center"/>
            </w:pPr>
            <w:r w:rsidRPr="0080143D">
              <w:rPr>
                <w:rFonts w:ascii="Calibri" w:hAnsi="Calibri"/>
                <w:sz w:val="22"/>
              </w:rPr>
              <w:t>0</w:t>
            </w:r>
          </w:p>
        </w:tc>
      </w:tr>
      <w:tr w:rsidR="009A314A" w14:paraId="4D4CFABA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7487184" w14:textId="77777777"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 xml:space="preserve">с нарушениями опорно-двигательного </w:t>
            </w:r>
            <w:proofErr w:type="gramStart"/>
            <w:r w:rsidRPr="00347710">
              <w:rPr>
                <w:rFonts w:ascii="Calibri" w:hAnsi="Calibri"/>
                <w:sz w:val="22"/>
              </w:rPr>
              <w:t>аппарата;*</w:t>
            </w:r>
            <w:proofErr w:type="gramEnd"/>
            <w:r w:rsidRPr="00347710">
              <w:rPr>
                <w:rFonts w:ascii="Calibri" w:hAnsi="Calibri"/>
                <w:sz w:val="22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7AB0D" w14:textId="77777777"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B9E3" w14:textId="77777777" w:rsidR="009A314A" w:rsidRDefault="009A314A" w:rsidP="009A314A">
            <w:pPr>
              <w:ind w:firstLine="0"/>
              <w:jc w:val="center"/>
            </w:pPr>
            <w:r w:rsidRPr="0080143D">
              <w:rPr>
                <w:rFonts w:ascii="Calibri" w:hAnsi="Calibri"/>
                <w:sz w:val="22"/>
              </w:rPr>
              <w:t>0</w:t>
            </w:r>
          </w:p>
        </w:tc>
      </w:tr>
      <w:tr w:rsidR="009A314A" w14:paraId="21B18259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D3B936E" w14:textId="77777777"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 xml:space="preserve">с расстройствами аутистического </w:t>
            </w:r>
            <w:proofErr w:type="gramStart"/>
            <w:r w:rsidRPr="00347710">
              <w:rPr>
                <w:rFonts w:ascii="Calibri" w:hAnsi="Calibri"/>
                <w:sz w:val="22"/>
              </w:rPr>
              <w:t>спектра;*</w:t>
            </w:r>
            <w:proofErr w:type="gramEnd"/>
            <w:r w:rsidRPr="00347710">
              <w:rPr>
                <w:rFonts w:ascii="Calibri" w:hAnsi="Calibri"/>
                <w:sz w:val="22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39EFB" w14:textId="77777777"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C99D" w14:textId="77777777" w:rsidR="009A314A" w:rsidRDefault="009A314A" w:rsidP="009A314A">
            <w:pPr>
              <w:ind w:firstLine="0"/>
              <w:jc w:val="center"/>
            </w:pPr>
            <w:r w:rsidRPr="0080143D">
              <w:rPr>
                <w:rFonts w:ascii="Calibri" w:hAnsi="Calibri"/>
                <w:sz w:val="22"/>
              </w:rPr>
              <w:t>0</w:t>
            </w:r>
          </w:p>
        </w:tc>
      </w:tr>
      <w:tr w:rsidR="009A314A" w14:paraId="04E54ACC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1E262E7" w14:textId="77777777"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>со сложными дефектами (множественными нарушениями</w:t>
            </w:r>
            <w:proofErr w:type="gramStart"/>
            <w:r w:rsidRPr="00347710">
              <w:rPr>
                <w:rFonts w:ascii="Calibri" w:hAnsi="Calibri"/>
                <w:sz w:val="22"/>
              </w:rPr>
              <w:t>);*</w:t>
            </w:r>
            <w:proofErr w:type="gramEnd"/>
            <w:r w:rsidRPr="00347710">
              <w:rPr>
                <w:rFonts w:ascii="Calibri" w:hAnsi="Calibri"/>
                <w:sz w:val="22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1833" w14:textId="77777777"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4606" w14:textId="77777777" w:rsidR="009A314A" w:rsidRDefault="009A314A" w:rsidP="009A314A">
            <w:pPr>
              <w:ind w:firstLine="0"/>
              <w:jc w:val="center"/>
            </w:pPr>
            <w:r w:rsidRPr="0080143D">
              <w:rPr>
                <w:rFonts w:ascii="Calibri" w:hAnsi="Calibri"/>
                <w:sz w:val="22"/>
              </w:rPr>
              <w:t>0</w:t>
            </w:r>
          </w:p>
        </w:tc>
      </w:tr>
      <w:tr w:rsidR="009A314A" w14:paraId="04A8016C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B7315E6" w14:textId="77777777"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 xml:space="preserve">с другими ограниченными возможностями </w:t>
            </w:r>
            <w:proofErr w:type="gramStart"/>
            <w:r w:rsidRPr="00347710">
              <w:rPr>
                <w:rFonts w:ascii="Calibri" w:hAnsi="Calibri"/>
                <w:sz w:val="22"/>
              </w:rPr>
              <w:t>здоровья.*</w:t>
            </w:r>
            <w:proofErr w:type="gramEnd"/>
            <w:r w:rsidRPr="00347710">
              <w:rPr>
                <w:rFonts w:ascii="Calibri" w:hAnsi="Calibri"/>
                <w:sz w:val="22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15B0" w14:textId="77777777"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C19B" w14:textId="77777777" w:rsidR="009A314A" w:rsidRDefault="009A314A" w:rsidP="009A314A">
            <w:pPr>
              <w:ind w:firstLine="0"/>
              <w:jc w:val="center"/>
            </w:pPr>
            <w:r w:rsidRPr="0080143D">
              <w:rPr>
                <w:rFonts w:ascii="Calibri" w:hAnsi="Calibri"/>
                <w:sz w:val="22"/>
              </w:rPr>
              <w:t>0</w:t>
            </w:r>
          </w:p>
        </w:tc>
      </w:tr>
      <w:tr w:rsidR="009A314A" w14:paraId="62F2D2AB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C4B42DC" w14:textId="77777777"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 xml:space="preserve">группы оздоровительной направленности, в том числе для </w:t>
            </w:r>
            <w:proofErr w:type="gramStart"/>
            <w:r w:rsidRPr="00347710">
              <w:rPr>
                <w:rFonts w:ascii="Calibri" w:hAnsi="Calibri"/>
                <w:sz w:val="22"/>
              </w:rPr>
              <w:t>воспитанников:*</w:t>
            </w:r>
            <w:proofErr w:type="gramEnd"/>
            <w:r w:rsidRPr="00347710">
              <w:rPr>
                <w:rFonts w:ascii="Calibri" w:hAnsi="Calibri"/>
                <w:sz w:val="22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0B55C" w14:textId="77777777"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502E" w14:textId="77777777" w:rsidR="009A314A" w:rsidRDefault="009A314A" w:rsidP="009A314A">
            <w:pPr>
              <w:ind w:firstLine="0"/>
              <w:jc w:val="center"/>
            </w:pPr>
            <w:r w:rsidRPr="0080143D">
              <w:rPr>
                <w:rFonts w:ascii="Calibri" w:hAnsi="Calibri"/>
                <w:sz w:val="22"/>
              </w:rPr>
              <w:t>0</w:t>
            </w:r>
          </w:p>
        </w:tc>
      </w:tr>
      <w:tr w:rsidR="009A314A" w14:paraId="5657F01B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888E1C9" w14:textId="77777777"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 xml:space="preserve">с туберкулезной </w:t>
            </w:r>
            <w:proofErr w:type="gramStart"/>
            <w:r w:rsidRPr="00347710">
              <w:rPr>
                <w:rFonts w:ascii="Calibri" w:hAnsi="Calibri"/>
                <w:sz w:val="22"/>
              </w:rPr>
              <w:t>интоксикацией;*</w:t>
            </w:r>
            <w:proofErr w:type="gramEnd"/>
            <w:r w:rsidRPr="00347710">
              <w:rPr>
                <w:rFonts w:ascii="Calibri" w:hAnsi="Calibri"/>
                <w:sz w:val="22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A9291" w14:textId="77777777"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A783" w14:textId="77777777" w:rsidR="009A314A" w:rsidRDefault="009A314A" w:rsidP="009A314A">
            <w:pPr>
              <w:ind w:firstLine="0"/>
              <w:jc w:val="center"/>
            </w:pPr>
            <w:r w:rsidRPr="0080143D">
              <w:rPr>
                <w:rFonts w:ascii="Calibri" w:hAnsi="Calibri"/>
                <w:sz w:val="22"/>
              </w:rPr>
              <w:t>0</w:t>
            </w:r>
          </w:p>
        </w:tc>
      </w:tr>
      <w:tr w:rsidR="009A314A" w14:paraId="250001FC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6A31966" w14:textId="77777777"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 xml:space="preserve">    часто </w:t>
            </w:r>
            <w:proofErr w:type="gramStart"/>
            <w:r w:rsidRPr="00347710">
              <w:rPr>
                <w:rFonts w:ascii="Calibri" w:hAnsi="Calibri"/>
                <w:sz w:val="22"/>
              </w:rPr>
              <w:t>болеющих;*</w:t>
            </w:r>
            <w:proofErr w:type="gramEnd"/>
            <w:r w:rsidRPr="00347710">
              <w:rPr>
                <w:rFonts w:ascii="Calibri" w:hAnsi="Calibri"/>
                <w:sz w:val="22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20C83" w14:textId="77777777"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C8BE" w14:textId="77777777" w:rsidR="009A314A" w:rsidRDefault="009A314A" w:rsidP="009A314A">
            <w:pPr>
              <w:ind w:firstLine="0"/>
              <w:jc w:val="center"/>
            </w:pPr>
            <w:r w:rsidRPr="0080143D">
              <w:rPr>
                <w:rFonts w:ascii="Calibri" w:hAnsi="Calibri"/>
                <w:sz w:val="22"/>
              </w:rPr>
              <w:t>0</w:t>
            </w:r>
          </w:p>
        </w:tc>
      </w:tr>
      <w:tr w:rsidR="009A314A" w14:paraId="4B0EF42E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C58D5AD" w14:textId="77777777"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 xml:space="preserve">других категорий, нуждающихся в длительном лечении и проведении специальных лечебно-оздоровительных </w:t>
            </w:r>
            <w:proofErr w:type="gramStart"/>
            <w:r w:rsidRPr="00347710">
              <w:rPr>
                <w:rFonts w:ascii="Calibri" w:hAnsi="Calibri"/>
                <w:sz w:val="22"/>
              </w:rPr>
              <w:t>мероприятий.*</w:t>
            </w:r>
            <w:proofErr w:type="gramEnd"/>
            <w:r w:rsidRPr="00347710">
              <w:rPr>
                <w:rFonts w:ascii="Calibri" w:hAnsi="Calibri"/>
                <w:sz w:val="22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F902" w14:textId="77777777"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8D2D" w14:textId="77777777" w:rsidR="009A314A" w:rsidRDefault="009A314A" w:rsidP="009A314A">
            <w:pPr>
              <w:ind w:firstLine="0"/>
              <w:jc w:val="center"/>
            </w:pPr>
            <w:r w:rsidRPr="0080143D">
              <w:rPr>
                <w:rFonts w:ascii="Calibri" w:hAnsi="Calibri"/>
                <w:sz w:val="22"/>
              </w:rPr>
              <w:t>0</w:t>
            </w:r>
          </w:p>
        </w:tc>
      </w:tr>
      <w:tr w:rsidR="009A314A" w14:paraId="33004835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7BA53B8" w14:textId="77777777"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 xml:space="preserve">группы комбинированной </w:t>
            </w:r>
            <w:proofErr w:type="gramStart"/>
            <w:r w:rsidRPr="00347710">
              <w:rPr>
                <w:rFonts w:ascii="Calibri" w:hAnsi="Calibri"/>
                <w:sz w:val="22"/>
              </w:rPr>
              <w:t>направленности.*</w:t>
            </w:r>
            <w:proofErr w:type="gramEnd"/>
            <w:r w:rsidRPr="00347710">
              <w:rPr>
                <w:rFonts w:ascii="Calibri" w:hAnsi="Calibri"/>
                <w:sz w:val="22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A6680" w14:textId="77777777"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203C" w14:textId="77777777" w:rsidR="009A314A" w:rsidRDefault="009A314A" w:rsidP="009A314A">
            <w:pPr>
              <w:ind w:firstLine="0"/>
              <w:jc w:val="center"/>
            </w:pPr>
            <w:r w:rsidRPr="0080143D">
              <w:rPr>
                <w:rFonts w:ascii="Calibri" w:hAnsi="Calibri"/>
                <w:sz w:val="22"/>
              </w:rPr>
              <w:t>0</w:t>
            </w:r>
          </w:p>
        </w:tc>
      </w:tr>
      <w:tr w:rsidR="009A314A" w14:paraId="1E040746" w14:textId="77777777" w:rsidTr="00484CE4">
        <w:trPr>
          <w:trHeight w:val="1113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CDEEBC0" w14:textId="77777777"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 xml:space="preserve">1.5.4. Структура численности детей-инвалидов, обучающихся в группах </w:t>
            </w:r>
            <w:proofErr w:type="gramStart"/>
            <w:r w:rsidRPr="00347710">
              <w:rPr>
                <w:rFonts w:ascii="Calibri" w:hAnsi="Calibri"/>
                <w:sz w:val="22"/>
              </w:rPr>
              <w:t>компенсирующей,  оздоровительной</w:t>
            </w:r>
            <w:proofErr w:type="gramEnd"/>
            <w:r w:rsidRPr="00347710">
              <w:rPr>
                <w:rFonts w:ascii="Calibri" w:hAnsi="Calibri"/>
                <w:sz w:val="22"/>
              </w:rPr>
              <w:t xml:space="preserve"> и комбинированной  направленности дошкольных образовательных организаций (за исключением детей с ОВЗ), по видам групп: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06FE10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4D996F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14:paraId="03DF2B49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B97DB01" w14:textId="77777777"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 xml:space="preserve">группы компенсирующей направленности, в том числе для </w:t>
            </w:r>
            <w:proofErr w:type="gramStart"/>
            <w:r w:rsidRPr="00347710">
              <w:rPr>
                <w:rFonts w:ascii="Calibri" w:hAnsi="Calibri"/>
                <w:sz w:val="22"/>
              </w:rPr>
              <w:t>воспитанников:*</w:t>
            </w:r>
            <w:proofErr w:type="gramEnd"/>
            <w:r w:rsidRPr="00347710">
              <w:rPr>
                <w:rFonts w:ascii="Calibri" w:hAnsi="Calibri"/>
                <w:sz w:val="22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96F49" w14:textId="77777777"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06A9" w14:textId="77777777" w:rsidR="009A314A" w:rsidRDefault="00484CE4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14:paraId="3AC88287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38C313D" w14:textId="77777777"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proofErr w:type="gramStart"/>
            <w:r w:rsidRPr="00347710">
              <w:rPr>
                <w:rFonts w:ascii="Calibri" w:hAnsi="Calibri"/>
                <w:sz w:val="22"/>
              </w:rPr>
              <w:t>с  нарушениями</w:t>
            </w:r>
            <w:proofErr w:type="gramEnd"/>
            <w:r w:rsidRPr="00347710">
              <w:rPr>
                <w:rFonts w:ascii="Calibri" w:hAnsi="Calibri"/>
                <w:sz w:val="22"/>
              </w:rPr>
              <w:t xml:space="preserve"> слуха: глухие, слабослышащие, позднооглохшие;****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9C0F5" w14:textId="77777777"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6201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14:paraId="661B468C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944376E" w14:textId="77777777"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 xml:space="preserve">с тяжелыми нарушениями </w:t>
            </w:r>
            <w:proofErr w:type="gramStart"/>
            <w:r w:rsidRPr="00347710">
              <w:rPr>
                <w:rFonts w:ascii="Calibri" w:hAnsi="Calibri"/>
                <w:sz w:val="22"/>
              </w:rPr>
              <w:t>речи;*</w:t>
            </w:r>
            <w:proofErr w:type="gramEnd"/>
            <w:r w:rsidRPr="00347710">
              <w:rPr>
                <w:rFonts w:ascii="Calibri" w:hAnsi="Calibri"/>
                <w:sz w:val="22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4E42" w14:textId="77777777"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DE8B" w14:textId="77777777" w:rsidR="009A314A" w:rsidRDefault="00484CE4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14:paraId="7DB7F703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F6E50B6" w14:textId="77777777"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 xml:space="preserve">с нарушениями зрения: слепые, </w:t>
            </w:r>
            <w:proofErr w:type="gramStart"/>
            <w:r w:rsidRPr="00347710">
              <w:rPr>
                <w:rFonts w:ascii="Calibri" w:hAnsi="Calibri"/>
                <w:sz w:val="22"/>
              </w:rPr>
              <w:t>слабовидящие;*</w:t>
            </w:r>
            <w:proofErr w:type="gramEnd"/>
            <w:r w:rsidRPr="00347710">
              <w:rPr>
                <w:rFonts w:ascii="Calibri" w:hAnsi="Calibri"/>
                <w:sz w:val="22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B2685" w14:textId="77777777"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6BF8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14:paraId="4A11077E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58C19D7" w14:textId="77777777"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>с умственной отсталостью (интеллектуальными нарушениями</w:t>
            </w:r>
            <w:proofErr w:type="gramStart"/>
            <w:r w:rsidRPr="00347710">
              <w:rPr>
                <w:rFonts w:ascii="Calibri" w:hAnsi="Calibri"/>
                <w:sz w:val="22"/>
              </w:rPr>
              <w:t>);*</w:t>
            </w:r>
            <w:proofErr w:type="gramEnd"/>
            <w:r w:rsidRPr="00347710">
              <w:rPr>
                <w:rFonts w:ascii="Calibri" w:hAnsi="Calibri"/>
                <w:sz w:val="22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0860" w14:textId="77777777"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185A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14:paraId="73AB36DB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A593B9A" w14:textId="77777777"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 xml:space="preserve">с задержкой психического </w:t>
            </w:r>
            <w:proofErr w:type="gramStart"/>
            <w:r w:rsidRPr="00347710">
              <w:rPr>
                <w:rFonts w:ascii="Calibri" w:hAnsi="Calibri"/>
                <w:sz w:val="22"/>
              </w:rPr>
              <w:t>развития;*</w:t>
            </w:r>
            <w:proofErr w:type="gramEnd"/>
            <w:r w:rsidRPr="00347710">
              <w:rPr>
                <w:rFonts w:ascii="Calibri" w:hAnsi="Calibri"/>
                <w:sz w:val="22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039B8" w14:textId="77777777"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1937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14:paraId="198D1F97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A6474A3" w14:textId="77777777"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lastRenderedPageBreak/>
              <w:t xml:space="preserve">с нарушениями опорно-двигательного </w:t>
            </w:r>
            <w:proofErr w:type="gramStart"/>
            <w:r w:rsidRPr="00347710">
              <w:rPr>
                <w:rFonts w:ascii="Calibri" w:hAnsi="Calibri"/>
                <w:sz w:val="22"/>
              </w:rPr>
              <w:t>аппарата;*</w:t>
            </w:r>
            <w:proofErr w:type="gramEnd"/>
            <w:r w:rsidRPr="00347710">
              <w:rPr>
                <w:rFonts w:ascii="Calibri" w:hAnsi="Calibri"/>
                <w:sz w:val="22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351B" w14:textId="77777777"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26DF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14:paraId="5E256D67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601B0E1" w14:textId="77777777"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 xml:space="preserve">с расстройствами аутистического </w:t>
            </w:r>
            <w:proofErr w:type="gramStart"/>
            <w:r w:rsidRPr="00347710">
              <w:rPr>
                <w:rFonts w:ascii="Calibri" w:hAnsi="Calibri"/>
                <w:sz w:val="22"/>
              </w:rPr>
              <w:t>спектра;*</w:t>
            </w:r>
            <w:proofErr w:type="gramEnd"/>
            <w:r w:rsidRPr="00347710">
              <w:rPr>
                <w:rFonts w:ascii="Calibri" w:hAnsi="Calibri"/>
                <w:sz w:val="22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B9D74" w14:textId="77777777"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2C53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14:paraId="2C72795C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CE2EEFE" w14:textId="77777777"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>со сложными дефектами (множественными нарушениями</w:t>
            </w:r>
            <w:proofErr w:type="gramStart"/>
            <w:r w:rsidRPr="00347710">
              <w:rPr>
                <w:rFonts w:ascii="Calibri" w:hAnsi="Calibri"/>
                <w:sz w:val="22"/>
              </w:rPr>
              <w:t>);*</w:t>
            </w:r>
            <w:proofErr w:type="gramEnd"/>
            <w:r w:rsidRPr="00347710">
              <w:rPr>
                <w:rFonts w:ascii="Calibri" w:hAnsi="Calibri"/>
                <w:sz w:val="22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79AB" w14:textId="77777777"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3E1C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14:paraId="07C7EFC0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EA6994F" w14:textId="77777777"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 xml:space="preserve">с другими ограниченными возможностями </w:t>
            </w:r>
            <w:proofErr w:type="gramStart"/>
            <w:r w:rsidRPr="00347710">
              <w:rPr>
                <w:rFonts w:ascii="Calibri" w:hAnsi="Calibri"/>
                <w:sz w:val="22"/>
              </w:rPr>
              <w:t>здоровья.*</w:t>
            </w:r>
            <w:proofErr w:type="gramEnd"/>
            <w:r w:rsidRPr="00347710">
              <w:rPr>
                <w:rFonts w:ascii="Calibri" w:hAnsi="Calibri"/>
                <w:sz w:val="22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5234" w14:textId="77777777"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5AF2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14:paraId="648B6D3B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C4559B7" w14:textId="77777777"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 xml:space="preserve">группы оздоровительной направленности, в том числе для </w:t>
            </w:r>
            <w:proofErr w:type="gramStart"/>
            <w:r w:rsidRPr="00347710">
              <w:rPr>
                <w:rFonts w:ascii="Calibri" w:hAnsi="Calibri"/>
                <w:sz w:val="22"/>
              </w:rPr>
              <w:t>воспитанников:*</w:t>
            </w:r>
            <w:proofErr w:type="gramEnd"/>
            <w:r w:rsidRPr="00347710">
              <w:rPr>
                <w:rFonts w:ascii="Calibri" w:hAnsi="Calibri"/>
                <w:sz w:val="22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8777" w14:textId="77777777"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ACBC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14:paraId="3C2AEA53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3EA4E78" w14:textId="77777777"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 xml:space="preserve">с туберкулезной </w:t>
            </w:r>
            <w:proofErr w:type="gramStart"/>
            <w:r w:rsidRPr="00347710">
              <w:rPr>
                <w:rFonts w:ascii="Calibri" w:hAnsi="Calibri"/>
                <w:sz w:val="22"/>
              </w:rPr>
              <w:t>интоксикацией;*</w:t>
            </w:r>
            <w:proofErr w:type="gramEnd"/>
            <w:r w:rsidRPr="00347710">
              <w:rPr>
                <w:rFonts w:ascii="Calibri" w:hAnsi="Calibri"/>
                <w:sz w:val="22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29DC" w14:textId="77777777"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B5B7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14:paraId="4D81B2D7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56C3882" w14:textId="77777777"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 xml:space="preserve">    часто </w:t>
            </w:r>
            <w:proofErr w:type="gramStart"/>
            <w:r w:rsidRPr="00347710">
              <w:rPr>
                <w:rFonts w:ascii="Calibri" w:hAnsi="Calibri"/>
                <w:sz w:val="22"/>
              </w:rPr>
              <w:t>болеющих;*</w:t>
            </w:r>
            <w:proofErr w:type="gramEnd"/>
            <w:r w:rsidRPr="00347710">
              <w:rPr>
                <w:rFonts w:ascii="Calibri" w:hAnsi="Calibri"/>
                <w:sz w:val="22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C292" w14:textId="77777777"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31BC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14:paraId="385A2B3C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3B6CF21" w14:textId="77777777"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 xml:space="preserve">других категорий, нуждающихся в длительном лечении и проведении специальных лечебно-оздоровительных </w:t>
            </w:r>
            <w:proofErr w:type="gramStart"/>
            <w:r w:rsidRPr="00347710">
              <w:rPr>
                <w:rFonts w:ascii="Calibri" w:hAnsi="Calibri"/>
                <w:sz w:val="22"/>
              </w:rPr>
              <w:t>мероприятий.*</w:t>
            </w:r>
            <w:proofErr w:type="gramEnd"/>
            <w:r w:rsidRPr="00347710">
              <w:rPr>
                <w:rFonts w:ascii="Calibri" w:hAnsi="Calibri"/>
                <w:sz w:val="22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E37B" w14:textId="77777777"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ABE4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14:paraId="569FF250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6397BBA" w14:textId="77777777"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 xml:space="preserve">группы комбинированной </w:t>
            </w:r>
            <w:proofErr w:type="gramStart"/>
            <w:r w:rsidRPr="00347710">
              <w:rPr>
                <w:rFonts w:ascii="Calibri" w:hAnsi="Calibri"/>
                <w:sz w:val="22"/>
              </w:rPr>
              <w:t>направленности.*</w:t>
            </w:r>
            <w:proofErr w:type="gramEnd"/>
            <w:r w:rsidRPr="00347710">
              <w:rPr>
                <w:rFonts w:ascii="Calibri" w:hAnsi="Calibri"/>
                <w:sz w:val="22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9418" w14:textId="77777777"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2A93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14:paraId="35B9AA5D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11FC7A5" w14:textId="77777777"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>1.5.</w:t>
            </w:r>
            <w:proofErr w:type="gramStart"/>
            <w:r w:rsidRPr="00347710">
              <w:rPr>
                <w:rFonts w:ascii="Calibri" w:hAnsi="Calibri"/>
                <w:sz w:val="22"/>
              </w:rPr>
              <w:t>5.Удельный</w:t>
            </w:r>
            <w:proofErr w:type="gramEnd"/>
            <w:r w:rsidRPr="00347710">
              <w:rPr>
                <w:rFonts w:ascii="Calibri" w:hAnsi="Calibri"/>
                <w:sz w:val="22"/>
              </w:rPr>
              <w:t xml:space="preserve"> вес числа организаций, имеющих в своем составе лекотеку, службу ранней помощи, консультативный пункт, в общем числе дошкольных образовательных организаций.****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AE3F3" w14:textId="77777777"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C768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46,15</w:t>
            </w:r>
          </w:p>
        </w:tc>
      </w:tr>
      <w:tr w:rsidR="009A314A" w14:paraId="24151470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EC97380" w14:textId="77777777"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b/>
                <w:sz w:val="22"/>
              </w:rPr>
            </w:pPr>
            <w:r w:rsidRPr="00347710">
              <w:rPr>
                <w:rFonts w:ascii="Calibri" w:hAnsi="Calibri"/>
                <w:b/>
                <w:sz w:val="22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60B472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F71CB4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14:paraId="64BFBF84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7BDD30B" w14:textId="77777777"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>1.6.1. Пропущено дней по болезни одним ребенком в дошкольной образовательной организации в год.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63C57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AC4D" w14:textId="77777777" w:rsidR="009A314A" w:rsidRDefault="00484CE4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10,78</w:t>
            </w:r>
          </w:p>
        </w:tc>
      </w:tr>
      <w:tr w:rsidR="009A314A" w14:paraId="4D3C1F8C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B2317FA" w14:textId="77777777"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b/>
                <w:sz w:val="22"/>
              </w:rPr>
            </w:pPr>
            <w:r w:rsidRPr="00347710">
              <w:rPr>
                <w:rFonts w:ascii="Calibri" w:hAnsi="Calibri"/>
                <w:b/>
                <w:sz w:val="22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5B904F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BC1345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14:paraId="3117FABE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69323C4" w14:textId="77777777"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>1.7.1. Темп роста числа дошкольных образовательных организаций.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FCAE1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E7D1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100</w:t>
            </w:r>
          </w:p>
        </w:tc>
      </w:tr>
      <w:tr w:rsidR="009A314A" w14:paraId="51AFFC94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FFB1F3D" w14:textId="77777777" w:rsidR="009A314A" w:rsidRPr="004B6B2A" w:rsidRDefault="009A314A" w:rsidP="004B6B2A">
            <w:pPr>
              <w:pStyle w:val="aff2"/>
              <w:widowControl w:val="0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200" w:line="240" w:lineRule="auto"/>
              <w:jc w:val="left"/>
              <w:rPr>
                <w:rFonts w:ascii="Calibri" w:hAnsi="Calibri"/>
                <w:b/>
                <w:sz w:val="22"/>
              </w:rPr>
            </w:pPr>
            <w:r w:rsidRPr="00E92F26">
              <w:rPr>
                <w:rFonts w:ascii="Calibri" w:hAnsi="Calibri"/>
                <w:b/>
                <w:sz w:val="22"/>
              </w:rPr>
              <w:t>Финансово-экономическая деятельность дошкольных 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EA6DA8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7DA1AB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9A314A" w14:paraId="78390035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779A356" w14:textId="77777777" w:rsidR="009A314A" w:rsidRPr="00E92F26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E92F26">
              <w:rPr>
                <w:rFonts w:ascii="Calibri" w:hAnsi="Calibri"/>
                <w:sz w:val="22"/>
              </w:rPr>
              <w:t>1.8.1. Общий объем финансовых средств, поступивших в дошкольные образовательные организации, в расчете на одного воспитанника.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C17D3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тысяча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BD9C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84,6</w:t>
            </w:r>
          </w:p>
        </w:tc>
      </w:tr>
      <w:tr w:rsidR="009A314A" w14:paraId="03B10246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DC9D8E1" w14:textId="77777777" w:rsidR="009A314A" w:rsidRPr="00E92F26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E92F26">
              <w:rPr>
                <w:rFonts w:ascii="Calibri" w:hAnsi="Calibri"/>
                <w:sz w:val="22"/>
              </w:rPr>
              <w:t>1.8.2. Удельный вес финансовых средств от приносящей доход деятельности в общем объеме финансовых средств дошкольных образовательных организаций.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11AC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B679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14,4</w:t>
            </w:r>
          </w:p>
        </w:tc>
      </w:tr>
      <w:tr w:rsidR="009A314A" w14:paraId="03834889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8B0E164" w14:textId="77777777" w:rsidR="009A314A" w:rsidRPr="004B6B2A" w:rsidRDefault="009A314A" w:rsidP="004B6B2A">
            <w:pPr>
              <w:pStyle w:val="aff2"/>
              <w:widowControl w:val="0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200" w:line="240" w:lineRule="auto"/>
              <w:jc w:val="left"/>
              <w:rPr>
                <w:rFonts w:ascii="Calibri" w:hAnsi="Calibri"/>
                <w:b/>
                <w:sz w:val="22"/>
              </w:rPr>
            </w:pPr>
            <w:r w:rsidRPr="00AC584D">
              <w:rPr>
                <w:rFonts w:ascii="Calibri" w:hAnsi="Calibri"/>
                <w:b/>
                <w:sz w:val="22"/>
              </w:rPr>
              <w:lastRenderedPageBreak/>
              <w:t>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C38860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53BCEB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14:paraId="056BEFF2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E8255FB" w14:textId="77777777" w:rsidR="009A314A" w:rsidRPr="00AC584D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AC584D">
              <w:rPr>
                <w:rFonts w:ascii="Calibri" w:hAnsi="Calibri"/>
                <w:sz w:val="22"/>
              </w:rPr>
              <w:t>1.9.1. Удельный вес числа организаций, здания которых находятся в аварийном состоянии, в общем числе дошкольных образовательных организаций.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97073" w14:textId="77777777" w:rsidR="009A314A" w:rsidRPr="00AC584D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AC584D"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C5B1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0</w:t>
            </w:r>
          </w:p>
        </w:tc>
      </w:tr>
      <w:tr w:rsidR="009A314A" w14:paraId="27EC3330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8E0C5D2" w14:textId="77777777"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>1.9.2. Удельный вес числа организаций, здания которых требуют капитального ремонта, в общем числе дошкольных образовательных организаций.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D7E5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0E10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0,7</w:t>
            </w:r>
          </w:p>
        </w:tc>
      </w:tr>
      <w:tr w:rsidR="009A314A" w:rsidRPr="002D606B" w14:paraId="6E832676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B748BD4" w14:textId="77777777" w:rsidR="009A314A" w:rsidRPr="005E3264" w:rsidRDefault="009A314A" w:rsidP="004B6B2A">
            <w:pPr>
              <w:pStyle w:val="aff2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200" w:line="240" w:lineRule="auto"/>
              <w:jc w:val="center"/>
              <w:outlineLvl w:val="2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b/>
                <w:sz w:val="22"/>
                <w:szCs w:val="24"/>
              </w:rPr>
              <w:t>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251115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0D1247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9A314A" w14:paraId="6162CA7E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8677E6B" w14:textId="77777777"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>2.1</w:t>
            </w:r>
            <w:r w:rsidRPr="005E3264">
              <w:rPr>
                <w:rFonts w:ascii="Calibri" w:hAnsi="Calibri"/>
                <w:b/>
                <w:sz w:val="22"/>
              </w:rPr>
              <w:t>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69AAF4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D05BE8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14:paraId="1A8136DC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5FF1D51" w14:textId="77777777"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>2.1.1. 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7 - 17 лет).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46239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0E94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90,9</w:t>
            </w:r>
          </w:p>
        </w:tc>
      </w:tr>
      <w:tr w:rsidR="009A314A" w14:paraId="79425A97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A224965" w14:textId="77777777"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>2.1.2. 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9FBA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7BF6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94,7</w:t>
            </w:r>
          </w:p>
        </w:tc>
      </w:tr>
      <w:tr w:rsidR="009A314A" w14:paraId="1AAD222B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19A44FA" w14:textId="77777777"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>2.2</w:t>
            </w:r>
            <w:r w:rsidRPr="005E3264">
              <w:rPr>
                <w:rFonts w:ascii="Calibri" w:hAnsi="Calibri"/>
                <w:b/>
                <w:sz w:val="22"/>
              </w:rPr>
              <w:t>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54D083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CFF314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14:paraId="20668C70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F0489F5" w14:textId="77777777"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>2.2.1. Удельный вес численности лиц, занимающихся во вторую или третью смены, в общей численности учащихся общеобразовательных организаций.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D8100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C6BA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24,4</w:t>
            </w:r>
          </w:p>
        </w:tc>
      </w:tr>
      <w:tr w:rsidR="009A314A" w14:paraId="08EF5D96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9266760" w14:textId="77777777"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>2.2.2. Удельный вес численности лиц, углубленно изучающих отдельные предметы, в общей численности учащихся общеобразовательных организаций.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9AAC" w14:textId="77777777"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BFA7" w14:textId="77777777" w:rsidR="009A314A" w:rsidRPr="005E3264" w:rsidRDefault="00F33A19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57,9</w:t>
            </w:r>
          </w:p>
        </w:tc>
      </w:tr>
      <w:tr w:rsidR="009A314A" w14:paraId="1704CE72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1E5F6F7" w14:textId="77777777"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b/>
                <w:sz w:val="22"/>
              </w:rPr>
            </w:pPr>
            <w:r w:rsidRPr="005E3264">
              <w:rPr>
                <w:rFonts w:ascii="Calibri" w:hAnsi="Calibri"/>
                <w:b/>
                <w:sz w:val="22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4059C4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C08D98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14:paraId="0D03F7C1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E70B72B" w14:textId="77777777" w:rsidR="009A314A" w:rsidRPr="00E92F26" w:rsidRDefault="009A314A" w:rsidP="004B6B2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E92F26">
              <w:rPr>
                <w:rFonts w:ascii="Calibri" w:hAnsi="Calibri"/>
                <w:sz w:val="22"/>
              </w:rPr>
              <w:t>2.3.</w:t>
            </w:r>
            <w:r w:rsidRPr="00F33A19">
              <w:rPr>
                <w:rFonts w:ascii="Calibri" w:hAnsi="Calibri"/>
                <w:b/>
                <w:sz w:val="22"/>
              </w:rPr>
              <w:t>1. Численность учащихся в общеобразовательных организациях в расчете на 1 педагогического работника.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FB899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A678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20,6</w:t>
            </w:r>
          </w:p>
        </w:tc>
      </w:tr>
      <w:tr w:rsidR="009A314A" w14:paraId="10B66850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C445665" w14:textId="77777777" w:rsidR="009A314A" w:rsidRPr="00E92F26" w:rsidRDefault="009A314A" w:rsidP="004B6B2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E92F26">
              <w:rPr>
                <w:rFonts w:ascii="Calibri" w:hAnsi="Calibri"/>
                <w:sz w:val="22"/>
              </w:rPr>
              <w:t>2.3.2. Удельный вес численности учителей в возрасте до 35 лет в общей численности учителей общеобразовательных организаций.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342C4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1AEA" w14:textId="77777777" w:rsidR="009A314A" w:rsidRDefault="00F33A19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19,0</w:t>
            </w:r>
          </w:p>
        </w:tc>
      </w:tr>
      <w:tr w:rsidR="009A314A" w14:paraId="7A522250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0CC8EB8" w14:textId="77777777" w:rsidR="009A314A" w:rsidRPr="00E92F26" w:rsidRDefault="009A314A" w:rsidP="004B6B2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E92F26">
              <w:rPr>
                <w:rFonts w:ascii="Calibri" w:hAnsi="Calibri"/>
                <w:sz w:val="22"/>
              </w:rPr>
              <w:lastRenderedPageBreak/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городском округе Вичуга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8BF187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BD82DC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14:paraId="3E1999FF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BFB5997" w14:textId="77777777" w:rsidR="009A314A" w:rsidRPr="00E92F26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  <w:r w:rsidRPr="00E92F26">
              <w:rPr>
                <w:rFonts w:ascii="Calibri" w:eastAsia="Times New Roman" w:hAnsi="Calibri"/>
                <w:sz w:val="22"/>
                <w:lang w:eastAsia="ru-RU"/>
              </w:rPr>
              <w:t xml:space="preserve">    педагогических работников - всего;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B984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D79E" w14:textId="77777777" w:rsidR="009A314A" w:rsidRDefault="00032821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100,2</w:t>
            </w:r>
          </w:p>
        </w:tc>
      </w:tr>
      <w:tr w:rsidR="009A314A" w14:paraId="688EA2C7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7359E0E" w14:textId="77777777" w:rsidR="009A314A" w:rsidRPr="00E92F26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  <w:r w:rsidRPr="00E92F26">
              <w:rPr>
                <w:rFonts w:ascii="Calibri" w:eastAsia="Times New Roman" w:hAnsi="Calibri"/>
                <w:sz w:val="22"/>
                <w:lang w:eastAsia="ru-RU"/>
              </w:rPr>
              <w:t xml:space="preserve">    из них учителей.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D77CB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9890" w14:textId="77777777" w:rsidR="009A314A" w:rsidRDefault="00032821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101,4</w:t>
            </w:r>
          </w:p>
        </w:tc>
      </w:tr>
      <w:tr w:rsidR="009A314A" w14:paraId="37BDC9EF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3079DA9" w14:textId="77777777" w:rsidR="009A314A" w:rsidRPr="00E92F26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  <w:r w:rsidRPr="00E92F26">
              <w:rPr>
                <w:rFonts w:ascii="Calibri" w:eastAsia="Times New Roman" w:hAnsi="Calibri"/>
                <w:sz w:val="22"/>
                <w:lang w:eastAsia="ru-RU"/>
              </w:rPr>
              <w:t xml:space="preserve">Доведение средней </w:t>
            </w:r>
            <w:proofErr w:type="gramStart"/>
            <w:r w:rsidRPr="00E92F26">
              <w:rPr>
                <w:rFonts w:ascii="Calibri" w:eastAsia="Times New Roman" w:hAnsi="Calibri"/>
                <w:sz w:val="22"/>
                <w:lang w:eastAsia="ru-RU"/>
              </w:rPr>
              <w:t>заработной  платы</w:t>
            </w:r>
            <w:proofErr w:type="gramEnd"/>
            <w:r w:rsidRPr="00E92F26">
              <w:rPr>
                <w:rFonts w:ascii="Calibri" w:eastAsia="Times New Roman" w:hAnsi="Calibri"/>
                <w:sz w:val="22"/>
                <w:lang w:eastAsia="ru-RU"/>
              </w:rPr>
              <w:t xml:space="preserve"> педагогических работников образовательных организаций общего образования до среднемесячной начисленной заработной платы наемных работников в организациях у индивидуальных предпринимателей и физических лиц Ивановской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382F6B" w14:textId="77777777" w:rsidR="009A314A" w:rsidRPr="006614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  <w:highlight w:val="darkGr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7FD93E" w14:textId="77777777" w:rsidR="009A314A" w:rsidRPr="006614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  <w:highlight w:val="darkGreen"/>
              </w:rPr>
            </w:pPr>
          </w:p>
        </w:tc>
      </w:tr>
      <w:tr w:rsidR="009A314A" w14:paraId="402CC60D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6F8A853" w14:textId="77777777" w:rsidR="009A314A" w:rsidRPr="00E92F26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  <w:r w:rsidRPr="00E92F26">
              <w:rPr>
                <w:rFonts w:ascii="Calibri" w:eastAsia="Times New Roman" w:hAnsi="Calibri"/>
                <w:sz w:val="22"/>
                <w:lang w:eastAsia="ru-RU"/>
              </w:rPr>
              <w:t xml:space="preserve">   педагогических работников -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2B1B" w14:textId="77777777" w:rsidR="009A314A" w:rsidRPr="006614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  <w:highlight w:val="darkGr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7212" w14:textId="77777777" w:rsidR="009A314A" w:rsidRDefault="00032821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106,7</w:t>
            </w:r>
          </w:p>
        </w:tc>
      </w:tr>
      <w:tr w:rsidR="009A314A" w14:paraId="7D8BD9E2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0B6AC54" w14:textId="77777777" w:rsidR="009A314A" w:rsidRPr="00E92F26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 w:rsidRPr="00E92F26">
              <w:rPr>
                <w:rFonts w:ascii="Calibri" w:eastAsia="Times New Roman" w:hAnsi="Calibri"/>
                <w:sz w:val="22"/>
                <w:lang w:eastAsia="ru-RU"/>
              </w:rPr>
              <w:t xml:space="preserve">  из них учителей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D08E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C0B7" w14:textId="77777777" w:rsidR="009A314A" w:rsidRDefault="00032821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108,1</w:t>
            </w:r>
          </w:p>
        </w:tc>
      </w:tr>
      <w:tr w:rsidR="009A314A" w14:paraId="2D26DD97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932B626" w14:textId="77777777" w:rsidR="009A314A" w:rsidRDefault="009A314A" w:rsidP="004B6B2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82C42C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AC82E9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14:paraId="7D3CA2F1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70FC57E" w14:textId="77777777" w:rsidR="009A314A" w:rsidRPr="00E92F26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E92F26">
              <w:rPr>
                <w:rFonts w:ascii="Calibri" w:hAnsi="Calibri"/>
                <w:sz w:val="22"/>
              </w:rPr>
              <w:t xml:space="preserve">2.4.1. Общая площадь всех помещений общеобразовательных организаций в расчете на одного учащегося.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8523B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квадратный 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8B03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5,66</w:t>
            </w:r>
          </w:p>
        </w:tc>
      </w:tr>
      <w:tr w:rsidR="009A314A" w14:paraId="5E5DC90D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A43E1E0" w14:textId="77777777" w:rsidR="009A314A" w:rsidRPr="00E92F26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E92F26">
              <w:rPr>
                <w:rFonts w:ascii="Calibri" w:hAnsi="Calibri"/>
                <w:sz w:val="22"/>
              </w:rPr>
              <w:t>2.4.2. Удельный вес числа организаций, имеющих водопровод, центральное отопление, канализацию, в общем числе общеобразовательных организаций: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3D1EA0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CCA834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14:paraId="24F7E220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EF6E2CB" w14:textId="77777777" w:rsidR="009A314A" w:rsidRPr="00E92F26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 w:rsidRPr="00E92F26">
              <w:rPr>
                <w:rFonts w:ascii="Calibri" w:eastAsia="Times New Roman" w:hAnsi="Calibri"/>
                <w:sz w:val="20"/>
                <w:szCs w:val="20"/>
                <w:lang w:eastAsia="ru-RU"/>
              </w:rPr>
              <w:t xml:space="preserve">    водопровод;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753D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89CA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100</w:t>
            </w:r>
          </w:p>
        </w:tc>
      </w:tr>
      <w:tr w:rsidR="009A314A" w14:paraId="4D9101E7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4AAB400" w14:textId="77777777" w:rsidR="009A314A" w:rsidRPr="00E92F26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 w:rsidRPr="00E92F26">
              <w:rPr>
                <w:rFonts w:ascii="Calibri" w:eastAsia="Times New Roman" w:hAnsi="Calibri"/>
                <w:sz w:val="20"/>
                <w:szCs w:val="20"/>
                <w:lang w:eastAsia="ru-RU"/>
              </w:rPr>
              <w:t xml:space="preserve">    центральное отопление;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83DB1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730A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100</w:t>
            </w:r>
          </w:p>
        </w:tc>
      </w:tr>
      <w:tr w:rsidR="009A314A" w14:paraId="6B2941EE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F02C865" w14:textId="77777777" w:rsidR="009A314A" w:rsidRPr="00E92F26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 w:rsidRPr="00E92F26">
              <w:rPr>
                <w:rFonts w:ascii="Calibri" w:eastAsia="Times New Roman" w:hAnsi="Calibri"/>
                <w:sz w:val="20"/>
                <w:szCs w:val="20"/>
                <w:lang w:eastAsia="ru-RU"/>
              </w:rPr>
              <w:t xml:space="preserve">    канализацию.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9D7D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933C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100</w:t>
            </w:r>
          </w:p>
        </w:tc>
      </w:tr>
      <w:tr w:rsidR="009A314A" w14:paraId="2345DECB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8D33F33" w14:textId="77777777" w:rsidR="009A314A" w:rsidRDefault="009A314A" w:rsidP="004B6B2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9B3BF8">
              <w:rPr>
                <w:rFonts w:ascii="Calibri" w:hAnsi="Calibri"/>
                <w:sz w:val="22"/>
              </w:rPr>
              <w:t>2.</w:t>
            </w:r>
            <w:r w:rsidRPr="00F33A19">
              <w:rPr>
                <w:rFonts w:ascii="Calibri" w:hAnsi="Calibri"/>
                <w:b/>
                <w:sz w:val="22"/>
              </w:rPr>
              <w:t>4.3. Число персональных компьютеров, используемых в учебных целях, в расчете на 100 учащихся общеобразовательных организаций: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2C4531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675572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14:paraId="4CED008D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A80C645" w14:textId="77777777" w:rsidR="009A314A" w:rsidRPr="009B3BF8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sz w:val="20"/>
                <w:szCs w:val="20"/>
                <w:highlight w:val="magenta"/>
                <w:lang w:eastAsia="ru-RU"/>
              </w:rPr>
            </w:pPr>
            <w:r w:rsidRPr="00401252">
              <w:rPr>
                <w:rFonts w:ascii="Calibri" w:eastAsia="Times New Roman" w:hAnsi="Calibri"/>
                <w:sz w:val="20"/>
                <w:szCs w:val="20"/>
                <w:lang w:eastAsia="ru-RU"/>
              </w:rPr>
              <w:t xml:space="preserve">    всего;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2B91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4619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13,2</w:t>
            </w:r>
          </w:p>
        </w:tc>
      </w:tr>
      <w:tr w:rsidR="009A314A" w14:paraId="0BB86702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B3B0866" w14:textId="77777777" w:rsidR="009A314A" w:rsidRPr="009B3BF8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sz w:val="20"/>
                <w:szCs w:val="20"/>
                <w:highlight w:val="magenta"/>
                <w:lang w:eastAsia="ru-RU"/>
              </w:rPr>
            </w:pPr>
            <w:r w:rsidRPr="00401252">
              <w:rPr>
                <w:rFonts w:ascii="Calibri" w:eastAsia="Times New Roman" w:hAnsi="Calibri"/>
                <w:sz w:val="20"/>
                <w:szCs w:val="20"/>
                <w:lang w:eastAsia="ru-RU"/>
              </w:rPr>
              <w:t>имеющих доступ к Интернету.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0F76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1CFA" w14:textId="77777777" w:rsidR="009A314A" w:rsidRDefault="0061615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13,2</w:t>
            </w:r>
          </w:p>
        </w:tc>
      </w:tr>
      <w:tr w:rsidR="009A314A" w14:paraId="3226F208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C547671" w14:textId="77777777" w:rsidR="009A314A" w:rsidRDefault="009A314A" w:rsidP="004B6B2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2.4.4. Удельный вес числа общеобразовательных организаций, имеющих скорость подключения к сети Интернет от 1 Мбит/с и выше, в общем числе общеобразовательных организаций, подключенных к сети Интернет.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0A82B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284E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100</w:t>
            </w:r>
          </w:p>
        </w:tc>
      </w:tr>
      <w:tr w:rsidR="009A314A" w14:paraId="43215723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B1FF181" w14:textId="77777777"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lastRenderedPageBreak/>
              <w:t xml:space="preserve">2.5. </w:t>
            </w:r>
            <w:r w:rsidRPr="005E3264">
              <w:rPr>
                <w:rFonts w:ascii="Calibri" w:hAnsi="Calibri"/>
                <w:b/>
                <w:sz w:val="22"/>
              </w:rPr>
              <w:t>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80981D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58577D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</w:tr>
      <w:tr w:rsidR="009A314A" w14:paraId="60EB1374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118B5CD" w14:textId="77777777"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>2.5.1. 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35C60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C617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100</w:t>
            </w:r>
          </w:p>
        </w:tc>
      </w:tr>
      <w:tr w:rsidR="009A314A" w14:paraId="1135FDC0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55644B3" w14:textId="77777777"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>2.5.2. 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4EA9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75C0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100</w:t>
            </w:r>
          </w:p>
        </w:tc>
      </w:tr>
      <w:tr w:rsidR="009A314A" w14:paraId="70DA7864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F546EAA" w14:textId="77777777"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>2.5.</w:t>
            </w:r>
            <w:proofErr w:type="gramStart"/>
            <w:r w:rsidRPr="005E3264">
              <w:rPr>
                <w:rFonts w:ascii="Calibri" w:hAnsi="Calibri"/>
                <w:sz w:val="22"/>
              </w:rPr>
              <w:t>3.Структура</w:t>
            </w:r>
            <w:proofErr w:type="gramEnd"/>
            <w:r w:rsidRPr="005E3264">
              <w:rPr>
                <w:rFonts w:ascii="Calibri" w:hAnsi="Calibri"/>
                <w:sz w:val="22"/>
              </w:rPr>
              <w:t xml:space="preserve"> численности лиц с ограниченными возможностями здоровья, обучающихся в отдельных классах общеобразовательных организаций и в отдельных общеобразовательных организациях, осуществляющих обучение по адаптированным основным общеобразовательным программам (за исключением детей-инвалидов):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264746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892843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14:paraId="379CAD4A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8497D4E" w14:textId="77777777"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proofErr w:type="gramStart"/>
            <w:r w:rsidRPr="005E3264">
              <w:rPr>
                <w:rFonts w:ascii="Calibri" w:hAnsi="Calibri"/>
                <w:sz w:val="22"/>
              </w:rPr>
              <w:t>с  нарушениями</w:t>
            </w:r>
            <w:proofErr w:type="gramEnd"/>
            <w:r w:rsidRPr="005E3264">
              <w:rPr>
                <w:rFonts w:ascii="Calibri" w:hAnsi="Calibri"/>
                <w:sz w:val="22"/>
              </w:rPr>
              <w:t xml:space="preserve"> слуха: глухие, слабослышащие, позднооглохшие;****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DF3F" w14:textId="77777777"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396C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14:paraId="5EE8AE8E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0B0CD8C" w14:textId="77777777"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 xml:space="preserve">с тяжелыми нарушениями </w:t>
            </w:r>
            <w:proofErr w:type="gramStart"/>
            <w:r w:rsidRPr="005E3264">
              <w:rPr>
                <w:rFonts w:ascii="Calibri" w:hAnsi="Calibri"/>
                <w:sz w:val="22"/>
              </w:rPr>
              <w:t>речи;*</w:t>
            </w:r>
            <w:proofErr w:type="gramEnd"/>
            <w:r w:rsidRPr="005E3264">
              <w:rPr>
                <w:rFonts w:ascii="Calibri" w:hAnsi="Calibri"/>
                <w:sz w:val="22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A2948" w14:textId="77777777"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9C8E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14:paraId="385043A9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F7D558E" w14:textId="77777777"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 xml:space="preserve">с нарушениями зрения: слепые, </w:t>
            </w:r>
            <w:proofErr w:type="gramStart"/>
            <w:r w:rsidRPr="005E3264">
              <w:rPr>
                <w:rFonts w:ascii="Calibri" w:hAnsi="Calibri"/>
                <w:sz w:val="22"/>
              </w:rPr>
              <w:t>слабовидящие;*</w:t>
            </w:r>
            <w:proofErr w:type="gramEnd"/>
            <w:r w:rsidRPr="005E3264">
              <w:rPr>
                <w:rFonts w:ascii="Calibri" w:hAnsi="Calibri"/>
                <w:sz w:val="22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E581" w14:textId="77777777"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5331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14:paraId="742DF923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A408175" w14:textId="77777777"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>с умственной отсталостью (интеллектуальными нарушениями</w:t>
            </w:r>
            <w:proofErr w:type="gramStart"/>
            <w:r w:rsidRPr="005E3264">
              <w:rPr>
                <w:rFonts w:ascii="Calibri" w:hAnsi="Calibri"/>
                <w:sz w:val="22"/>
              </w:rPr>
              <w:t>);*</w:t>
            </w:r>
            <w:proofErr w:type="gramEnd"/>
            <w:r w:rsidRPr="005E3264">
              <w:rPr>
                <w:rFonts w:ascii="Calibri" w:hAnsi="Calibri"/>
                <w:sz w:val="22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36842" w14:textId="77777777"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5E1A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14:paraId="617238F8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2BBB0EC" w14:textId="77777777"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 xml:space="preserve">с задержкой психического </w:t>
            </w:r>
            <w:proofErr w:type="gramStart"/>
            <w:r w:rsidRPr="005E3264">
              <w:rPr>
                <w:rFonts w:ascii="Calibri" w:hAnsi="Calibri"/>
                <w:sz w:val="22"/>
              </w:rPr>
              <w:t>развития;*</w:t>
            </w:r>
            <w:proofErr w:type="gramEnd"/>
            <w:r w:rsidRPr="005E3264">
              <w:rPr>
                <w:rFonts w:ascii="Calibri" w:hAnsi="Calibri"/>
                <w:sz w:val="22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154B" w14:textId="77777777"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A3A1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14:paraId="79000FC8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60067FE" w14:textId="77777777"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 xml:space="preserve">с нарушениями опорно-двигательного </w:t>
            </w:r>
            <w:proofErr w:type="gramStart"/>
            <w:r w:rsidRPr="005E3264">
              <w:rPr>
                <w:rFonts w:ascii="Calibri" w:hAnsi="Calibri"/>
                <w:sz w:val="22"/>
              </w:rPr>
              <w:t>аппарата;*</w:t>
            </w:r>
            <w:proofErr w:type="gramEnd"/>
            <w:r w:rsidRPr="005E3264">
              <w:rPr>
                <w:rFonts w:ascii="Calibri" w:hAnsi="Calibri"/>
                <w:sz w:val="22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27CAE" w14:textId="77777777"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C6FF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14:paraId="4E5EE66D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26A621F" w14:textId="77777777"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 xml:space="preserve">с расстройствами аутистического </w:t>
            </w:r>
            <w:proofErr w:type="gramStart"/>
            <w:r w:rsidRPr="005E3264">
              <w:rPr>
                <w:rFonts w:ascii="Calibri" w:hAnsi="Calibri"/>
                <w:sz w:val="22"/>
              </w:rPr>
              <w:t>спектра;*</w:t>
            </w:r>
            <w:proofErr w:type="gramEnd"/>
            <w:r w:rsidRPr="005E3264">
              <w:rPr>
                <w:rFonts w:ascii="Calibri" w:hAnsi="Calibri"/>
                <w:sz w:val="22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F97C" w14:textId="77777777"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C2B2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14:paraId="3B12DA9B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9BAD38B" w14:textId="77777777"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>со сложными дефектами (множественными нарушениями</w:t>
            </w:r>
            <w:proofErr w:type="gramStart"/>
            <w:r w:rsidRPr="005E3264">
              <w:rPr>
                <w:rFonts w:ascii="Calibri" w:hAnsi="Calibri"/>
                <w:sz w:val="22"/>
              </w:rPr>
              <w:t>);*</w:t>
            </w:r>
            <w:proofErr w:type="gramEnd"/>
            <w:r w:rsidRPr="005E3264">
              <w:rPr>
                <w:rFonts w:ascii="Calibri" w:hAnsi="Calibri"/>
                <w:sz w:val="22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3D34" w14:textId="77777777"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FF8F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14:paraId="0DC78BEA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D5934FD" w14:textId="77777777"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 xml:space="preserve">с другими ограниченными возможностями </w:t>
            </w:r>
            <w:proofErr w:type="gramStart"/>
            <w:r w:rsidRPr="005E3264">
              <w:rPr>
                <w:rFonts w:ascii="Calibri" w:hAnsi="Calibri"/>
                <w:sz w:val="22"/>
              </w:rPr>
              <w:t>здоровья.*</w:t>
            </w:r>
            <w:proofErr w:type="gramEnd"/>
            <w:r w:rsidRPr="005E3264">
              <w:rPr>
                <w:rFonts w:ascii="Calibri" w:hAnsi="Calibri"/>
                <w:sz w:val="22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2AF18" w14:textId="77777777"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F5BF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14:paraId="162F4957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B4F364C" w14:textId="77777777"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>2.5.4. Структура численности лиц с инвалидностью, обучающихся в отдельных классах общеобразовательных организаций и в отдельных общеобразовательных организациях, осуществляющих обучение по адаптированным основным общеобразовательным программам: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E2D47A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FE487A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14:paraId="2C7D181D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F1D39FE" w14:textId="77777777"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proofErr w:type="gramStart"/>
            <w:r w:rsidRPr="005E3264">
              <w:rPr>
                <w:rFonts w:ascii="Calibri" w:hAnsi="Calibri"/>
                <w:sz w:val="22"/>
              </w:rPr>
              <w:t>с  нарушениями</w:t>
            </w:r>
            <w:proofErr w:type="gramEnd"/>
            <w:r w:rsidRPr="005E3264">
              <w:rPr>
                <w:rFonts w:ascii="Calibri" w:hAnsi="Calibri"/>
                <w:sz w:val="22"/>
              </w:rPr>
              <w:t xml:space="preserve"> слуха: глухие, слабослышащие, позднооглохшие;****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67F45" w14:textId="77777777"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442C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14:paraId="7B9E206E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612D8FD" w14:textId="77777777"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 xml:space="preserve">с тяжелыми нарушениями </w:t>
            </w:r>
            <w:proofErr w:type="gramStart"/>
            <w:r w:rsidRPr="005E3264">
              <w:rPr>
                <w:rFonts w:ascii="Calibri" w:hAnsi="Calibri"/>
                <w:sz w:val="22"/>
              </w:rPr>
              <w:t>речи;*</w:t>
            </w:r>
            <w:proofErr w:type="gramEnd"/>
            <w:r w:rsidRPr="005E3264">
              <w:rPr>
                <w:rFonts w:ascii="Calibri" w:hAnsi="Calibri"/>
                <w:sz w:val="22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B548D" w14:textId="77777777"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7B9E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14:paraId="37E59AE2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C4F1976" w14:textId="77777777"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lastRenderedPageBreak/>
              <w:t xml:space="preserve">с нарушениями зрения: слепые, </w:t>
            </w:r>
            <w:proofErr w:type="gramStart"/>
            <w:r w:rsidRPr="005E3264">
              <w:rPr>
                <w:rFonts w:ascii="Calibri" w:hAnsi="Calibri"/>
                <w:sz w:val="22"/>
              </w:rPr>
              <w:t>слабовидящие;*</w:t>
            </w:r>
            <w:proofErr w:type="gramEnd"/>
            <w:r w:rsidRPr="005E3264">
              <w:rPr>
                <w:rFonts w:ascii="Calibri" w:hAnsi="Calibri"/>
                <w:sz w:val="22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CDAA" w14:textId="77777777"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A7BC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14:paraId="6BCA70BF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E73AF4B" w14:textId="77777777"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>с умственной отсталостью (интеллектуальными нарушениями</w:t>
            </w:r>
            <w:proofErr w:type="gramStart"/>
            <w:r w:rsidRPr="005E3264">
              <w:rPr>
                <w:rFonts w:ascii="Calibri" w:hAnsi="Calibri"/>
                <w:sz w:val="22"/>
              </w:rPr>
              <w:t>);*</w:t>
            </w:r>
            <w:proofErr w:type="gramEnd"/>
            <w:r w:rsidRPr="005E3264">
              <w:rPr>
                <w:rFonts w:ascii="Calibri" w:hAnsi="Calibri"/>
                <w:sz w:val="22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DB04" w14:textId="77777777"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EB37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14:paraId="5F101325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0545270" w14:textId="77777777"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 xml:space="preserve">с задержкой психического </w:t>
            </w:r>
            <w:proofErr w:type="gramStart"/>
            <w:r w:rsidRPr="005E3264">
              <w:rPr>
                <w:rFonts w:ascii="Calibri" w:hAnsi="Calibri"/>
                <w:sz w:val="22"/>
              </w:rPr>
              <w:t>развития;*</w:t>
            </w:r>
            <w:proofErr w:type="gramEnd"/>
            <w:r w:rsidRPr="005E3264">
              <w:rPr>
                <w:rFonts w:ascii="Calibri" w:hAnsi="Calibri"/>
                <w:sz w:val="22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60B0" w14:textId="77777777"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1D26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14:paraId="0F52B907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6BB5234" w14:textId="77777777"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 xml:space="preserve">с нарушениями опорно-двигательного </w:t>
            </w:r>
            <w:proofErr w:type="gramStart"/>
            <w:r w:rsidRPr="005E3264">
              <w:rPr>
                <w:rFonts w:ascii="Calibri" w:hAnsi="Calibri"/>
                <w:sz w:val="22"/>
              </w:rPr>
              <w:t>аппарата;*</w:t>
            </w:r>
            <w:proofErr w:type="gramEnd"/>
            <w:r w:rsidRPr="005E3264">
              <w:rPr>
                <w:rFonts w:ascii="Calibri" w:hAnsi="Calibri"/>
                <w:sz w:val="22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4D9C" w14:textId="77777777"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46C5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14:paraId="09B0E41D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39103A0" w14:textId="77777777"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 xml:space="preserve">с расстройствами аутистического </w:t>
            </w:r>
            <w:proofErr w:type="gramStart"/>
            <w:r w:rsidRPr="005E3264">
              <w:rPr>
                <w:rFonts w:ascii="Calibri" w:hAnsi="Calibri"/>
                <w:sz w:val="22"/>
              </w:rPr>
              <w:t>спектра;*</w:t>
            </w:r>
            <w:proofErr w:type="gramEnd"/>
            <w:r w:rsidRPr="005E3264">
              <w:rPr>
                <w:rFonts w:ascii="Calibri" w:hAnsi="Calibri"/>
                <w:sz w:val="22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1946" w14:textId="77777777"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478D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14:paraId="5547CCBA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22BD19F" w14:textId="77777777"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>со сложными дефектами (множественными нарушениями</w:t>
            </w:r>
            <w:proofErr w:type="gramStart"/>
            <w:r w:rsidRPr="005E3264">
              <w:rPr>
                <w:rFonts w:ascii="Calibri" w:hAnsi="Calibri"/>
                <w:sz w:val="22"/>
              </w:rPr>
              <w:t>);*</w:t>
            </w:r>
            <w:proofErr w:type="gramEnd"/>
            <w:r w:rsidRPr="005E3264">
              <w:rPr>
                <w:rFonts w:ascii="Calibri" w:hAnsi="Calibri"/>
                <w:sz w:val="22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5BD98" w14:textId="77777777"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3B39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14:paraId="2268C96B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E85DF4D" w14:textId="77777777"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 xml:space="preserve">с другими ограниченными возможностями </w:t>
            </w:r>
            <w:proofErr w:type="gramStart"/>
            <w:r w:rsidRPr="005E3264">
              <w:rPr>
                <w:rFonts w:ascii="Calibri" w:hAnsi="Calibri"/>
                <w:sz w:val="22"/>
              </w:rPr>
              <w:t>здоровья.*</w:t>
            </w:r>
            <w:proofErr w:type="gramEnd"/>
            <w:r w:rsidRPr="005E3264">
              <w:rPr>
                <w:rFonts w:ascii="Calibri" w:hAnsi="Calibri"/>
                <w:sz w:val="22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45DBF" w14:textId="77777777"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3AE2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14:paraId="015B3FDF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903D521" w14:textId="77777777" w:rsidR="009A314A" w:rsidRPr="005E3264" w:rsidRDefault="009A314A" w:rsidP="009A314A">
            <w:pPr>
              <w:widowControl w:val="0"/>
              <w:numPr>
                <w:ilvl w:val="2"/>
                <w:numId w:val="14"/>
              </w:numPr>
              <w:autoSpaceDE w:val="0"/>
              <w:autoSpaceDN w:val="0"/>
              <w:adjustRightInd w:val="0"/>
              <w:spacing w:after="200" w:line="240" w:lineRule="auto"/>
              <w:ind w:left="142" w:firstLine="0"/>
              <w:contextualSpacing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>Укомплектованность отдельных общеобразовательных организаций, осуществляющих обучение по адаптированным основным общеобразовательным программам педагогическими работниками: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1422DD" w14:textId="77777777"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8A43E4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14:paraId="374D1098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4AE10C6" w14:textId="77777777"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proofErr w:type="gramStart"/>
            <w:r w:rsidRPr="005E3264">
              <w:rPr>
                <w:rFonts w:ascii="Calibri" w:hAnsi="Calibri"/>
                <w:sz w:val="22"/>
              </w:rPr>
              <w:t>всего;*</w:t>
            </w:r>
            <w:proofErr w:type="gramEnd"/>
            <w:r w:rsidRPr="005E3264">
              <w:rPr>
                <w:rFonts w:ascii="Calibri" w:hAnsi="Calibri"/>
                <w:sz w:val="22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4FB3" w14:textId="77777777"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6E38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100</w:t>
            </w:r>
          </w:p>
        </w:tc>
      </w:tr>
      <w:tr w:rsidR="009A314A" w14:paraId="0F4B35E0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2825E2E" w14:textId="77777777"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>учителя-</w:t>
            </w:r>
            <w:proofErr w:type="gramStart"/>
            <w:r w:rsidRPr="005E3264">
              <w:rPr>
                <w:rFonts w:ascii="Calibri" w:hAnsi="Calibri"/>
                <w:sz w:val="22"/>
              </w:rPr>
              <w:t>дефектологи;*</w:t>
            </w:r>
            <w:proofErr w:type="gramEnd"/>
            <w:r w:rsidRPr="005E3264">
              <w:rPr>
                <w:rFonts w:ascii="Calibri" w:hAnsi="Calibri"/>
                <w:sz w:val="22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BEB5" w14:textId="77777777"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2834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14:paraId="0139B38A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35E83D4" w14:textId="77777777"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>педагоги-</w:t>
            </w:r>
            <w:proofErr w:type="gramStart"/>
            <w:r w:rsidRPr="005E3264">
              <w:rPr>
                <w:rFonts w:ascii="Calibri" w:hAnsi="Calibri"/>
                <w:sz w:val="22"/>
              </w:rPr>
              <w:t>психологи;*</w:t>
            </w:r>
            <w:proofErr w:type="gramEnd"/>
            <w:r w:rsidRPr="005E3264">
              <w:rPr>
                <w:rFonts w:ascii="Calibri" w:hAnsi="Calibri"/>
                <w:sz w:val="22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315B" w14:textId="77777777"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6BFE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14:paraId="57531C40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DA95475" w14:textId="77777777"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>учителя-</w:t>
            </w:r>
            <w:proofErr w:type="gramStart"/>
            <w:r w:rsidRPr="005E3264">
              <w:rPr>
                <w:rFonts w:ascii="Calibri" w:hAnsi="Calibri"/>
                <w:sz w:val="22"/>
              </w:rPr>
              <w:t>логопеды;*</w:t>
            </w:r>
            <w:proofErr w:type="gramEnd"/>
            <w:r w:rsidRPr="005E3264">
              <w:rPr>
                <w:rFonts w:ascii="Calibri" w:hAnsi="Calibri"/>
                <w:sz w:val="22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BD23" w14:textId="77777777"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A245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14:paraId="259C7821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A6FAA0E" w14:textId="77777777"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 xml:space="preserve">социальные </w:t>
            </w:r>
            <w:proofErr w:type="gramStart"/>
            <w:r w:rsidRPr="005E3264">
              <w:rPr>
                <w:rFonts w:ascii="Calibri" w:hAnsi="Calibri"/>
                <w:sz w:val="22"/>
              </w:rPr>
              <w:t>педагоги;*</w:t>
            </w:r>
            <w:proofErr w:type="gramEnd"/>
            <w:r w:rsidRPr="005E3264">
              <w:rPr>
                <w:rFonts w:ascii="Calibri" w:hAnsi="Calibri"/>
                <w:sz w:val="22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B96A8" w14:textId="77777777"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6E05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14:paraId="3AACE4DC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EB95A4F" w14:textId="77777777"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proofErr w:type="gramStart"/>
            <w:r w:rsidRPr="005E3264">
              <w:rPr>
                <w:rFonts w:ascii="Calibri" w:hAnsi="Calibri"/>
                <w:sz w:val="22"/>
              </w:rPr>
              <w:t>тьюторы.*</w:t>
            </w:r>
            <w:proofErr w:type="gramEnd"/>
            <w:r w:rsidRPr="005E3264">
              <w:rPr>
                <w:rFonts w:ascii="Calibri" w:hAnsi="Calibri"/>
                <w:sz w:val="22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7E1D" w14:textId="77777777"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EA4A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14:paraId="5E934378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5D4ACCF" w14:textId="77777777"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 xml:space="preserve">2.6. </w:t>
            </w:r>
            <w:r w:rsidRPr="005E3264">
              <w:rPr>
                <w:rFonts w:ascii="Calibri" w:hAnsi="Calibri"/>
                <w:b/>
                <w:sz w:val="22"/>
              </w:rPr>
              <w:t>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F62F5C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838BB3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14:paraId="76631294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2902CBB" w14:textId="77777777"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>2.6.1. Отношение среднего балла единого государственного экзамена (далее - ЕГЭ) (в расчете на 1 предмет) в 10% общеобразовательных организаций с лучшими результатами ЕГЭ к среднему баллу ЕГЭ (в расчете на 1 предмет) в 10% общеобразовательных организаций с худшими результатами ЕГЭ.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EF7C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0A97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1,45</w:t>
            </w:r>
          </w:p>
        </w:tc>
      </w:tr>
      <w:tr w:rsidR="009A314A" w14:paraId="0EC03600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1CCA96E" w14:textId="77777777"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>2.6.2. 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8CCFEE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11B7AD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14:paraId="09B761B2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EE462C8" w14:textId="77777777"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 w:rsidRPr="005E3264">
              <w:rPr>
                <w:rFonts w:ascii="Calibri" w:eastAsia="Times New Roman" w:hAnsi="Calibri"/>
                <w:sz w:val="20"/>
                <w:szCs w:val="20"/>
                <w:lang w:eastAsia="ru-RU"/>
              </w:rPr>
              <w:t xml:space="preserve">    по математике;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891F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247B" w14:textId="77777777" w:rsidR="009A314A" w:rsidRDefault="00D57FA3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55,4</w:t>
            </w:r>
          </w:p>
        </w:tc>
      </w:tr>
      <w:tr w:rsidR="009A314A" w14:paraId="025ACE90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B2BA96D" w14:textId="77777777"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 w:rsidRPr="005E3264">
              <w:rPr>
                <w:rFonts w:ascii="Calibri" w:eastAsia="Times New Roman" w:hAnsi="Calibri"/>
                <w:sz w:val="20"/>
                <w:szCs w:val="20"/>
                <w:lang w:eastAsia="ru-RU"/>
              </w:rPr>
              <w:lastRenderedPageBreak/>
              <w:t xml:space="preserve">    по русскому языку.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FAA8B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5836" w14:textId="77777777" w:rsidR="009A314A" w:rsidRDefault="00D57FA3" w:rsidP="00D57FA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70,2</w:t>
            </w:r>
          </w:p>
        </w:tc>
      </w:tr>
      <w:tr w:rsidR="009A314A" w14:paraId="39824CEB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0B30D9A" w14:textId="77777777"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>2.6.3. Среднее значение количества баллов по государственной итоговой аттестации (далее - ГИА),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1DBBFE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C1D12C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14:paraId="63A18CC5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6CD953B" w14:textId="77777777"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 w:rsidRPr="005E3264">
              <w:rPr>
                <w:rFonts w:ascii="Calibri" w:eastAsia="Times New Roman" w:hAnsi="Calibri"/>
                <w:sz w:val="20"/>
                <w:szCs w:val="20"/>
                <w:lang w:eastAsia="ru-RU"/>
              </w:rPr>
              <w:t xml:space="preserve">    по математике;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EBAD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0D43" w14:textId="77777777" w:rsidR="009A314A" w:rsidRDefault="00D57FA3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0</w:t>
            </w:r>
          </w:p>
        </w:tc>
      </w:tr>
      <w:tr w:rsidR="009A314A" w14:paraId="5EAAE571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7A23BB4" w14:textId="77777777"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 w:rsidRPr="005E3264">
              <w:rPr>
                <w:rFonts w:ascii="Calibri" w:eastAsia="Times New Roman" w:hAnsi="Calibri"/>
                <w:sz w:val="20"/>
                <w:szCs w:val="20"/>
                <w:lang w:eastAsia="ru-RU"/>
              </w:rPr>
              <w:t xml:space="preserve">    по русскому языку.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55F0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A117" w14:textId="77777777" w:rsidR="009A314A" w:rsidRDefault="00D57FA3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0</w:t>
            </w:r>
          </w:p>
        </w:tc>
      </w:tr>
      <w:tr w:rsidR="009A314A" w14:paraId="52D2D8A1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D310414" w14:textId="77777777"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>2.6.4. Удельный вес численности выпускников, освоивших образовательные программы среднего общего образования, получивших количество баллов по ЕГЭ ниже минимального, в общей численности выпускников, освоивших образовательные программы среднего общего образования, сдававших ЕГЭ: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765FEA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4A5606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14:paraId="726BA664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DCD7805" w14:textId="77777777"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 w:rsidRPr="005E3264">
              <w:rPr>
                <w:rFonts w:ascii="Calibri" w:eastAsia="Times New Roman" w:hAnsi="Calibri"/>
                <w:sz w:val="20"/>
                <w:szCs w:val="20"/>
                <w:lang w:eastAsia="ru-RU"/>
              </w:rPr>
              <w:t xml:space="preserve">    по математике;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485C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C4AA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0</w:t>
            </w:r>
          </w:p>
        </w:tc>
      </w:tr>
      <w:tr w:rsidR="009A314A" w14:paraId="7E65608F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6DB3541" w14:textId="77777777"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 w:rsidRPr="005E3264">
              <w:rPr>
                <w:rFonts w:ascii="Calibri" w:eastAsia="Times New Roman" w:hAnsi="Calibri"/>
                <w:sz w:val="20"/>
                <w:szCs w:val="20"/>
                <w:lang w:eastAsia="ru-RU"/>
              </w:rPr>
              <w:t xml:space="preserve">    по русскому языку.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B9E2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E094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0</w:t>
            </w:r>
          </w:p>
        </w:tc>
      </w:tr>
      <w:tr w:rsidR="009A314A" w14:paraId="779E2C8D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2364324" w14:textId="77777777"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>2.6.5. Удельный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BA72DA" w14:textId="77777777"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D4E690" w14:textId="77777777"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14:paraId="44950E01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A202260" w14:textId="77777777"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 w:rsidRPr="005E3264">
              <w:rPr>
                <w:rFonts w:ascii="Calibri" w:eastAsia="Times New Roman" w:hAnsi="Calibri"/>
                <w:sz w:val="20"/>
                <w:szCs w:val="20"/>
                <w:lang w:eastAsia="ru-RU"/>
              </w:rPr>
              <w:t xml:space="preserve">    по математике;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367D0" w14:textId="77777777"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4D1D" w14:textId="77777777" w:rsidR="009A314A" w:rsidRPr="005E3264" w:rsidRDefault="00D57FA3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0</w:t>
            </w:r>
          </w:p>
        </w:tc>
      </w:tr>
      <w:tr w:rsidR="009A314A" w14:paraId="56B78BDC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547063F" w14:textId="77777777"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 w:rsidRPr="005E3264">
              <w:rPr>
                <w:rFonts w:ascii="Calibri" w:eastAsia="Times New Roman" w:hAnsi="Calibri"/>
                <w:sz w:val="20"/>
                <w:szCs w:val="20"/>
                <w:lang w:eastAsia="ru-RU"/>
              </w:rPr>
              <w:t xml:space="preserve">    по русскому языку.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76D1D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BD49" w14:textId="77777777" w:rsidR="009A314A" w:rsidRDefault="00D57FA3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0</w:t>
            </w:r>
          </w:p>
        </w:tc>
      </w:tr>
      <w:tr w:rsidR="009A314A" w14:paraId="730F3ADF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A7D57F4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2.7. Состояние здоровья лиц, обучающихся по основным общеобразовательным программам, </w:t>
            </w:r>
            <w:proofErr w:type="spellStart"/>
            <w:r>
              <w:rPr>
                <w:rFonts w:ascii="Calibri" w:hAnsi="Calibri"/>
                <w:b/>
                <w:sz w:val="22"/>
              </w:rPr>
              <w:t>здоровьесберегающие</w:t>
            </w:r>
            <w:proofErr w:type="spellEnd"/>
            <w:r>
              <w:rPr>
                <w:rFonts w:ascii="Calibri" w:hAnsi="Calibri"/>
                <w:b/>
                <w:sz w:val="22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A40E19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BDA27B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14:paraId="22CB3CEA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A527653" w14:textId="77777777" w:rsidR="009A314A" w:rsidRDefault="009A314A" w:rsidP="004B6B2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2.7.1. Удельный вес лиц, обеспеченных горячим питанием, в общей численности обучающихся общеобразовательных организаций</w:t>
            </w:r>
            <w:r w:rsidR="004B6B2A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04A0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49FC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87,3</w:t>
            </w:r>
          </w:p>
        </w:tc>
      </w:tr>
      <w:tr w:rsidR="009A314A" w14:paraId="334B0726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9EC93DA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2.7.2. Удельный вес числа организаций, имеющих логопедический пункт или логопедический кабинет, в общем числе общеобразовательных организаций.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110E6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2750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14:paraId="56AFB11E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05E0389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2.7.3. Удельный вес числа организаций, имеющих физкультурные залы, в общем числе общеобразовательных организаций.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A8A98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AB4E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100</w:t>
            </w:r>
          </w:p>
        </w:tc>
      </w:tr>
      <w:tr w:rsidR="009A314A" w14:paraId="4587B48D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D2AA750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2.7.4. Удельный вес числа организаций, имеющих плавательные бассейны, в общем числе общеобразовательных организаций.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729D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E6F9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14:paraId="035E5F4D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22653C0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lastRenderedPageBreak/>
      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67AE04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8B8AF4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14:paraId="230F309D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67ACA56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2.8.1. Темп роста числа общеобразовательных организаций.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3C61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27BD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14:paraId="2BFA9DB1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8C8BE4B" w14:textId="77777777" w:rsidR="009A314A" w:rsidRPr="004B6B2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2.</w:t>
            </w:r>
            <w:proofErr w:type="gramStart"/>
            <w:r>
              <w:rPr>
                <w:rFonts w:ascii="Calibri" w:hAnsi="Calibri"/>
                <w:b/>
                <w:sz w:val="22"/>
              </w:rPr>
              <w:t>9.Финансово</w:t>
            </w:r>
            <w:proofErr w:type="gramEnd"/>
            <w:r>
              <w:rPr>
                <w:rFonts w:ascii="Calibri" w:hAnsi="Calibri"/>
                <w:b/>
                <w:sz w:val="22"/>
              </w:rPr>
              <w:t>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</w:t>
            </w:r>
            <w:r w:rsidR="004B6B2A">
              <w:rPr>
                <w:rFonts w:ascii="Calibri" w:hAnsi="Calibri"/>
                <w:b/>
                <w:sz w:val="22"/>
              </w:rPr>
              <w:t>ых общеобразовательных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39131E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9F57DD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14:paraId="73AEEAEC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8805210" w14:textId="77777777" w:rsidR="009A314A" w:rsidRPr="00E92F26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E92F26">
              <w:rPr>
                <w:rFonts w:ascii="Calibri" w:hAnsi="Calibri"/>
                <w:sz w:val="22"/>
              </w:rPr>
              <w:t>2.9.1. Общий объем финансовых средств, поступивших в общеобразовательные организации, в расчете на одного учащегося.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90394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тысяча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47D2" w14:textId="77777777" w:rsidR="009A314A" w:rsidRDefault="00032821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40,9</w:t>
            </w:r>
          </w:p>
        </w:tc>
      </w:tr>
      <w:tr w:rsidR="009A314A" w14:paraId="7AAFB469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8776350" w14:textId="77777777" w:rsidR="009A314A" w:rsidRPr="00E92F26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E92F26">
              <w:rPr>
                <w:rFonts w:ascii="Calibri" w:hAnsi="Calibri"/>
                <w:sz w:val="22"/>
              </w:rPr>
              <w:t>2.9.2. Удельный вес финансовых средств от приносящей доход деятельности в общем объеме финансовых средств общеобразовательных организаций.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9A60A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AD64" w14:textId="77777777" w:rsidR="009A314A" w:rsidRDefault="00032821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0,09</w:t>
            </w:r>
          </w:p>
        </w:tc>
      </w:tr>
      <w:tr w:rsidR="009A314A" w14:paraId="4C1781A2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1A90D3E" w14:textId="77777777" w:rsidR="009A314A" w:rsidRPr="005E3264" w:rsidRDefault="009A314A" w:rsidP="004B6B2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b/>
                <w:sz w:val="22"/>
              </w:rPr>
            </w:pPr>
            <w:r w:rsidRPr="005E3264">
              <w:rPr>
                <w:rFonts w:ascii="Calibri" w:hAnsi="Calibri"/>
                <w:b/>
                <w:sz w:val="22"/>
              </w:rPr>
              <w:t>2.10.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6DC8FC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C42DA2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14:paraId="16AE0C51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CD4FF44" w14:textId="77777777"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>2.10.1. Удельный вес числа организаций, имеющих пожарные краны и рукава, в общем числе общеобразовательных организаций.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9E42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198D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100</w:t>
            </w:r>
          </w:p>
        </w:tc>
      </w:tr>
      <w:tr w:rsidR="009A314A" w14:paraId="6B7BCB4F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E1B4DF4" w14:textId="77777777"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>2.10.2. Удельный вес числа организаций, имеющих дымовые извещатели, в общем числе общеобразовательных организаций.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4AE7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61C7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100</w:t>
            </w:r>
          </w:p>
        </w:tc>
      </w:tr>
      <w:tr w:rsidR="009A314A" w14:paraId="527B7C98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7338280" w14:textId="77777777"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>2.10.3. Удельный вес числа организаций, имеющих "тревожную кнопку", в общем числе общеобразовательных организаций.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1215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A890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100</w:t>
            </w:r>
          </w:p>
        </w:tc>
      </w:tr>
      <w:tr w:rsidR="009A314A" w14:paraId="5E11CF45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667BCB7" w14:textId="77777777"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>2.10.4. Удельный вес числа организаций, имеющих охрану, в общем числе общеобразовательных организаций.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AF18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F3CD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100</w:t>
            </w:r>
          </w:p>
        </w:tc>
      </w:tr>
      <w:tr w:rsidR="009A314A" w14:paraId="75280D6F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C497510" w14:textId="77777777"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>2.10.5. Удельный вес числа организаций, имеющих систему видеонаблюдения, в общем числе общеобразовательных организаций.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CCF56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FF11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100</w:t>
            </w:r>
          </w:p>
        </w:tc>
      </w:tr>
      <w:tr w:rsidR="009A314A" w14:paraId="597C53A0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C98487F" w14:textId="77777777"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>2.10.6. Удельный вес числа организаций, здания которых находятся в аварийном состоянии, в общем числе общеобразовательных организаций.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1FCA4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E483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0</w:t>
            </w:r>
          </w:p>
        </w:tc>
      </w:tr>
      <w:tr w:rsidR="009A314A" w14:paraId="1AB5862B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1A0F965" w14:textId="77777777"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>2.10.7. Удельный вес числа организаций, здания которых требуют капитального ремонта, в общем числе общеобразовательных организаций.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4A1E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441B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0</w:t>
            </w:r>
          </w:p>
        </w:tc>
      </w:tr>
      <w:tr w:rsidR="009A314A" w14:paraId="5BCDCD48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0E8E89A" w14:textId="77777777" w:rsidR="009A314A" w:rsidRPr="00E92F26" w:rsidRDefault="009A314A" w:rsidP="004B6B2A">
            <w:pPr>
              <w:pStyle w:val="aff2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00" w:line="240" w:lineRule="auto"/>
              <w:jc w:val="center"/>
              <w:outlineLvl w:val="1"/>
              <w:rPr>
                <w:rFonts w:ascii="Calibri" w:hAnsi="Calibri"/>
                <w:b/>
                <w:sz w:val="22"/>
                <w:szCs w:val="24"/>
              </w:rPr>
            </w:pPr>
            <w:r w:rsidRPr="00E92F26">
              <w:rPr>
                <w:rFonts w:ascii="Calibri" w:hAnsi="Calibri"/>
                <w:b/>
                <w:sz w:val="22"/>
                <w:szCs w:val="24"/>
              </w:rPr>
              <w:t>Дополнительное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3032A3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13771F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9A314A" w14:paraId="3A411DED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1492804" w14:textId="77777777" w:rsidR="009A314A" w:rsidRPr="00E92F26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outlineLvl w:val="2"/>
              <w:rPr>
                <w:rFonts w:ascii="Calibri" w:hAnsi="Calibri"/>
                <w:b/>
                <w:sz w:val="22"/>
                <w:szCs w:val="24"/>
              </w:rPr>
            </w:pPr>
            <w:r w:rsidRPr="00E92F26">
              <w:rPr>
                <w:rFonts w:ascii="Calibri" w:hAnsi="Calibri"/>
                <w:b/>
                <w:sz w:val="22"/>
                <w:szCs w:val="24"/>
              </w:rPr>
              <w:t>5. Сведения о развитии дополнительного образования детей и взрослых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90C14C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546204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14:paraId="7226F9B7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F25EB34" w14:textId="77777777" w:rsidR="009A314A" w:rsidRPr="00E92F26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E92F26">
              <w:rPr>
                <w:rFonts w:ascii="Calibri" w:hAnsi="Calibri"/>
                <w:sz w:val="22"/>
              </w:rPr>
              <w:t xml:space="preserve">5.1. </w:t>
            </w:r>
            <w:r w:rsidRPr="00E92F26">
              <w:rPr>
                <w:rFonts w:ascii="Calibri" w:hAnsi="Calibri"/>
                <w:b/>
                <w:sz w:val="22"/>
              </w:rPr>
              <w:t xml:space="preserve">Численность населения, обучающегося по дополнительным </w:t>
            </w:r>
            <w:r w:rsidRPr="00E92F26">
              <w:rPr>
                <w:rFonts w:ascii="Calibri" w:hAnsi="Calibri"/>
                <w:b/>
                <w:sz w:val="22"/>
              </w:rPr>
              <w:lastRenderedPageBreak/>
              <w:t>общеобразовательным программам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BD2F7E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D3A328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14:paraId="7F7A5C81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C46C68F" w14:textId="77777777" w:rsidR="009A314A" w:rsidRPr="00E92F26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E92F26">
              <w:rPr>
                <w:rFonts w:ascii="Calibri" w:hAnsi="Calibri"/>
                <w:sz w:val="22"/>
              </w:rPr>
              <w:t>5.1.1. Охват детей в возрасте 5 - 18 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5 - 18 лет).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C3724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15B9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  <w:szCs w:val="24"/>
              </w:rPr>
            </w:pPr>
            <w:r>
              <w:rPr>
                <w:rFonts w:ascii="Calibri" w:hAnsi="Calibri"/>
                <w:b/>
                <w:sz w:val="22"/>
                <w:szCs w:val="24"/>
              </w:rPr>
              <w:t>105,7</w:t>
            </w:r>
          </w:p>
        </w:tc>
      </w:tr>
      <w:tr w:rsidR="009A314A" w14:paraId="7262A5D8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43BBC46" w14:textId="77777777" w:rsidR="009A314A" w:rsidRPr="00E92F26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b/>
                <w:sz w:val="22"/>
              </w:rPr>
            </w:pPr>
            <w:r w:rsidRPr="00E92F26">
              <w:rPr>
                <w:rFonts w:ascii="Calibri" w:hAnsi="Calibri"/>
                <w:b/>
                <w:sz w:val="22"/>
              </w:rPr>
              <w:t>5.2.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B28333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601717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9A314A" w14:paraId="6C14C806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D813D2A" w14:textId="77777777" w:rsidR="009A314A" w:rsidRPr="00E92F26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E92F26">
              <w:rPr>
                <w:rFonts w:ascii="Calibri" w:hAnsi="Calibri"/>
                <w:sz w:val="22"/>
              </w:rPr>
              <w:t>5.2.1. Структура численности обучающихся в организациях дополнительного образования по видам образовательной деятельности (удельный вес численности детей, обучающихся в организациях, реализующих дополнительные общеобразовательные программы различных видов, в общей численности детей, обучающихся в организациях, реализующих дополнительные общеобразовательные программы).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4B19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EBEE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149,7</w:t>
            </w:r>
          </w:p>
        </w:tc>
      </w:tr>
      <w:tr w:rsidR="009A314A" w14:paraId="3499918F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44A81B7" w14:textId="77777777" w:rsidR="009A314A" w:rsidRPr="00E92F26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E92F26">
              <w:rPr>
                <w:rFonts w:ascii="Calibri" w:hAnsi="Calibri"/>
                <w:sz w:val="22"/>
              </w:rPr>
              <w:t>5.2.2. Удельный вес численности детей с ограниченными возможностями здоровья в общей численности обучающихся в организациях, осуществляющих образовательную деятельность по дополнительным общеобразовательным программам (за исключением детей-инвалидов</w:t>
            </w:r>
            <w:proofErr w:type="gramStart"/>
            <w:r w:rsidRPr="00E92F26">
              <w:rPr>
                <w:rFonts w:ascii="Calibri" w:hAnsi="Calibri"/>
                <w:sz w:val="22"/>
              </w:rPr>
              <w:t>).*</w:t>
            </w:r>
            <w:proofErr w:type="gramEnd"/>
            <w:r w:rsidRPr="00E92F26">
              <w:rPr>
                <w:rFonts w:ascii="Calibri" w:hAnsi="Calibri"/>
                <w:sz w:val="22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4D47" w14:textId="77777777"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8A1E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0,04</w:t>
            </w:r>
          </w:p>
          <w:p w14:paraId="7CD354E5" w14:textId="77777777" w:rsidR="00705097" w:rsidRDefault="00705097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  <w:p w14:paraId="526CD7A4" w14:textId="77777777" w:rsidR="00705097" w:rsidRPr="00705097" w:rsidRDefault="00705097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i/>
                <w:sz w:val="22"/>
              </w:rPr>
            </w:pPr>
            <w:r w:rsidRPr="00705097">
              <w:rPr>
                <w:rFonts w:ascii="Calibri" w:hAnsi="Calibri"/>
                <w:b/>
                <w:i/>
                <w:sz w:val="22"/>
              </w:rPr>
              <w:t>0,3</w:t>
            </w:r>
          </w:p>
        </w:tc>
      </w:tr>
      <w:tr w:rsidR="009A314A" w14:paraId="1793D9FA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271F2C5" w14:textId="77777777" w:rsidR="009A314A" w:rsidRPr="00E92F26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E92F26">
              <w:rPr>
                <w:rFonts w:ascii="Calibri" w:hAnsi="Calibri"/>
                <w:sz w:val="22"/>
              </w:rPr>
              <w:t xml:space="preserve">5.2.3. Удельный вес численности детей-инвалидов в общей численности обучающихся в организациях, осуществляющих образовательную деятельность по дополнительным общеобразовательным </w:t>
            </w:r>
            <w:proofErr w:type="gramStart"/>
            <w:r w:rsidRPr="00E92F26">
              <w:rPr>
                <w:rFonts w:ascii="Calibri" w:hAnsi="Calibri"/>
                <w:sz w:val="22"/>
              </w:rPr>
              <w:t>программам.*</w:t>
            </w:r>
            <w:proofErr w:type="gramEnd"/>
            <w:r w:rsidRPr="00E92F26">
              <w:rPr>
                <w:rFonts w:ascii="Calibri" w:hAnsi="Calibri"/>
                <w:sz w:val="22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B1E8B" w14:textId="77777777"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B66E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0,12</w:t>
            </w:r>
          </w:p>
          <w:p w14:paraId="4B167513" w14:textId="77777777" w:rsidR="00705097" w:rsidRDefault="00705097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  <w:p w14:paraId="37962EF2" w14:textId="77777777" w:rsidR="00705097" w:rsidRPr="00705097" w:rsidRDefault="00705097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i/>
                <w:sz w:val="22"/>
              </w:rPr>
            </w:pPr>
            <w:r w:rsidRPr="00705097">
              <w:rPr>
                <w:rFonts w:ascii="Calibri" w:hAnsi="Calibri"/>
                <w:b/>
                <w:i/>
                <w:sz w:val="22"/>
              </w:rPr>
              <w:t>0,10</w:t>
            </w:r>
          </w:p>
        </w:tc>
      </w:tr>
      <w:tr w:rsidR="009A314A" w14:paraId="70FCA9F7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E1DFA0E" w14:textId="77777777" w:rsidR="009A314A" w:rsidRPr="00E92F26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E92F26">
              <w:rPr>
                <w:rFonts w:ascii="Calibri" w:hAnsi="Calibri"/>
                <w:sz w:val="22"/>
              </w:rPr>
              <w:t>5.3</w:t>
            </w:r>
            <w:r w:rsidRPr="00E92F26">
              <w:rPr>
                <w:rFonts w:ascii="Calibri" w:hAnsi="Calibri"/>
                <w:b/>
                <w:sz w:val="22"/>
              </w:rPr>
              <w:t>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0EA155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502732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14:paraId="4CA907ED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8114BDD" w14:textId="77777777" w:rsidR="009A314A" w:rsidRPr="00AC584D" w:rsidRDefault="009A314A" w:rsidP="004B6B2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AC584D">
              <w:rPr>
                <w:rFonts w:ascii="Calibri" w:hAnsi="Calibri"/>
                <w:sz w:val="22"/>
              </w:rPr>
              <w:t>5.3.1. 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городском округе Вичуга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81CC0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C5D1" w14:textId="77777777" w:rsidR="00705097" w:rsidRDefault="00705097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  <w:p w14:paraId="5818DB7C" w14:textId="77777777" w:rsidR="00705097" w:rsidRPr="00705097" w:rsidRDefault="00705097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i/>
                <w:sz w:val="22"/>
              </w:rPr>
            </w:pPr>
            <w:r w:rsidRPr="00705097">
              <w:rPr>
                <w:rFonts w:ascii="Calibri" w:hAnsi="Calibri"/>
                <w:b/>
                <w:i/>
                <w:sz w:val="22"/>
              </w:rPr>
              <w:t>134,96</w:t>
            </w:r>
          </w:p>
        </w:tc>
      </w:tr>
      <w:tr w:rsidR="009A314A" w14:paraId="0912B9B3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BA1EDCF" w14:textId="77777777" w:rsidR="009A314A" w:rsidRPr="00AC584D" w:rsidRDefault="009A314A" w:rsidP="004B6B2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AC584D">
              <w:rPr>
                <w:rFonts w:ascii="Calibri" w:hAnsi="Calibri"/>
                <w:sz w:val="22"/>
              </w:rPr>
              <w:t>Доведение средней заработной платы педагогических работников организаций дополнительного образования детей до средней заработной платы учителей Ивановской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E874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8433" w14:textId="77777777" w:rsidR="00705097" w:rsidRDefault="00705097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  <w:p w14:paraId="2282A578" w14:textId="77777777" w:rsidR="00705097" w:rsidRPr="00705097" w:rsidRDefault="00705097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i/>
                <w:sz w:val="22"/>
              </w:rPr>
            </w:pPr>
            <w:r w:rsidRPr="00705097">
              <w:rPr>
                <w:rFonts w:ascii="Calibri" w:hAnsi="Calibri"/>
                <w:b/>
                <w:i/>
                <w:sz w:val="22"/>
              </w:rPr>
              <w:t>120,86</w:t>
            </w:r>
          </w:p>
        </w:tc>
      </w:tr>
      <w:tr w:rsidR="009A314A" w14:paraId="1D0FF398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E6AB7FC" w14:textId="77777777" w:rsidR="009A314A" w:rsidRDefault="009A314A" w:rsidP="004B6B2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5.4.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20FB9D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61914C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14:paraId="3A2D9E9A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800BFAD" w14:textId="77777777" w:rsidR="009A314A" w:rsidRPr="00E92F26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E92F26">
              <w:rPr>
                <w:rFonts w:ascii="Calibri" w:hAnsi="Calibri"/>
                <w:sz w:val="22"/>
              </w:rPr>
              <w:t>5.4.1. Общая площадь всех помещений организаций дополнительного образования в расчете на одного обучающегося.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FED4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Квадрат-</w:t>
            </w:r>
            <w:proofErr w:type="spellStart"/>
            <w:r>
              <w:rPr>
                <w:rFonts w:ascii="Calibri" w:hAnsi="Calibri"/>
                <w:sz w:val="22"/>
              </w:rPr>
              <w:t>ный</w:t>
            </w:r>
            <w:proofErr w:type="spellEnd"/>
            <w:proofErr w:type="gramEnd"/>
            <w:r>
              <w:rPr>
                <w:rFonts w:ascii="Calibri" w:hAnsi="Calibri"/>
                <w:sz w:val="22"/>
              </w:rPr>
              <w:t xml:space="preserve"> 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E096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0,74</w:t>
            </w:r>
          </w:p>
        </w:tc>
      </w:tr>
      <w:tr w:rsidR="009A314A" w14:paraId="2E1ED914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32A580F" w14:textId="77777777" w:rsidR="009A314A" w:rsidRPr="00E92F26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E92F26">
              <w:rPr>
                <w:rFonts w:ascii="Calibri" w:hAnsi="Calibri"/>
                <w:sz w:val="22"/>
              </w:rPr>
              <w:t xml:space="preserve">5.4.2. Удельный вес числа организаций, имеющих водопровод, центральное отопление, канализацию, в общем числе образовательных организаций </w:t>
            </w:r>
            <w:r w:rsidRPr="00E92F26">
              <w:rPr>
                <w:rFonts w:ascii="Calibri" w:hAnsi="Calibri"/>
                <w:sz w:val="22"/>
              </w:rPr>
              <w:lastRenderedPageBreak/>
              <w:t>дополнительного образования: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80F053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904E77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9A314A" w14:paraId="5ABD99B4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07AA526" w14:textId="77777777" w:rsidR="009A314A" w:rsidRPr="00E92F26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 w:rsidRPr="00E92F26">
              <w:rPr>
                <w:rFonts w:ascii="Calibri" w:eastAsia="Times New Roman" w:hAnsi="Calibri"/>
                <w:sz w:val="20"/>
                <w:szCs w:val="20"/>
                <w:lang w:eastAsia="ru-RU"/>
              </w:rPr>
              <w:t xml:space="preserve">    водопровод: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E92F0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C141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100</w:t>
            </w:r>
          </w:p>
        </w:tc>
      </w:tr>
      <w:tr w:rsidR="009A314A" w14:paraId="7302F6AB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6BE65FC" w14:textId="77777777" w:rsidR="009A314A" w:rsidRPr="00E92F26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 w:rsidRPr="00E92F26">
              <w:rPr>
                <w:rFonts w:ascii="Calibri" w:eastAsia="Times New Roman" w:hAnsi="Calibri"/>
                <w:sz w:val="20"/>
                <w:szCs w:val="20"/>
                <w:lang w:eastAsia="ru-RU"/>
              </w:rPr>
              <w:t xml:space="preserve">    центральное отопление;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B34FC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897A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100</w:t>
            </w:r>
          </w:p>
        </w:tc>
      </w:tr>
      <w:tr w:rsidR="009A314A" w14:paraId="4CA91571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3BDE6CC" w14:textId="77777777" w:rsidR="009A314A" w:rsidRPr="00E92F26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 w:rsidRPr="00E92F26">
              <w:rPr>
                <w:rFonts w:ascii="Calibri" w:eastAsia="Times New Roman" w:hAnsi="Calibri"/>
                <w:sz w:val="20"/>
                <w:szCs w:val="20"/>
                <w:lang w:eastAsia="ru-RU"/>
              </w:rPr>
              <w:t xml:space="preserve">    канализацию.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F082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813E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100</w:t>
            </w:r>
          </w:p>
        </w:tc>
      </w:tr>
      <w:tr w:rsidR="009A314A" w14:paraId="3BA89DB8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DA87BE0" w14:textId="77777777" w:rsidR="009A314A" w:rsidRDefault="009A314A" w:rsidP="004B6B2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5.4.3. 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A50277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5C4AA6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14:paraId="462056BB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EB76666" w14:textId="77777777" w:rsidR="009A314A" w:rsidRPr="00E92F26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 w:rsidRPr="00E92F26">
              <w:rPr>
                <w:rFonts w:ascii="Calibri" w:eastAsia="Times New Roman" w:hAnsi="Calibri"/>
                <w:sz w:val="20"/>
                <w:szCs w:val="20"/>
                <w:lang w:eastAsia="ru-RU"/>
              </w:rPr>
              <w:t xml:space="preserve">    всего;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026A0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C494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1,12</w:t>
            </w:r>
          </w:p>
        </w:tc>
      </w:tr>
      <w:tr w:rsidR="009A314A" w14:paraId="043D3106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1AC0C3D" w14:textId="77777777" w:rsidR="009A314A" w:rsidRPr="00E92F26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 w:rsidRPr="00E92F26">
              <w:rPr>
                <w:rFonts w:ascii="Calibri" w:eastAsia="Times New Roman" w:hAnsi="Calibri"/>
                <w:sz w:val="20"/>
                <w:szCs w:val="20"/>
                <w:lang w:eastAsia="ru-RU"/>
              </w:rPr>
              <w:t>имеющих доступ к Интернету.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E64DE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50EB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0,98</w:t>
            </w:r>
          </w:p>
        </w:tc>
      </w:tr>
      <w:tr w:rsidR="009A314A" w14:paraId="76EAA8A4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A8E6B00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5.5.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ABC535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B92C70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14:paraId="4520089E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3548142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5.5.1. Темп роста числа образовательных организаций дополнительного образования.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872E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F77B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100</w:t>
            </w:r>
          </w:p>
        </w:tc>
      </w:tr>
      <w:tr w:rsidR="009A314A" w14:paraId="775E2E0E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8F7748E" w14:textId="77777777" w:rsidR="009A314A" w:rsidRDefault="009A314A" w:rsidP="004B6B2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5.6</w:t>
            </w:r>
            <w:r>
              <w:rPr>
                <w:rFonts w:ascii="Calibri" w:hAnsi="Calibri"/>
                <w:b/>
                <w:color w:val="FF0000"/>
                <w:sz w:val="22"/>
              </w:rPr>
              <w:t xml:space="preserve">. </w:t>
            </w:r>
            <w:r>
              <w:rPr>
                <w:rFonts w:ascii="Calibri" w:hAnsi="Calibri"/>
                <w:b/>
                <w:sz w:val="22"/>
              </w:rPr>
              <w:t>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  <w:r>
              <w:rPr>
                <w:rFonts w:ascii="Calibri" w:hAnsi="Calibri"/>
                <w:sz w:val="22"/>
              </w:rPr>
              <w:t>.</w:t>
            </w:r>
            <w:r w:rsidRPr="001B4BCF">
              <w:rPr>
                <w:rFonts w:ascii="Calibri" w:hAnsi="Calibri"/>
                <w:sz w:val="22"/>
                <w:highlight w:val="darkGree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3F5FA6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454B15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14:paraId="052367AF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319CF96" w14:textId="77777777" w:rsidR="009A314A" w:rsidRPr="004B6B2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E92F26">
              <w:rPr>
                <w:rFonts w:ascii="Calibri" w:hAnsi="Calibri"/>
                <w:sz w:val="22"/>
              </w:rPr>
              <w:t>5.6.1. Общий объем финансовых средств, поступивших в образовательные организации дополнительного образования, в</w:t>
            </w:r>
            <w:r w:rsidR="004B6B2A">
              <w:rPr>
                <w:rFonts w:ascii="Calibri" w:hAnsi="Calibri"/>
                <w:sz w:val="22"/>
              </w:rPr>
              <w:t xml:space="preserve"> расчете на одного обучающегося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D9B1D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тысяча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777D" w14:textId="77777777" w:rsidR="00705097" w:rsidRDefault="00705097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  <w:p w14:paraId="0D18A29F" w14:textId="77777777" w:rsidR="00705097" w:rsidRPr="00705097" w:rsidRDefault="00705097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 w:rsidRPr="00705097">
              <w:rPr>
                <w:rFonts w:ascii="Calibri" w:hAnsi="Calibri"/>
                <w:b/>
                <w:sz w:val="22"/>
              </w:rPr>
              <w:t>10,81</w:t>
            </w:r>
          </w:p>
        </w:tc>
      </w:tr>
      <w:tr w:rsidR="009A314A" w14:paraId="0156406F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A4D67B6" w14:textId="77777777" w:rsidR="009A314A" w:rsidRPr="009B3BF8" w:rsidRDefault="009A314A" w:rsidP="004B6B2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  <w:highlight w:val="darkGreen"/>
              </w:rPr>
            </w:pPr>
            <w:r w:rsidRPr="00E92F26">
              <w:rPr>
                <w:rFonts w:ascii="Calibri" w:hAnsi="Calibri"/>
                <w:sz w:val="22"/>
              </w:rPr>
              <w:t>5.6.2. 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815E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BB3B" w14:textId="77777777" w:rsidR="00705097" w:rsidRDefault="00705097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  <w:p w14:paraId="467E963B" w14:textId="77777777" w:rsidR="00705097" w:rsidRPr="00705097" w:rsidRDefault="00705097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i/>
                <w:sz w:val="22"/>
              </w:rPr>
            </w:pPr>
            <w:r w:rsidRPr="00705097">
              <w:rPr>
                <w:rFonts w:ascii="Calibri" w:hAnsi="Calibri"/>
                <w:b/>
                <w:i/>
                <w:sz w:val="22"/>
              </w:rPr>
              <w:t>0,07</w:t>
            </w:r>
          </w:p>
        </w:tc>
      </w:tr>
      <w:tr w:rsidR="009A314A" w14:paraId="700E848F" w14:textId="77777777" w:rsidTr="00484CE4">
        <w:trPr>
          <w:trHeight w:val="809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4F2A47C" w14:textId="77777777" w:rsidR="009A314A" w:rsidRPr="009B3BF8" w:rsidRDefault="009A314A" w:rsidP="004B6B2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b/>
                <w:sz w:val="22"/>
                <w:highlight w:val="cyan"/>
              </w:rPr>
            </w:pPr>
            <w:r w:rsidRPr="009B3BF8">
              <w:rPr>
                <w:rFonts w:ascii="Calibri" w:hAnsi="Calibri"/>
                <w:b/>
                <w:sz w:val="22"/>
              </w:rPr>
              <w:t>5.7.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9D11CC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C0A1DD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14:paraId="76B1FBB4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80043A7" w14:textId="77777777" w:rsidR="009A314A" w:rsidRPr="009B3BF8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  <w:highlight w:val="cyan"/>
              </w:rPr>
            </w:pPr>
            <w:r w:rsidRPr="00E92F26">
              <w:rPr>
                <w:rFonts w:ascii="Calibri" w:hAnsi="Calibri"/>
                <w:sz w:val="22"/>
              </w:rPr>
              <w:t>5.7.1. Удельный вес числа организаций, имеющих филиалы, в общем числе образовательных организаций дополнительного образования.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587A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0F13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0</w:t>
            </w:r>
          </w:p>
        </w:tc>
      </w:tr>
      <w:tr w:rsidR="009A314A" w14:paraId="53AD973E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5122440" w14:textId="77777777" w:rsidR="009A314A" w:rsidRPr="009B3BF8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b/>
                <w:sz w:val="22"/>
                <w:highlight w:val="cyan"/>
              </w:rPr>
            </w:pPr>
            <w:r w:rsidRPr="00E8569A">
              <w:rPr>
                <w:rFonts w:ascii="Calibri" w:hAnsi="Calibri"/>
                <w:b/>
                <w:sz w:val="22"/>
              </w:rPr>
              <w:t>5.8.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057F65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F51EDC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14:paraId="3B49ABC1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58FFDA4" w14:textId="77777777" w:rsidR="009A314A" w:rsidRPr="00E92F26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E92F26">
              <w:rPr>
                <w:rFonts w:ascii="Calibri" w:hAnsi="Calibri"/>
                <w:sz w:val="22"/>
              </w:rPr>
              <w:t xml:space="preserve">5.8.1. Удельный вес числа организаций, имеющих пожарные краны и рукава, в общем </w:t>
            </w:r>
            <w:r w:rsidRPr="00E92F26">
              <w:rPr>
                <w:rFonts w:ascii="Calibri" w:hAnsi="Calibri"/>
                <w:sz w:val="22"/>
              </w:rPr>
              <w:lastRenderedPageBreak/>
              <w:t>числе образовательных организаций дополнительного образования.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2476F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3269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100</w:t>
            </w:r>
          </w:p>
        </w:tc>
      </w:tr>
      <w:tr w:rsidR="009A314A" w14:paraId="53A549CD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44EDB24" w14:textId="77777777" w:rsidR="009A314A" w:rsidRPr="00E92F26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E92F26">
              <w:rPr>
                <w:rFonts w:ascii="Calibri" w:hAnsi="Calibri"/>
                <w:sz w:val="22"/>
              </w:rPr>
              <w:t>5.8.2. Удельный вес числа организаций, имеющих дымовые извещатели, в общем числе образовательных организаций дополнительного образования.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9A741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44C7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100</w:t>
            </w:r>
          </w:p>
        </w:tc>
      </w:tr>
      <w:tr w:rsidR="009A314A" w14:paraId="020AC480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70D3091" w14:textId="77777777" w:rsidR="009A314A" w:rsidRPr="00E92F26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E92F26">
              <w:rPr>
                <w:rFonts w:ascii="Calibri" w:hAnsi="Calibri"/>
                <w:sz w:val="22"/>
              </w:rPr>
              <w:t>5.8.3. Удельный вес числа организаций, здания которых находятся в аварийном состоянии, в общем числе образовательных организаций дополнительного образования.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CDE27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4FD7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14:paraId="4349E26D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2210A5C" w14:textId="77777777" w:rsidR="009A314A" w:rsidRPr="00E92F26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E92F26">
              <w:rPr>
                <w:rFonts w:ascii="Calibri" w:hAnsi="Calibri"/>
                <w:sz w:val="22"/>
              </w:rPr>
              <w:t>5.8.4. Удельный вес числа организаций, здания которых требуют капитального ремонта, в общем числе образовательных организаций дополнительного образования.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75D89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5A1D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14:paraId="5A34817A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4804BEA" w14:textId="77777777" w:rsidR="009A314A" w:rsidRDefault="009A314A" w:rsidP="004B6B2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eastAsia="Times New Roman" w:hAnsi="Calibri"/>
                <w:b/>
                <w:sz w:val="22"/>
                <w:szCs w:val="24"/>
                <w:lang w:eastAsia="ru-RU"/>
              </w:rPr>
            </w:pPr>
            <w:r>
              <w:rPr>
                <w:rFonts w:ascii="Calibri" w:eastAsia="Times New Roman" w:hAnsi="Calibri"/>
                <w:b/>
                <w:sz w:val="22"/>
                <w:szCs w:val="24"/>
                <w:lang w:val="en-US" w:eastAsia="ru-RU"/>
              </w:rPr>
              <w:t>V</w:t>
            </w:r>
            <w:r>
              <w:rPr>
                <w:rFonts w:ascii="Calibri" w:eastAsia="Times New Roman" w:hAnsi="Calibri"/>
                <w:b/>
                <w:sz w:val="22"/>
                <w:szCs w:val="24"/>
                <w:lang w:eastAsia="ru-RU"/>
              </w:rPr>
              <w:t>. Дополнительная ин</w:t>
            </w:r>
            <w:r w:rsidR="004B6B2A">
              <w:rPr>
                <w:rFonts w:ascii="Calibri" w:eastAsia="Times New Roman" w:hAnsi="Calibri"/>
                <w:b/>
                <w:sz w:val="22"/>
                <w:szCs w:val="24"/>
                <w:lang w:eastAsia="ru-RU"/>
              </w:rPr>
              <w:t xml:space="preserve">формация о системе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ECFB17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698C34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9A314A" w14:paraId="24250E35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B581650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eastAsia="Times New Roman" w:hAnsi="Calibri"/>
                <w:b/>
                <w:sz w:val="22"/>
                <w:szCs w:val="24"/>
                <w:lang w:eastAsia="ru-RU"/>
              </w:rPr>
            </w:pPr>
            <w:r>
              <w:rPr>
                <w:rFonts w:ascii="Calibri" w:eastAsia="Times New Roman" w:hAnsi="Calibri"/>
                <w:b/>
                <w:sz w:val="22"/>
                <w:szCs w:val="24"/>
                <w:lang w:eastAsia="ru-RU"/>
              </w:rPr>
              <w:t>10. Развитие системы оценки качества образования и информационной прозрачности системы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5CD19A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E1F948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14:paraId="5C932ABF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C9ED2EF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b/>
                <w:sz w:val="22"/>
                <w:lang w:eastAsia="ru-RU"/>
              </w:rPr>
            </w:pPr>
            <w:r>
              <w:rPr>
                <w:rFonts w:ascii="Calibri" w:eastAsia="Times New Roman" w:hAnsi="Calibri"/>
                <w:b/>
                <w:sz w:val="22"/>
                <w:lang w:eastAsia="ru-RU"/>
              </w:rPr>
              <w:t>10. 1. Оценка деятельности системы образования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0EDFD6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ADD362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14:paraId="53DC61E8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4DBBA8E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10.2. Результаты участия обучающихся лиц в российских и международных тестированиях знаний, конкурсах и олимпиадах, а также в иных аналогичных мероприятиях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9092E8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60A665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14:paraId="22305ADC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8A4ECBA" w14:textId="77777777" w:rsidR="009A314A" w:rsidRPr="002D606B" w:rsidRDefault="009A314A" w:rsidP="004B6B2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color w:val="FF0000"/>
                <w:sz w:val="22"/>
              </w:rPr>
            </w:pPr>
            <w:r>
              <w:rPr>
                <w:rFonts w:ascii="Calibri" w:hAnsi="Calibri"/>
                <w:sz w:val="22"/>
              </w:rPr>
              <w:t>10.2.1. Удельный вес численности лиц, достигших базового уровня образовательных достижений в международных сопоставительных исследованиях качества образования (изучение качества чтения и понимания текста (PIRLS), исследование качества математического и естественнонаучного общего образования (TIMSS), оценка образовательных достижений учащихся (PISA)), в общей численности российских учащихся общеобразовательных организаций: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1A878A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CEAF84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14:paraId="1CF874E1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41A5FB9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ru-RU"/>
              </w:rPr>
              <w:t xml:space="preserve">    международное исследование PIRLS. </w:t>
            </w:r>
            <w:hyperlink r:id="rId10" w:anchor="Par912" w:history="1">
              <w:r>
                <w:rPr>
                  <w:rStyle w:val="aa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6FFB7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0292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14:paraId="62D25864" w14:textId="77777777" w:rsidTr="00484CE4">
        <w:trPr>
          <w:trHeight w:val="312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2A8AD6A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ru-RU"/>
              </w:rPr>
              <w:t xml:space="preserve">    международное исследование TIMSS: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116E89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CA4BFF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14:paraId="1D056436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A95DD9A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ru-RU"/>
              </w:rPr>
              <w:t xml:space="preserve">      математика (4 класс); </w:t>
            </w:r>
            <w:hyperlink r:id="rId11" w:anchor="Par912" w:history="1">
              <w:r>
                <w:rPr>
                  <w:rStyle w:val="aa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3EA7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611C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14:paraId="41F6822B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2E23AD0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ru-RU"/>
              </w:rPr>
              <w:t xml:space="preserve">      математика (8 класс); </w:t>
            </w:r>
            <w:hyperlink r:id="rId12" w:anchor="Par912" w:history="1">
              <w:r>
                <w:rPr>
                  <w:rStyle w:val="aa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3D8A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BA44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14:paraId="755DE74A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8EC7FB1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ru-RU"/>
              </w:rPr>
              <w:t xml:space="preserve">      естествознание (4 класс); </w:t>
            </w:r>
            <w:hyperlink r:id="rId13" w:anchor="Par912" w:history="1">
              <w:r>
                <w:rPr>
                  <w:rStyle w:val="aa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7B80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9AF1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14:paraId="1C5C5ACA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E7EF69F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ru-RU"/>
              </w:rPr>
              <w:t xml:space="preserve">      естествознание (8 класс). </w:t>
            </w:r>
            <w:hyperlink r:id="rId14" w:anchor="Par912" w:history="1">
              <w:r>
                <w:rPr>
                  <w:rStyle w:val="aa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80B9A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E49E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14:paraId="06CB4A70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E13C59C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ru-RU"/>
              </w:rPr>
              <w:t xml:space="preserve">    международное исследование PISA: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90BD6C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BFCA94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14:paraId="4764E9BD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FF366C8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ru-RU"/>
              </w:rPr>
              <w:lastRenderedPageBreak/>
              <w:t xml:space="preserve">      читательская грамотность; </w:t>
            </w:r>
            <w:hyperlink r:id="rId15" w:anchor="Par912" w:history="1">
              <w:r>
                <w:rPr>
                  <w:rStyle w:val="aa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AD40E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0F47" w14:textId="77777777" w:rsidR="009A314A" w:rsidRDefault="00D57FA3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96,0</w:t>
            </w:r>
          </w:p>
        </w:tc>
      </w:tr>
      <w:tr w:rsidR="009A314A" w14:paraId="3A008B02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567D46D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ru-RU"/>
              </w:rPr>
              <w:t xml:space="preserve">      математическая грамотность; </w:t>
            </w:r>
            <w:hyperlink r:id="rId16" w:anchor="Par912" w:history="1">
              <w:r>
                <w:rPr>
                  <w:rStyle w:val="aa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D0820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AC1C" w14:textId="77777777" w:rsidR="009A314A" w:rsidRDefault="00D57FA3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96,2</w:t>
            </w:r>
          </w:p>
        </w:tc>
      </w:tr>
      <w:tr w:rsidR="009A314A" w14:paraId="047E34E9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1E1A797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ru-RU"/>
              </w:rPr>
              <w:t xml:space="preserve">      естественнонаучная грамотность. </w:t>
            </w:r>
            <w:hyperlink r:id="rId17" w:anchor="Par912" w:history="1">
              <w:r>
                <w:rPr>
                  <w:rStyle w:val="aa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719DC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C3C5" w14:textId="77777777" w:rsidR="009A314A" w:rsidRDefault="00D57FA3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97,5</w:t>
            </w:r>
          </w:p>
        </w:tc>
      </w:tr>
      <w:tr w:rsidR="009A314A" w14:paraId="4FB49E18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8C08809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b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/>
                <w:b/>
                <w:sz w:val="20"/>
                <w:szCs w:val="20"/>
                <w:lang w:eastAsia="ru-RU"/>
              </w:rPr>
              <w:t>10.3. Развитие механизмов государственно-частного управления в системе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2FC6B8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E747A6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  <w:highlight w:val="lightGray"/>
              </w:rPr>
            </w:pPr>
          </w:p>
        </w:tc>
      </w:tr>
      <w:tr w:rsidR="009A314A" w14:paraId="229F0AC8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F21E30C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ru-RU"/>
              </w:rPr>
              <w:t>10.3.2. Удельный вес числа образовательных организаций, в которых созданы коллегиальные органы управления, в общем числе общеобразовательных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2584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10D8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100</w:t>
            </w:r>
          </w:p>
        </w:tc>
      </w:tr>
      <w:tr w:rsidR="009A314A" w14:paraId="549DA35F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A6D6C1A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b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/>
                <w:b/>
                <w:sz w:val="20"/>
                <w:szCs w:val="20"/>
                <w:lang w:eastAsia="ru-RU"/>
              </w:rPr>
              <w:t>10.4. Развитие региональных систем оценки качества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D90C4B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B973D6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</w:tr>
      <w:tr w:rsidR="009A314A" w14:paraId="7B82456F" w14:textId="77777777" w:rsidTr="00484CE4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E914A0E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ru-RU"/>
              </w:rPr>
              <w:t xml:space="preserve">10.4.1. Удельный вес образовательных организаций, охваченных инструментами независимой системы оценки качества образования, в общем числе образовательных 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  <w:lang w:eastAsia="ru-RU"/>
              </w:rPr>
              <w:t>организаций.*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2CD0E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8759" w14:textId="77777777"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100</w:t>
            </w:r>
          </w:p>
        </w:tc>
      </w:tr>
    </w:tbl>
    <w:p w14:paraId="4FAEA6F0" w14:textId="77777777" w:rsidR="009A314A" w:rsidRDefault="009A314A" w:rsidP="009A314A">
      <w:pPr>
        <w:ind w:firstLine="0"/>
      </w:pPr>
    </w:p>
    <w:bookmarkEnd w:id="15"/>
    <w:p w14:paraId="7A472983" w14:textId="77777777" w:rsidR="007D4A80" w:rsidRDefault="007D4A80" w:rsidP="004B6B2A">
      <w:pPr>
        <w:ind w:firstLine="0"/>
      </w:pPr>
    </w:p>
    <w:sectPr w:rsidR="007D4A80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79DF50" w14:textId="77777777" w:rsidR="002D1A5A" w:rsidRDefault="002D1A5A" w:rsidP="009C6DC5">
      <w:pPr>
        <w:spacing w:line="240" w:lineRule="auto"/>
      </w:pPr>
      <w:r>
        <w:separator/>
      </w:r>
    </w:p>
  </w:endnote>
  <w:endnote w:type="continuationSeparator" w:id="0">
    <w:p w14:paraId="79C8618E" w14:textId="77777777" w:rsidR="002D1A5A" w:rsidRDefault="002D1A5A" w:rsidP="009C6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59578981"/>
      <w:docPartObj>
        <w:docPartGallery w:val="Page Numbers (Bottom of Page)"/>
        <w:docPartUnique/>
      </w:docPartObj>
    </w:sdtPr>
    <w:sdtContent>
      <w:p w14:paraId="66CF9C16" w14:textId="77777777" w:rsidR="00857D21" w:rsidRDefault="00857D21">
        <w:pPr>
          <w:pStyle w:val="af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32821">
          <w:rPr>
            <w:noProof/>
            <w:lang w:val="ru-RU"/>
          </w:rPr>
          <w:t>66</w:t>
        </w:r>
        <w:r>
          <w:fldChar w:fldCharType="end"/>
        </w:r>
      </w:p>
    </w:sdtContent>
  </w:sdt>
  <w:p w14:paraId="45A3DB0C" w14:textId="77777777" w:rsidR="00857D21" w:rsidRDefault="00857D21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10997" w14:textId="77777777" w:rsidR="002D1A5A" w:rsidRDefault="002D1A5A" w:rsidP="009C6DC5">
      <w:pPr>
        <w:spacing w:line="240" w:lineRule="auto"/>
      </w:pPr>
      <w:r>
        <w:separator/>
      </w:r>
    </w:p>
  </w:footnote>
  <w:footnote w:type="continuationSeparator" w:id="0">
    <w:p w14:paraId="2AE6FB25" w14:textId="77777777" w:rsidR="002D1A5A" w:rsidRDefault="002D1A5A" w:rsidP="009C6D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36C0719"/>
    <w:multiLevelType w:val="hybridMultilevel"/>
    <w:tmpl w:val="01EAE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F1B0F"/>
    <w:multiLevelType w:val="hybridMultilevel"/>
    <w:tmpl w:val="B0E0F982"/>
    <w:lvl w:ilvl="0" w:tplc="1278F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8EE7EC">
      <w:numFmt w:val="none"/>
      <w:lvlText w:val=""/>
      <w:lvlJc w:val="left"/>
      <w:pPr>
        <w:tabs>
          <w:tab w:val="num" w:pos="360"/>
        </w:tabs>
      </w:pPr>
    </w:lvl>
    <w:lvl w:ilvl="2" w:tplc="108E55CA">
      <w:numFmt w:val="none"/>
      <w:lvlText w:val=""/>
      <w:lvlJc w:val="left"/>
      <w:pPr>
        <w:tabs>
          <w:tab w:val="num" w:pos="360"/>
        </w:tabs>
      </w:pPr>
    </w:lvl>
    <w:lvl w:ilvl="3" w:tplc="8F981ECE">
      <w:numFmt w:val="none"/>
      <w:lvlText w:val=""/>
      <w:lvlJc w:val="left"/>
      <w:pPr>
        <w:tabs>
          <w:tab w:val="num" w:pos="360"/>
        </w:tabs>
      </w:pPr>
    </w:lvl>
    <w:lvl w:ilvl="4" w:tplc="3300DE0C">
      <w:numFmt w:val="none"/>
      <w:lvlText w:val=""/>
      <w:lvlJc w:val="left"/>
      <w:pPr>
        <w:tabs>
          <w:tab w:val="num" w:pos="360"/>
        </w:tabs>
      </w:pPr>
    </w:lvl>
    <w:lvl w:ilvl="5" w:tplc="1BDC4954">
      <w:numFmt w:val="none"/>
      <w:lvlText w:val=""/>
      <w:lvlJc w:val="left"/>
      <w:pPr>
        <w:tabs>
          <w:tab w:val="num" w:pos="360"/>
        </w:tabs>
      </w:pPr>
    </w:lvl>
    <w:lvl w:ilvl="6" w:tplc="6C161BC6">
      <w:numFmt w:val="none"/>
      <w:lvlText w:val=""/>
      <w:lvlJc w:val="left"/>
      <w:pPr>
        <w:tabs>
          <w:tab w:val="num" w:pos="360"/>
        </w:tabs>
      </w:pPr>
    </w:lvl>
    <w:lvl w:ilvl="7" w:tplc="D430C4B0">
      <w:numFmt w:val="none"/>
      <w:lvlText w:val=""/>
      <w:lvlJc w:val="left"/>
      <w:pPr>
        <w:tabs>
          <w:tab w:val="num" w:pos="360"/>
        </w:tabs>
      </w:pPr>
    </w:lvl>
    <w:lvl w:ilvl="8" w:tplc="17047B0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65D486F"/>
    <w:multiLevelType w:val="hybridMultilevel"/>
    <w:tmpl w:val="427A8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A6136"/>
    <w:multiLevelType w:val="hybridMultilevel"/>
    <w:tmpl w:val="4A122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6C600E"/>
    <w:multiLevelType w:val="multilevel"/>
    <w:tmpl w:val="A08241A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 w15:restartNumberingAfterBreak="0">
    <w:nsid w:val="0FBC4937"/>
    <w:multiLevelType w:val="hybridMultilevel"/>
    <w:tmpl w:val="25A48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843F9"/>
    <w:multiLevelType w:val="multilevel"/>
    <w:tmpl w:val="887C9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C82599E"/>
    <w:multiLevelType w:val="hybridMultilevel"/>
    <w:tmpl w:val="02385864"/>
    <w:lvl w:ilvl="0" w:tplc="0419000F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 w15:restartNumberingAfterBreak="0">
    <w:nsid w:val="20330D51"/>
    <w:multiLevelType w:val="hybridMultilevel"/>
    <w:tmpl w:val="34AE6F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8FC14C8"/>
    <w:multiLevelType w:val="hybridMultilevel"/>
    <w:tmpl w:val="CEA8B3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9D9186F"/>
    <w:multiLevelType w:val="hybridMultilevel"/>
    <w:tmpl w:val="2F20423A"/>
    <w:lvl w:ilvl="0" w:tplc="2862A2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086D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4CFB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2016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1AAD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DE33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7051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B8AF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A674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D41643A"/>
    <w:multiLevelType w:val="multilevel"/>
    <w:tmpl w:val="DBD4DA8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 w15:restartNumberingAfterBreak="0">
    <w:nsid w:val="3CD32D00"/>
    <w:multiLevelType w:val="hybridMultilevel"/>
    <w:tmpl w:val="0C1001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92C76"/>
    <w:multiLevelType w:val="hybridMultilevel"/>
    <w:tmpl w:val="E1C02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C65AD1"/>
    <w:multiLevelType w:val="multilevel"/>
    <w:tmpl w:val="5042460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8186159"/>
    <w:multiLevelType w:val="hybridMultilevel"/>
    <w:tmpl w:val="3376A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73DBE"/>
    <w:multiLevelType w:val="hybridMultilevel"/>
    <w:tmpl w:val="6FCC4CC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F7B3B"/>
    <w:multiLevelType w:val="hybridMultilevel"/>
    <w:tmpl w:val="A7BEBC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D97C68"/>
    <w:multiLevelType w:val="hybridMultilevel"/>
    <w:tmpl w:val="EE68C2E8"/>
    <w:lvl w:ilvl="0" w:tplc="BA6435A0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B2A8E7E">
      <w:numFmt w:val="bullet"/>
      <w:lvlText w:val="-"/>
      <w:lvlJc w:val="left"/>
      <w:pPr>
        <w:ind w:left="433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3586B70">
      <w:numFmt w:val="bullet"/>
      <w:lvlText w:val="-"/>
      <w:lvlJc w:val="left"/>
      <w:pPr>
        <w:ind w:left="433" w:hanging="2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2688B532">
      <w:numFmt w:val="bullet"/>
      <w:lvlText w:val="•"/>
      <w:lvlJc w:val="left"/>
      <w:pPr>
        <w:ind w:left="3549" w:hanging="299"/>
      </w:pPr>
      <w:rPr>
        <w:rFonts w:hint="default"/>
        <w:lang w:val="ru-RU" w:eastAsia="en-US" w:bidi="ar-SA"/>
      </w:rPr>
    </w:lvl>
    <w:lvl w:ilvl="4" w:tplc="C7F2230A">
      <w:numFmt w:val="bullet"/>
      <w:lvlText w:val="•"/>
      <w:lvlJc w:val="left"/>
      <w:pPr>
        <w:ind w:left="4585" w:hanging="299"/>
      </w:pPr>
      <w:rPr>
        <w:rFonts w:hint="default"/>
        <w:lang w:val="ru-RU" w:eastAsia="en-US" w:bidi="ar-SA"/>
      </w:rPr>
    </w:lvl>
    <w:lvl w:ilvl="5" w:tplc="BC767176">
      <w:numFmt w:val="bullet"/>
      <w:lvlText w:val="•"/>
      <w:lvlJc w:val="left"/>
      <w:pPr>
        <w:ind w:left="5622" w:hanging="299"/>
      </w:pPr>
      <w:rPr>
        <w:rFonts w:hint="default"/>
        <w:lang w:val="ru-RU" w:eastAsia="en-US" w:bidi="ar-SA"/>
      </w:rPr>
    </w:lvl>
    <w:lvl w:ilvl="6" w:tplc="35767C84">
      <w:numFmt w:val="bullet"/>
      <w:lvlText w:val="•"/>
      <w:lvlJc w:val="left"/>
      <w:pPr>
        <w:ind w:left="6658" w:hanging="299"/>
      </w:pPr>
      <w:rPr>
        <w:rFonts w:hint="default"/>
        <w:lang w:val="ru-RU" w:eastAsia="en-US" w:bidi="ar-SA"/>
      </w:rPr>
    </w:lvl>
    <w:lvl w:ilvl="7" w:tplc="5A04D6EE">
      <w:numFmt w:val="bullet"/>
      <w:lvlText w:val="•"/>
      <w:lvlJc w:val="left"/>
      <w:pPr>
        <w:ind w:left="7694" w:hanging="299"/>
      </w:pPr>
      <w:rPr>
        <w:rFonts w:hint="default"/>
        <w:lang w:val="ru-RU" w:eastAsia="en-US" w:bidi="ar-SA"/>
      </w:rPr>
    </w:lvl>
    <w:lvl w:ilvl="8" w:tplc="F54296A4">
      <w:numFmt w:val="bullet"/>
      <w:lvlText w:val="•"/>
      <w:lvlJc w:val="left"/>
      <w:pPr>
        <w:ind w:left="8731" w:hanging="299"/>
      </w:pPr>
      <w:rPr>
        <w:rFonts w:hint="default"/>
        <w:lang w:val="ru-RU" w:eastAsia="en-US" w:bidi="ar-SA"/>
      </w:rPr>
    </w:lvl>
  </w:abstractNum>
  <w:abstractNum w:abstractNumId="21" w15:restartNumberingAfterBreak="0">
    <w:nsid w:val="7C075CE9"/>
    <w:multiLevelType w:val="hybridMultilevel"/>
    <w:tmpl w:val="10D89A3A"/>
    <w:lvl w:ilvl="0" w:tplc="44C49A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1"/>
  </w:num>
  <w:num w:numId="3">
    <w:abstractNumId w:val="2"/>
  </w:num>
  <w:num w:numId="4">
    <w:abstractNumId w:val="10"/>
  </w:num>
  <w:num w:numId="5">
    <w:abstractNumId w:val="11"/>
  </w:num>
  <w:num w:numId="6">
    <w:abstractNumId w:val="3"/>
  </w:num>
  <w:num w:numId="7">
    <w:abstractNumId w:val="16"/>
  </w:num>
  <w:num w:numId="8">
    <w:abstractNumId w:val="18"/>
  </w:num>
  <w:num w:numId="9">
    <w:abstractNumId w:val="6"/>
  </w:num>
  <w:num w:numId="10">
    <w:abstractNumId w:val="12"/>
  </w:num>
  <w:num w:numId="11">
    <w:abstractNumId w:val="19"/>
  </w:num>
  <w:num w:numId="12">
    <w:abstractNumId w:val="14"/>
  </w:num>
  <w:num w:numId="13">
    <w:abstractNumId w:val="16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2"/>
    </w:lvlOverride>
    <w:lvlOverride w:ilvl="1">
      <w:startOverride w:val="5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0"/>
  </w:num>
  <w:num w:numId="20">
    <w:abstractNumId w:val="9"/>
  </w:num>
  <w:num w:numId="21">
    <w:abstractNumId w:val="5"/>
  </w:num>
  <w:num w:numId="22">
    <w:abstractNumId w:val="4"/>
  </w:num>
  <w:num w:numId="23">
    <w:abstractNumId w:val="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A80"/>
    <w:rsid w:val="00032821"/>
    <w:rsid w:val="0008763B"/>
    <w:rsid w:val="000C768E"/>
    <w:rsid w:val="000D39D5"/>
    <w:rsid w:val="000F2A74"/>
    <w:rsid w:val="00116A2F"/>
    <w:rsid w:val="001350E2"/>
    <w:rsid w:val="00136719"/>
    <w:rsid w:val="00173451"/>
    <w:rsid w:val="001A08DA"/>
    <w:rsid w:val="001A1124"/>
    <w:rsid w:val="001A5C44"/>
    <w:rsid w:val="001B4B11"/>
    <w:rsid w:val="00201434"/>
    <w:rsid w:val="00241A8E"/>
    <w:rsid w:val="00247D70"/>
    <w:rsid w:val="002A556C"/>
    <w:rsid w:val="002D1A5A"/>
    <w:rsid w:val="002D7143"/>
    <w:rsid w:val="002E24C6"/>
    <w:rsid w:val="0030186C"/>
    <w:rsid w:val="00304531"/>
    <w:rsid w:val="00321DC7"/>
    <w:rsid w:val="00343A79"/>
    <w:rsid w:val="00346FBE"/>
    <w:rsid w:val="00354279"/>
    <w:rsid w:val="0035765C"/>
    <w:rsid w:val="00357A43"/>
    <w:rsid w:val="00361600"/>
    <w:rsid w:val="00362C70"/>
    <w:rsid w:val="00384BBD"/>
    <w:rsid w:val="003F269D"/>
    <w:rsid w:val="0042039E"/>
    <w:rsid w:val="00431029"/>
    <w:rsid w:val="00443905"/>
    <w:rsid w:val="00456018"/>
    <w:rsid w:val="00484CE4"/>
    <w:rsid w:val="004B42F7"/>
    <w:rsid w:val="004B6B2A"/>
    <w:rsid w:val="004C5009"/>
    <w:rsid w:val="004D381E"/>
    <w:rsid w:val="00534598"/>
    <w:rsid w:val="005473FE"/>
    <w:rsid w:val="0055489F"/>
    <w:rsid w:val="00561C48"/>
    <w:rsid w:val="00564D1A"/>
    <w:rsid w:val="0059685F"/>
    <w:rsid w:val="005C0CEB"/>
    <w:rsid w:val="005E11E9"/>
    <w:rsid w:val="005E43CF"/>
    <w:rsid w:val="00601DD2"/>
    <w:rsid w:val="00606BA8"/>
    <w:rsid w:val="0061615A"/>
    <w:rsid w:val="00645F57"/>
    <w:rsid w:val="00672683"/>
    <w:rsid w:val="006A3D00"/>
    <w:rsid w:val="006A7AC8"/>
    <w:rsid w:val="006E39E0"/>
    <w:rsid w:val="006F16EC"/>
    <w:rsid w:val="00705097"/>
    <w:rsid w:val="007A3FB4"/>
    <w:rsid w:val="007D4A80"/>
    <w:rsid w:val="00816DB6"/>
    <w:rsid w:val="008437CD"/>
    <w:rsid w:val="00857D21"/>
    <w:rsid w:val="00894BDB"/>
    <w:rsid w:val="0089776A"/>
    <w:rsid w:val="008A2D7C"/>
    <w:rsid w:val="008C3E24"/>
    <w:rsid w:val="008D2774"/>
    <w:rsid w:val="00967EAB"/>
    <w:rsid w:val="009903DD"/>
    <w:rsid w:val="009A314A"/>
    <w:rsid w:val="009A5323"/>
    <w:rsid w:val="009C6DC5"/>
    <w:rsid w:val="00A01C6A"/>
    <w:rsid w:val="00A225AA"/>
    <w:rsid w:val="00A4488A"/>
    <w:rsid w:val="00A603F4"/>
    <w:rsid w:val="00A85484"/>
    <w:rsid w:val="00A86333"/>
    <w:rsid w:val="00A91BFF"/>
    <w:rsid w:val="00A927E7"/>
    <w:rsid w:val="00AC7487"/>
    <w:rsid w:val="00AF3211"/>
    <w:rsid w:val="00AF417C"/>
    <w:rsid w:val="00B16219"/>
    <w:rsid w:val="00B45E10"/>
    <w:rsid w:val="00B63A11"/>
    <w:rsid w:val="00C4604C"/>
    <w:rsid w:val="00CA4FE5"/>
    <w:rsid w:val="00CE5658"/>
    <w:rsid w:val="00D17DB7"/>
    <w:rsid w:val="00D26F41"/>
    <w:rsid w:val="00D40FF7"/>
    <w:rsid w:val="00D57FA3"/>
    <w:rsid w:val="00D82DA1"/>
    <w:rsid w:val="00D86CB2"/>
    <w:rsid w:val="00E25322"/>
    <w:rsid w:val="00E768F8"/>
    <w:rsid w:val="00E8489D"/>
    <w:rsid w:val="00EA0CB5"/>
    <w:rsid w:val="00EB66D7"/>
    <w:rsid w:val="00ED3BE3"/>
    <w:rsid w:val="00EE7CF6"/>
    <w:rsid w:val="00F00990"/>
    <w:rsid w:val="00F04800"/>
    <w:rsid w:val="00F159D0"/>
    <w:rsid w:val="00F33A19"/>
    <w:rsid w:val="00F33E7E"/>
    <w:rsid w:val="00F470BD"/>
    <w:rsid w:val="00F51100"/>
    <w:rsid w:val="00F65DC5"/>
    <w:rsid w:val="00FF14AA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A858"/>
  <w15:docId w15:val="{E1C1332D-B0E5-46B0-BDBA-45085874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A80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D4A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D4A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4A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D4A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4A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7D4A80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5">
    <w:name w:val="Название отчета МСО"/>
    <w:basedOn w:val="a"/>
    <w:next w:val="a"/>
    <w:link w:val="a6"/>
    <w:autoRedefine/>
    <w:qFormat/>
    <w:rsid w:val="007D4A80"/>
    <w:pPr>
      <w:spacing w:after="120"/>
      <w:ind w:firstLine="0"/>
      <w:jc w:val="center"/>
    </w:pPr>
    <w:rPr>
      <w:b/>
      <w:caps/>
      <w:sz w:val="32"/>
      <w:szCs w:val="26"/>
      <w:lang w:val="x-none"/>
    </w:rPr>
  </w:style>
  <w:style w:type="character" w:customStyle="1" w:styleId="a6">
    <w:name w:val="Название отчета МСО Знак"/>
    <w:link w:val="a5"/>
    <w:rsid w:val="007D4A80"/>
    <w:rPr>
      <w:rFonts w:ascii="Times New Roman" w:eastAsia="Calibri" w:hAnsi="Times New Roman" w:cs="Times New Roman"/>
      <w:b/>
      <w:caps/>
      <w:sz w:val="32"/>
      <w:szCs w:val="26"/>
      <w:lang w:val="x-none"/>
    </w:rPr>
  </w:style>
  <w:style w:type="paragraph" w:customStyle="1" w:styleId="a7">
    <w:name w:val="Замещаемый текст"/>
    <w:basedOn w:val="a3"/>
    <w:link w:val="a8"/>
    <w:autoRedefine/>
    <w:qFormat/>
    <w:rsid w:val="007D4A80"/>
    <w:pPr>
      <w:ind w:firstLine="709"/>
      <w:jc w:val="both"/>
    </w:pPr>
    <w:rPr>
      <w:rFonts w:ascii="Times New Roman" w:hAnsi="Times New Roman"/>
      <w:color w:val="A6A6A6"/>
      <w:lang w:val="x-none"/>
    </w:rPr>
  </w:style>
  <w:style w:type="character" w:customStyle="1" w:styleId="a8">
    <w:name w:val="Замещаемый текст Знак"/>
    <w:link w:val="a7"/>
    <w:rsid w:val="007D4A80"/>
    <w:rPr>
      <w:rFonts w:ascii="Times New Roman" w:eastAsia="Times New Roman" w:hAnsi="Times New Roman" w:cs="Times New Roman"/>
      <w:color w:val="A6A6A6"/>
      <w:sz w:val="20"/>
      <w:szCs w:val="20"/>
      <w:lang w:val="x-none" w:eastAsia="ru-RU"/>
    </w:rPr>
  </w:style>
  <w:style w:type="character" w:customStyle="1" w:styleId="10">
    <w:name w:val="Заголовок 1 Знак"/>
    <w:basedOn w:val="a0"/>
    <w:link w:val="1"/>
    <w:uiPriority w:val="9"/>
    <w:rsid w:val="007D4A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7D4A80"/>
    <w:pPr>
      <w:spacing w:before="120" w:after="120" w:line="259" w:lineRule="auto"/>
      <w:ind w:firstLine="0"/>
      <w:jc w:val="left"/>
      <w:outlineLvl w:val="9"/>
    </w:pPr>
    <w:rPr>
      <w:rFonts w:ascii="Times New Roman" w:eastAsia="Times New Roman" w:hAnsi="Times New Roman" w:cs="Times New Roman"/>
      <w:b/>
      <w:color w:val="auto"/>
      <w:lang w:val="x-none" w:eastAsia="ru-RU"/>
    </w:rPr>
  </w:style>
  <w:style w:type="paragraph" w:styleId="11">
    <w:name w:val="toc 1"/>
    <w:basedOn w:val="a"/>
    <w:next w:val="a"/>
    <w:autoRedefine/>
    <w:uiPriority w:val="39"/>
    <w:unhideWhenUsed/>
    <w:rsid w:val="009C6DC5"/>
    <w:pPr>
      <w:tabs>
        <w:tab w:val="left" w:pos="426"/>
        <w:tab w:val="right" w:leader="dot" w:pos="9628"/>
      </w:tabs>
      <w:spacing w:after="100"/>
      <w:ind w:firstLine="0"/>
    </w:pPr>
  </w:style>
  <w:style w:type="paragraph" w:styleId="21">
    <w:name w:val="toc 2"/>
    <w:basedOn w:val="a"/>
    <w:next w:val="a"/>
    <w:autoRedefine/>
    <w:uiPriority w:val="39"/>
    <w:unhideWhenUsed/>
    <w:rsid w:val="009C6DC5"/>
    <w:pPr>
      <w:tabs>
        <w:tab w:val="right" w:leader="dot" w:pos="9628"/>
      </w:tabs>
      <w:spacing w:after="100"/>
      <w:ind w:left="240" w:firstLine="44"/>
    </w:pPr>
  </w:style>
  <w:style w:type="character" w:styleId="aa">
    <w:name w:val="Hyperlink"/>
    <w:uiPriority w:val="99"/>
    <w:unhideWhenUsed/>
    <w:rsid w:val="007D4A80"/>
    <w:rPr>
      <w:color w:val="0563C1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9C6DC5"/>
    <w:pPr>
      <w:tabs>
        <w:tab w:val="right" w:leader="dot" w:pos="9628"/>
      </w:tabs>
      <w:spacing w:after="100"/>
      <w:ind w:left="480" w:firstLine="87"/>
    </w:pPr>
  </w:style>
  <w:style w:type="character" w:customStyle="1" w:styleId="20">
    <w:name w:val="Заголовок 2 Знак"/>
    <w:basedOn w:val="a0"/>
    <w:link w:val="2"/>
    <w:uiPriority w:val="9"/>
    <w:rsid w:val="007D4A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4A8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D4A80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customStyle="1" w:styleId="ab">
    <w:name w:val="Назв. рисунков"/>
    <w:basedOn w:val="a"/>
    <w:next w:val="a"/>
    <w:link w:val="ac"/>
    <w:autoRedefine/>
    <w:qFormat/>
    <w:rsid w:val="007D4A80"/>
    <w:pPr>
      <w:spacing w:after="200"/>
      <w:ind w:firstLine="0"/>
      <w:jc w:val="center"/>
    </w:pPr>
    <w:rPr>
      <w:sz w:val="22"/>
      <w:lang w:val="x-none" w:eastAsia="x-none"/>
    </w:rPr>
  </w:style>
  <w:style w:type="character" w:customStyle="1" w:styleId="ac">
    <w:name w:val="Назв. рисунков Знак"/>
    <w:link w:val="ab"/>
    <w:rsid w:val="007D4A80"/>
    <w:rPr>
      <w:rFonts w:ascii="Times New Roman" w:eastAsia="Calibri" w:hAnsi="Times New Roman" w:cs="Times New Roman"/>
      <w:lang w:val="x-none" w:eastAsia="x-none"/>
    </w:rPr>
  </w:style>
  <w:style w:type="paragraph" w:customStyle="1" w:styleId="ad">
    <w:name w:val="Текст отчета"/>
    <w:basedOn w:val="a"/>
    <w:link w:val="ae"/>
    <w:autoRedefine/>
    <w:rsid w:val="00A86333"/>
    <w:pPr>
      <w:ind w:firstLine="0"/>
    </w:pPr>
    <w:rPr>
      <w:b/>
      <w:sz w:val="28"/>
      <w:szCs w:val="28"/>
    </w:rPr>
  </w:style>
  <w:style w:type="character" w:customStyle="1" w:styleId="ae">
    <w:name w:val="Текст отчета Знак"/>
    <w:link w:val="ad"/>
    <w:rsid w:val="00A86333"/>
    <w:rPr>
      <w:rFonts w:ascii="Times New Roman" w:eastAsia="Calibri" w:hAnsi="Times New Roman" w:cs="Times New Roman"/>
      <w:b/>
      <w:sz w:val="28"/>
      <w:szCs w:val="28"/>
    </w:rPr>
  </w:style>
  <w:style w:type="character" w:styleId="af">
    <w:name w:val="Placeholder Text"/>
    <w:uiPriority w:val="99"/>
    <w:semiHidden/>
    <w:rsid w:val="007D4A80"/>
    <w:rPr>
      <w:color w:val="808080"/>
    </w:rPr>
  </w:style>
  <w:style w:type="paragraph" w:customStyle="1" w:styleId="af0">
    <w:basedOn w:val="a"/>
    <w:next w:val="a"/>
    <w:autoRedefine/>
    <w:uiPriority w:val="10"/>
    <w:rsid w:val="007D4A80"/>
    <w:pPr>
      <w:spacing w:line="240" w:lineRule="auto"/>
      <w:ind w:firstLine="0"/>
      <w:contextualSpacing/>
      <w:jc w:val="center"/>
    </w:pPr>
    <w:rPr>
      <w:rFonts w:eastAsia="Times New Roman"/>
      <w:spacing w:val="-10"/>
      <w:kern w:val="28"/>
      <w:sz w:val="28"/>
      <w:szCs w:val="56"/>
      <w:lang w:val="x-none" w:eastAsia="x-none"/>
    </w:rPr>
  </w:style>
  <w:style w:type="character" w:customStyle="1" w:styleId="12">
    <w:name w:val="Заголовок Знак1"/>
    <w:link w:val="af1"/>
    <w:uiPriority w:val="10"/>
    <w:rsid w:val="007D4A80"/>
    <w:rPr>
      <w:rFonts w:ascii="Times New Roman" w:eastAsia="Times New Roman" w:hAnsi="Times New Roman" w:cs="Times New Roman"/>
      <w:spacing w:val="-10"/>
      <w:kern w:val="28"/>
      <w:sz w:val="28"/>
      <w:szCs w:val="56"/>
    </w:rPr>
  </w:style>
  <w:style w:type="paragraph" w:styleId="af2">
    <w:name w:val="Intense Quote"/>
    <w:basedOn w:val="a"/>
    <w:next w:val="a"/>
    <w:link w:val="af3"/>
    <w:uiPriority w:val="30"/>
    <w:rsid w:val="007D4A80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  <w:szCs w:val="20"/>
      <w:lang w:val="x-none" w:eastAsia="x-none"/>
    </w:rPr>
  </w:style>
  <w:style w:type="character" w:customStyle="1" w:styleId="af3">
    <w:name w:val="Выделенная цитата Знак"/>
    <w:basedOn w:val="a0"/>
    <w:link w:val="af2"/>
    <w:uiPriority w:val="30"/>
    <w:rsid w:val="007D4A80"/>
    <w:rPr>
      <w:rFonts w:ascii="Times New Roman" w:eastAsia="Calibri" w:hAnsi="Times New Roman" w:cs="Times New Roman"/>
      <w:i/>
      <w:iCs/>
      <w:color w:val="4472C4"/>
      <w:sz w:val="24"/>
      <w:szCs w:val="20"/>
      <w:lang w:val="x-none" w:eastAsia="x-none"/>
    </w:rPr>
  </w:style>
  <w:style w:type="table" w:styleId="af4">
    <w:name w:val="Table Grid"/>
    <w:basedOn w:val="a1"/>
    <w:uiPriority w:val="39"/>
    <w:rsid w:val="007D4A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uiPriority w:val="99"/>
    <w:semiHidden/>
    <w:unhideWhenUsed/>
    <w:rsid w:val="007D4A8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7D4A80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7D4A80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D4A8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D4A80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styleId="afa">
    <w:name w:val="Balloon Text"/>
    <w:basedOn w:val="a"/>
    <w:link w:val="afb"/>
    <w:uiPriority w:val="99"/>
    <w:semiHidden/>
    <w:unhideWhenUsed/>
    <w:rsid w:val="007D4A80"/>
    <w:pPr>
      <w:spacing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fb">
    <w:name w:val="Текст выноски Знак"/>
    <w:basedOn w:val="a0"/>
    <w:link w:val="afa"/>
    <w:uiPriority w:val="99"/>
    <w:semiHidden/>
    <w:rsid w:val="007D4A80"/>
    <w:rPr>
      <w:rFonts w:ascii="Segoe UI" w:eastAsia="Calibri" w:hAnsi="Segoe UI" w:cs="Times New Roman"/>
      <w:sz w:val="18"/>
      <w:szCs w:val="18"/>
      <w:lang w:val="x-none" w:eastAsia="x-none"/>
    </w:rPr>
  </w:style>
  <w:style w:type="paragraph" w:styleId="afc">
    <w:name w:val="Subtitle"/>
    <w:basedOn w:val="a"/>
    <w:next w:val="a"/>
    <w:link w:val="afd"/>
    <w:autoRedefine/>
    <w:uiPriority w:val="11"/>
    <w:qFormat/>
    <w:rsid w:val="007D4A80"/>
    <w:pPr>
      <w:spacing w:before="120"/>
      <w:ind w:left="786" w:hanging="360"/>
      <w:jc w:val="center"/>
    </w:pPr>
    <w:rPr>
      <w:rFonts w:eastAsia="Times New Roman"/>
      <w:b/>
      <w:spacing w:val="15"/>
      <w:sz w:val="28"/>
      <w:szCs w:val="28"/>
      <w:lang w:eastAsia="x-none"/>
    </w:rPr>
  </w:style>
  <w:style w:type="character" w:customStyle="1" w:styleId="afd">
    <w:name w:val="Подзаголовок Знак"/>
    <w:basedOn w:val="a0"/>
    <w:link w:val="afc"/>
    <w:uiPriority w:val="11"/>
    <w:rsid w:val="007D4A80"/>
    <w:rPr>
      <w:rFonts w:ascii="Times New Roman" w:eastAsia="Times New Roman" w:hAnsi="Times New Roman" w:cs="Times New Roman"/>
      <w:b/>
      <w:spacing w:val="15"/>
      <w:sz w:val="28"/>
      <w:szCs w:val="28"/>
      <w:lang w:eastAsia="x-none"/>
    </w:rPr>
  </w:style>
  <w:style w:type="paragraph" w:styleId="afe">
    <w:name w:val="header"/>
    <w:basedOn w:val="a"/>
    <w:link w:val="aff"/>
    <w:uiPriority w:val="99"/>
    <w:unhideWhenUsed/>
    <w:rsid w:val="007D4A80"/>
    <w:pPr>
      <w:tabs>
        <w:tab w:val="center" w:pos="4677"/>
        <w:tab w:val="right" w:pos="9355"/>
      </w:tabs>
      <w:spacing w:line="240" w:lineRule="auto"/>
    </w:pPr>
    <w:rPr>
      <w:szCs w:val="20"/>
      <w:lang w:val="x-none" w:eastAsia="x-none"/>
    </w:rPr>
  </w:style>
  <w:style w:type="character" w:customStyle="1" w:styleId="aff">
    <w:name w:val="Верхний колонтитул Знак"/>
    <w:basedOn w:val="a0"/>
    <w:link w:val="afe"/>
    <w:uiPriority w:val="99"/>
    <w:rsid w:val="007D4A80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styleId="aff0">
    <w:name w:val="footer"/>
    <w:basedOn w:val="a"/>
    <w:link w:val="aff1"/>
    <w:uiPriority w:val="99"/>
    <w:unhideWhenUsed/>
    <w:rsid w:val="007D4A80"/>
    <w:pPr>
      <w:tabs>
        <w:tab w:val="center" w:pos="4677"/>
        <w:tab w:val="right" w:pos="9355"/>
      </w:tabs>
      <w:spacing w:line="240" w:lineRule="auto"/>
    </w:pPr>
    <w:rPr>
      <w:szCs w:val="20"/>
      <w:lang w:val="x-none" w:eastAsia="x-none"/>
    </w:rPr>
  </w:style>
  <w:style w:type="character" w:customStyle="1" w:styleId="aff1">
    <w:name w:val="Нижний колонтитул Знак"/>
    <w:basedOn w:val="a0"/>
    <w:link w:val="aff0"/>
    <w:uiPriority w:val="99"/>
    <w:rsid w:val="007D4A80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styleId="aff2">
    <w:name w:val="List Paragraph"/>
    <w:basedOn w:val="a"/>
    <w:link w:val="aff3"/>
    <w:qFormat/>
    <w:rsid w:val="007D4A80"/>
    <w:pPr>
      <w:ind w:left="720"/>
      <w:contextualSpacing/>
    </w:pPr>
  </w:style>
  <w:style w:type="table" w:customStyle="1" w:styleId="310">
    <w:name w:val="Таблица простая 31"/>
    <w:basedOn w:val="a1"/>
    <w:uiPriority w:val="43"/>
    <w:rsid w:val="007D4A80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51">
    <w:name w:val="Таблица простая 51"/>
    <w:basedOn w:val="a1"/>
    <w:uiPriority w:val="45"/>
    <w:rsid w:val="007D4A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311">
    <w:name w:val="Таблица простая 311"/>
    <w:basedOn w:val="a1"/>
    <w:uiPriority w:val="43"/>
    <w:rsid w:val="007D4A80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61">
    <w:name w:val="Таблица-сетка 6 цветная1"/>
    <w:basedOn w:val="a1"/>
    <w:uiPriority w:val="51"/>
    <w:rsid w:val="007D4A80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aff4">
    <w:name w:val="Normal (Web)"/>
    <w:basedOn w:val="a"/>
    <w:unhideWhenUsed/>
    <w:rsid w:val="007D4A8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character" w:styleId="aff5">
    <w:name w:val="Strong"/>
    <w:uiPriority w:val="22"/>
    <w:qFormat/>
    <w:rsid w:val="007D4A80"/>
    <w:rPr>
      <w:b/>
      <w:bCs/>
    </w:rPr>
  </w:style>
  <w:style w:type="numbering" w:customStyle="1" w:styleId="13">
    <w:name w:val="Нет списка1"/>
    <w:next w:val="a2"/>
    <w:uiPriority w:val="99"/>
    <w:semiHidden/>
    <w:unhideWhenUsed/>
    <w:rsid w:val="007D4A80"/>
  </w:style>
  <w:style w:type="paragraph" w:customStyle="1" w:styleId="ConsPlusNormal">
    <w:name w:val="ConsPlusNormal"/>
    <w:rsid w:val="007D4A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rsid w:val="007D4A8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ConsPlusNonformat">
    <w:name w:val="ConsPlusNonformat"/>
    <w:uiPriority w:val="99"/>
    <w:rsid w:val="007D4A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4">
    <w:name w:val="Сетка таблицы1"/>
    <w:basedOn w:val="a1"/>
    <w:next w:val="af4"/>
    <w:uiPriority w:val="39"/>
    <w:rsid w:val="007D4A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Таблица простая 312"/>
    <w:basedOn w:val="a1"/>
    <w:uiPriority w:val="43"/>
    <w:rsid w:val="007D4A80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510">
    <w:name w:val="Таблица простая 51"/>
    <w:basedOn w:val="a1"/>
    <w:uiPriority w:val="45"/>
    <w:rsid w:val="007D4A8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3111">
    <w:name w:val="Таблица простая 3111"/>
    <w:basedOn w:val="a1"/>
    <w:uiPriority w:val="43"/>
    <w:rsid w:val="007D4A80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610">
    <w:name w:val="Таблица-сетка 6 цветная1"/>
    <w:basedOn w:val="a1"/>
    <w:uiPriority w:val="51"/>
    <w:rsid w:val="007D4A80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110">
    <w:name w:val="Нет списка11"/>
    <w:next w:val="a2"/>
    <w:uiPriority w:val="99"/>
    <w:semiHidden/>
    <w:unhideWhenUsed/>
    <w:rsid w:val="007D4A80"/>
  </w:style>
  <w:style w:type="character" w:customStyle="1" w:styleId="art-postheader">
    <w:name w:val="art-postheader"/>
    <w:rsid w:val="007D4A80"/>
  </w:style>
  <w:style w:type="character" w:customStyle="1" w:styleId="aff3">
    <w:name w:val="Абзац списка Знак"/>
    <w:link w:val="aff2"/>
    <w:locked/>
    <w:rsid w:val="007D4A80"/>
    <w:rPr>
      <w:rFonts w:ascii="Times New Roman" w:eastAsia="Calibri" w:hAnsi="Times New Roman" w:cs="Times New Roman"/>
      <w:sz w:val="24"/>
    </w:rPr>
  </w:style>
  <w:style w:type="numbering" w:customStyle="1" w:styleId="22">
    <w:name w:val="Нет списка2"/>
    <w:next w:val="a2"/>
    <w:uiPriority w:val="99"/>
    <w:semiHidden/>
    <w:unhideWhenUsed/>
    <w:rsid w:val="007D4A80"/>
  </w:style>
  <w:style w:type="table" w:customStyle="1" w:styleId="23">
    <w:name w:val="Сетка таблицы2"/>
    <w:basedOn w:val="a1"/>
    <w:next w:val="af4"/>
    <w:uiPriority w:val="39"/>
    <w:rsid w:val="007D4A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Таблица простая 313"/>
    <w:basedOn w:val="a1"/>
    <w:uiPriority w:val="43"/>
    <w:rsid w:val="007D4A80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511">
    <w:name w:val="Таблица простая 51"/>
    <w:basedOn w:val="a1"/>
    <w:uiPriority w:val="45"/>
    <w:rsid w:val="007D4A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3112">
    <w:name w:val="Таблица простая 3112"/>
    <w:basedOn w:val="a1"/>
    <w:uiPriority w:val="43"/>
    <w:rsid w:val="007D4A80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611">
    <w:name w:val="Таблица-сетка 6 цветная1"/>
    <w:basedOn w:val="a1"/>
    <w:uiPriority w:val="51"/>
    <w:rsid w:val="007D4A80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120">
    <w:name w:val="Нет списка12"/>
    <w:next w:val="a2"/>
    <w:uiPriority w:val="99"/>
    <w:semiHidden/>
    <w:unhideWhenUsed/>
    <w:rsid w:val="007D4A80"/>
  </w:style>
  <w:style w:type="table" w:customStyle="1" w:styleId="111">
    <w:name w:val="Сетка таблицы11"/>
    <w:basedOn w:val="a1"/>
    <w:next w:val="af4"/>
    <w:uiPriority w:val="39"/>
    <w:rsid w:val="007D4A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Таблица простая 3121"/>
    <w:basedOn w:val="a1"/>
    <w:uiPriority w:val="43"/>
    <w:rsid w:val="007D4A80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1">
    <w:name w:val="Plain Table 51"/>
    <w:basedOn w:val="a1"/>
    <w:uiPriority w:val="45"/>
    <w:rsid w:val="007D4A8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31111">
    <w:name w:val="Таблица простая 31111"/>
    <w:basedOn w:val="a1"/>
    <w:uiPriority w:val="43"/>
    <w:rsid w:val="007D4A80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6Colorful1">
    <w:name w:val="Grid Table 6 Colorful1"/>
    <w:basedOn w:val="a1"/>
    <w:uiPriority w:val="51"/>
    <w:rsid w:val="007D4A80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1110">
    <w:name w:val="Нет списка111"/>
    <w:next w:val="a2"/>
    <w:uiPriority w:val="99"/>
    <w:semiHidden/>
    <w:unhideWhenUsed/>
    <w:rsid w:val="007D4A80"/>
  </w:style>
  <w:style w:type="paragraph" w:styleId="af1">
    <w:name w:val="Title"/>
    <w:basedOn w:val="a"/>
    <w:next w:val="a"/>
    <w:link w:val="12"/>
    <w:uiPriority w:val="10"/>
    <w:qFormat/>
    <w:rsid w:val="007D4A80"/>
    <w:pPr>
      <w:spacing w:line="240" w:lineRule="auto"/>
      <w:contextualSpacing/>
    </w:pPr>
    <w:rPr>
      <w:rFonts w:eastAsia="Times New Roman"/>
      <w:spacing w:val="-10"/>
      <w:kern w:val="28"/>
      <w:sz w:val="28"/>
      <w:szCs w:val="56"/>
    </w:rPr>
  </w:style>
  <w:style w:type="character" w:customStyle="1" w:styleId="aff6">
    <w:name w:val="Заголовок Знак"/>
    <w:basedOn w:val="a0"/>
    <w:uiPriority w:val="10"/>
    <w:rsid w:val="007D4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sonormal0">
    <w:name w:val="msonormal"/>
    <w:basedOn w:val="a"/>
    <w:rsid w:val="007D4A8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15">
    <w:name w:val="Без интервала1"/>
    <w:rsid w:val="000D39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7">
    <w:name w:val="Базовый"/>
    <w:rsid w:val="002E24C6"/>
    <w:pPr>
      <w:widowControl w:val="0"/>
      <w:suppressAutoHyphens/>
      <w:spacing w:after="0" w:line="100" w:lineRule="atLeast"/>
      <w:textAlignment w:val="baseline"/>
    </w:pPr>
    <w:rPr>
      <w:rFonts w:ascii="Times New Roman" w:eastAsia="Calibri" w:hAnsi="Times New Roman" w:cs="Tahoma"/>
      <w:sz w:val="24"/>
      <w:szCs w:val="24"/>
      <w:lang w:val="de-DE" w:eastAsia="ja-JP" w:bidi="fa-IR"/>
    </w:rPr>
  </w:style>
  <w:style w:type="paragraph" w:styleId="aff8">
    <w:name w:val="Body Text Indent"/>
    <w:basedOn w:val="a"/>
    <w:link w:val="aff9"/>
    <w:unhideWhenUsed/>
    <w:rsid w:val="00354279"/>
    <w:pPr>
      <w:suppressAutoHyphens/>
      <w:spacing w:after="120" w:line="240" w:lineRule="auto"/>
      <w:ind w:left="283" w:firstLine="567"/>
    </w:pPr>
    <w:rPr>
      <w:rFonts w:eastAsia="Times New Roman" w:cs="Calibri"/>
      <w:szCs w:val="24"/>
      <w:lang w:eastAsia="ar-SA"/>
    </w:rPr>
  </w:style>
  <w:style w:type="character" w:customStyle="1" w:styleId="aff9">
    <w:name w:val="Основной текст с отступом Знак"/>
    <w:basedOn w:val="a0"/>
    <w:link w:val="aff8"/>
    <w:rsid w:val="0035427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fa">
    <w:name w:val="Body Text"/>
    <w:basedOn w:val="a"/>
    <w:link w:val="affb"/>
    <w:uiPriority w:val="99"/>
    <w:unhideWhenUsed/>
    <w:rsid w:val="00CE5658"/>
    <w:pPr>
      <w:spacing w:after="120" w:line="276" w:lineRule="auto"/>
      <w:ind w:firstLine="0"/>
      <w:jc w:val="left"/>
    </w:pPr>
    <w:rPr>
      <w:rFonts w:ascii="Calibri" w:hAnsi="Calibri"/>
      <w:sz w:val="22"/>
    </w:rPr>
  </w:style>
  <w:style w:type="character" w:customStyle="1" w:styleId="affb">
    <w:name w:val="Основной текст Знак"/>
    <w:basedOn w:val="a0"/>
    <w:link w:val="affa"/>
    <w:uiPriority w:val="99"/>
    <w:rsid w:val="00CE56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-5RN8pxN3CG7QN" TargetMode="External"/><Relationship Id="rId13" Type="http://schemas.openxmlformats.org/officeDocument/2006/relationships/hyperlink" Target="file:///C:\Users\Zav\Desktop\&#1086;&#1090;&#1095;&#1077;&#1090;%202019\&#1052;&#1091;&#1085;&#1080;&#1094;&#1080;&#1087;&#1072;&#1083;&#1100;&#1085;&#1099;&#1081;%20&#1086;&#1090;&#1095;&#1077;&#1090;%20_&#1042;&#1080;&#1095;&#1091;&#1075;&#1072;_2018%20(4).doc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file:///C:\Users\Zav\Desktop\&#1086;&#1090;&#1095;&#1077;&#1090;%202019\&#1052;&#1091;&#1085;&#1080;&#1094;&#1080;&#1087;&#1072;&#1083;&#1100;&#1085;&#1099;&#1081;%20&#1086;&#1090;&#1095;&#1077;&#1090;%20_&#1042;&#1080;&#1095;&#1091;&#1075;&#1072;_2018%20(4).doc" TargetMode="External"/><Relationship Id="rId17" Type="http://schemas.openxmlformats.org/officeDocument/2006/relationships/hyperlink" Target="file:///C:\Users\Zav\Desktop\&#1086;&#1090;&#1095;&#1077;&#1090;%202019\&#1052;&#1091;&#1085;&#1080;&#1094;&#1080;&#1087;&#1072;&#1083;&#1100;&#1085;&#1099;&#1081;%20&#1086;&#1090;&#1095;&#1077;&#1090;%20_&#1042;&#1080;&#1095;&#1091;&#1075;&#1072;_2018%20(4)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Zav\Desktop\&#1086;&#1090;&#1095;&#1077;&#1090;%202019\&#1052;&#1091;&#1085;&#1080;&#1094;&#1080;&#1087;&#1072;&#1083;&#1100;&#1085;&#1099;&#1081;%20&#1086;&#1090;&#1095;&#1077;&#1090;%20_&#1042;&#1080;&#1095;&#1091;&#1075;&#1072;_2018%20(4).do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Zav\Desktop\&#1086;&#1090;&#1095;&#1077;&#1090;%202019\&#1052;&#1091;&#1085;&#1080;&#1094;&#1080;&#1087;&#1072;&#1083;&#1100;&#1085;&#1099;&#1081;%20&#1086;&#1090;&#1095;&#1077;&#1090;%20_&#1042;&#1080;&#1095;&#1091;&#1075;&#1072;_2018%20(4)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Zav\Desktop\&#1086;&#1090;&#1095;&#1077;&#1090;%202019\&#1052;&#1091;&#1085;&#1080;&#1094;&#1080;&#1087;&#1072;&#1083;&#1100;&#1085;&#1099;&#1081;%20&#1086;&#1090;&#1095;&#1077;&#1090;%20_&#1042;&#1080;&#1095;&#1091;&#1075;&#1072;_2018%20(4).doc" TargetMode="External"/><Relationship Id="rId10" Type="http://schemas.openxmlformats.org/officeDocument/2006/relationships/hyperlink" Target="file:///C:\Users\Zav\Desktop\&#1086;&#1090;&#1095;&#1077;&#1090;%202019\&#1052;&#1091;&#1085;&#1080;&#1094;&#1080;&#1087;&#1072;&#1083;&#1100;&#1085;&#1099;&#1081;%20&#1086;&#1090;&#1095;&#1077;&#1090;%20_&#1042;&#1080;&#1095;&#1091;&#1075;&#1072;_2018%20(4).do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shkarola.bezformata.com/word/pozitivnij-instagram/14062726/" TargetMode="External"/><Relationship Id="rId14" Type="http://schemas.openxmlformats.org/officeDocument/2006/relationships/hyperlink" Target="file:///C:\Users\Zav\Desktop\&#1086;&#1090;&#1095;&#1077;&#1090;%202019\&#1052;&#1091;&#1085;&#1080;&#1094;&#1080;&#1087;&#1072;&#1083;&#1100;&#1085;&#1099;&#1081;%20&#1086;&#1090;&#1095;&#1077;&#1090;%20_&#1042;&#1080;&#1095;&#1091;&#1075;&#1072;_2018%20(4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17664</Words>
  <Characters>100685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User</cp:lastModifiedBy>
  <cp:revision>5</cp:revision>
  <cp:lastPrinted>2021-12-07T12:35:00Z</cp:lastPrinted>
  <dcterms:created xsi:type="dcterms:W3CDTF">2021-12-07T10:36:00Z</dcterms:created>
  <dcterms:modified xsi:type="dcterms:W3CDTF">2021-12-07T13:41:00Z</dcterms:modified>
</cp:coreProperties>
</file>