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F5F7" w:themeColor="accent3" w:themeTint="33"/>
  <w:body>
    <w:p w:rsidR="00D84C47" w:rsidRPr="005F60FA" w:rsidRDefault="005F60FA" w:rsidP="00980766">
      <w:pPr>
        <w:jc w:val="center"/>
        <w:rPr>
          <w:b/>
          <w:color w:val="7CE1E7" w:themeColor="accent3" w:themeTint="99"/>
          <w:sz w:val="40"/>
          <w:szCs w:val="40"/>
        </w:rPr>
      </w:pPr>
      <w:r w:rsidRPr="005F60FA">
        <w:rPr>
          <w:b/>
          <w:color w:val="7CE1E7" w:themeColor="accent3" w:themeTint="99"/>
          <w:sz w:val="40"/>
          <w:szCs w:val="40"/>
        </w:rPr>
        <w:t>Проект «500+»</w:t>
      </w:r>
    </w:p>
    <w:p w:rsidR="009306AD" w:rsidRDefault="009306AD" w:rsidP="00980766">
      <w:pPr>
        <w:jc w:val="center"/>
        <w:rPr>
          <w:b/>
          <w:sz w:val="40"/>
          <w:szCs w:val="40"/>
        </w:rPr>
      </w:pPr>
    </w:p>
    <w:p w:rsidR="004C1952" w:rsidRDefault="004C1952" w:rsidP="00980766">
      <w:pPr>
        <w:jc w:val="center"/>
        <w:rPr>
          <w:b/>
          <w:sz w:val="40"/>
          <w:szCs w:val="40"/>
        </w:rPr>
      </w:pPr>
    </w:p>
    <w:p w:rsidR="004C1952" w:rsidRDefault="004C1952" w:rsidP="00980766">
      <w:pPr>
        <w:jc w:val="center"/>
        <w:rPr>
          <w:b/>
          <w:sz w:val="40"/>
          <w:szCs w:val="40"/>
        </w:rPr>
      </w:pPr>
    </w:p>
    <w:p w:rsidR="004C1952" w:rsidRDefault="004C1952" w:rsidP="00980766">
      <w:pPr>
        <w:jc w:val="center"/>
        <w:rPr>
          <w:b/>
          <w:sz w:val="40"/>
          <w:szCs w:val="40"/>
        </w:rPr>
      </w:pPr>
    </w:p>
    <w:p w:rsidR="004C1952" w:rsidRDefault="004C1952" w:rsidP="00980766">
      <w:pPr>
        <w:jc w:val="center"/>
        <w:rPr>
          <w:b/>
          <w:sz w:val="40"/>
          <w:szCs w:val="40"/>
        </w:rPr>
      </w:pPr>
    </w:p>
    <w:p w:rsidR="004C1952" w:rsidRDefault="004C1952" w:rsidP="00980766">
      <w:pPr>
        <w:jc w:val="center"/>
        <w:rPr>
          <w:b/>
          <w:sz w:val="40"/>
          <w:szCs w:val="40"/>
        </w:rPr>
      </w:pPr>
    </w:p>
    <w:p w:rsidR="004C1952" w:rsidRPr="00980766" w:rsidRDefault="004C1952" w:rsidP="00980766">
      <w:pPr>
        <w:jc w:val="center"/>
        <w:rPr>
          <w:b/>
          <w:sz w:val="40"/>
          <w:szCs w:val="40"/>
        </w:rPr>
      </w:pP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  <w:r w:rsidRPr="00980766">
        <w:rPr>
          <w:b/>
          <w:sz w:val="40"/>
          <w:szCs w:val="40"/>
        </w:rPr>
        <w:t>ЖУРНАЛ</w:t>
      </w: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  <w:r w:rsidRPr="00980766">
        <w:rPr>
          <w:b/>
          <w:sz w:val="40"/>
          <w:szCs w:val="40"/>
        </w:rPr>
        <w:t>КУРАТОРА ШКОЛЫ</w:t>
      </w: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</w:p>
    <w:p w:rsidR="009306AD" w:rsidRDefault="009306AD" w:rsidP="00980766">
      <w:pPr>
        <w:jc w:val="center"/>
        <w:rPr>
          <w:b/>
          <w:sz w:val="40"/>
          <w:szCs w:val="40"/>
        </w:rPr>
      </w:pPr>
    </w:p>
    <w:p w:rsidR="00980766" w:rsidRDefault="00980766" w:rsidP="00980766">
      <w:pPr>
        <w:jc w:val="center"/>
        <w:rPr>
          <w:b/>
          <w:sz w:val="40"/>
          <w:szCs w:val="40"/>
        </w:rPr>
      </w:pPr>
    </w:p>
    <w:p w:rsidR="00980766" w:rsidRDefault="00980766" w:rsidP="00980766">
      <w:pPr>
        <w:jc w:val="center"/>
        <w:rPr>
          <w:b/>
          <w:sz w:val="40"/>
          <w:szCs w:val="40"/>
        </w:rPr>
      </w:pPr>
    </w:p>
    <w:p w:rsidR="00980766" w:rsidRDefault="00980766" w:rsidP="00980766">
      <w:pPr>
        <w:jc w:val="center"/>
        <w:rPr>
          <w:b/>
          <w:sz w:val="40"/>
          <w:szCs w:val="40"/>
        </w:rPr>
      </w:pPr>
    </w:p>
    <w:p w:rsidR="00980766" w:rsidRDefault="00980766" w:rsidP="00980766">
      <w:pPr>
        <w:jc w:val="center"/>
        <w:rPr>
          <w:b/>
          <w:sz w:val="40"/>
          <w:szCs w:val="40"/>
        </w:rPr>
      </w:pPr>
    </w:p>
    <w:p w:rsidR="00980766" w:rsidRPr="00980766" w:rsidRDefault="00980766" w:rsidP="00980766">
      <w:pPr>
        <w:jc w:val="center"/>
        <w:rPr>
          <w:b/>
          <w:sz w:val="40"/>
          <w:szCs w:val="40"/>
        </w:rPr>
      </w:pP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  <w:r w:rsidRPr="00980766">
        <w:rPr>
          <w:b/>
          <w:sz w:val="40"/>
          <w:szCs w:val="40"/>
        </w:rPr>
        <w:t>Наименование школы</w:t>
      </w:r>
    </w:p>
    <w:p w:rsidR="009306AD" w:rsidRPr="00980766" w:rsidRDefault="005F60FA" w:rsidP="00980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</w:t>
      </w: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</w:p>
    <w:p w:rsidR="009306AD" w:rsidRPr="00980766" w:rsidRDefault="009306AD" w:rsidP="00980766">
      <w:pPr>
        <w:jc w:val="center"/>
        <w:rPr>
          <w:b/>
          <w:sz w:val="40"/>
          <w:szCs w:val="40"/>
        </w:rPr>
      </w:pPr>
    </w:p>
    <w:p w:rsidR="009306AD" w:rsidRDefault="009306AD"/>
    <w:p w:rsidR="009306AD" w:rsidRDefault="009306AD">
      <w:pPr>
        <w:spacing w:after="160" w:line="259" w:lineRule="auto"/>
        <w:ind w:firstLine="0"/>
        <w:jc w:val="left"/>
      </w:pPr>
      <w:r>
        <w:br w:type="page"/>
      </w:r>
    </w:p>
    <w:p w:rsidR="009306AD" w:rsidRPr="00980766" w:rsidRDefault="009306AD" w:rsidP="009306AD">
      <w:pPr>
        <w:jc w:val="center"/>
        <w:rPr>
          <w:b/>
          <w:sz w:val="32"/>
          <w:szCs w:val="32"/>
        </w:rPr>
      </w:pPr>
      <w:r w:rsidRPr="00980766">
        <w:rPr>
          <w:b/>
          <w:sz w:val="32"/>
          <w:szCs w:val="32"/>
        </w:rPr>
        <w:lastRenderedPageBreak/>
        <w:t>Чек-лист экспертного выезда</w:t>
      </w:r>
    </w:p>
    <w:p w:rsidR="009306AD" w:rsidRPr="00980766" w:rsidRDefault="009306AD">
      <w:pPr>
        <w:rPr>
          <w:sz w:val="32"/>
          <w:szCs w:val="32"/>
        </w:rPr>
      </w:pPr>
    </w:p>
    <w:p w:rsidR="009306AD" w:rsidRPr="00980766" w:rsidRDefault="009306AD">
      <w:pPr>
        <w:rPr>
          <w:sz w:val="32"/>
          <w:szCs w:val="32"/>
        </w:rPr>
      </w:pPr>
    </w:p>
    <w:p w:rsidR="009306AD" w:rsidRPr="00DE1253" w:rsidRDefault="009306AD" w:rsidP="009306AD">
      <w:pPr>
        <w:pStyle w:val="a3"/>
        <w:ind w:left="1069" w:firstLine="0"/>
        <w:rPr>
          <w:color w:val="1481AB" w:themeColor="accent1" w:themeShade="BF"/>
          <w:sz w:val="32"/>
          <w:szCs w:val="32"/>
        </w:rPr>
      </w:pPr>
      <w:r w:rsidRPr="00DE1253">
        <w:rPr>
          <w:color w:val="1481AB" w:themeColor="accent1" w:themeShade="BF"/>
          <w:sz w:val="32"/>
          <w:szCs w:val="32"/>
        </w:rPr>
        <w:t>1</w:t>
      </w:r>
      <w:r w:rsidRPr="00DE1253">
        <w:rPr>
          <w:b/>
          <w:color w:val="1481AB" w:themeColor="accent1" w:themeShade="BF"/>
          <w:sz w:val="32"/>
          <w:szCs w:val="32"/>
        </w:rPr>
        <w:t>. Предварительное знакомство со школой</w:t>
      </w:r>
    </w:p>
    <w:p w:rsidR="009306AD" w:rsidRPr="00696184" w:rsidRDefault="00E8763B">
      <w:pPr>
        <w:rPr>
          <w:sz w:val="32"/>
          <w:szCs w:val="32"/>
          <w:u w:val="single"/>
        </w:rPr>
      </w:pPr>
      <w:r w:rsidRPr="00696184">
        <w:rPr>
          <w:sz w:val="32"/>
          <w:szCs w:val="32"/>
          <w:u w:val="single"/>
        </w:rPr>
        <w:t>1.1. Изучение официального сайта школы и доступной информации о школе в сети Интернет.</w:t>
      </w:r>
    </w:p>
    <w:p w:rsidR="00476FF7" w:rsidRDefault="00476FF7">
      <w:pPr>
        <w:rPr>
          <w:sz w:val="32"/>
          <w:szCs w:val="32"/>
        </w:rPr>
      </w:pPr>
    </w:p>
    <w:p w:rsidR="00476FF7" w:rsidRPr="00980766" w:rsidRDefault="00476FF7">
      <w:pPr>
        <w:rPr>
          <w:sz w:val="32"/>
          <w:szCs w:val="32"/>
        </w:rPr>
      </w:pPr>
      <w:r>
        <w:rPr>
          <w:sz w:val="32"/>
          <w:szCs w:val="32"/>
        </w:rPr>
        <w:t>Знакомство со школой лучше всего начинать с изучения официального сайта образовательной организации до экспертного выезда.  Обратите внимание на соответствие сайта ОО приказу Федеральной службы по надзору в сфере образования и науки РФ от 14.08.2020 года № 831 «Об утверждении требований к структуре официального сайта образовательной организации в информационно-коммуникационной сети «Интернет» и формату представления информации»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06AD" w:rsidRPr="00980766" w:rsidTr="009306AD">
        <w:tc>
          <w:tcPr>
            <w:tcW w:w="4672" w:type="dxa"/>
          </w:tcPr>
          <w:p w:rsidR="009306AD" w:rsidRPr="00DE1253" w:rsidRDefault="004B15E8" w:rsidP="004B15E8">
            <w:pPr>
              <w:ind w:firstLine="0"/>
              <w:jc w:val="center"/>
              <w:rPr>
                <w:b/>
                <w:color w:val="1481AB" w:themeColor="accent1" w:themeShade="BF"/>
                <w:sz w:val="32"/>
                <w:szCs w:val="32"/>
              </w:rPr>
            </w:pPr>
            <w:r w:rsidRPr="00DE1253">
              <w:rPr>
                <w:b/>
                <w:color w:val="1481AB" w:themeColor="accent1" w:themeShade="BF"/>
                <w:sz w:val="32"/>
                <w:szCs w:val="32"/>
              </w:rPr>
              <w:t>Ресурс</w:t>
            </w:r>
            <w:r w:rsidR="00051C51" w:rsidRPr="00DE1253">
              <w:rPr>
                <w:b/>
                <w:color w:val="1481AB" w:themeColor="accent1" w:themeShade="BF"/>
                <w:sz w:val="32"/>
                <w:szCs w:val="32"/>
              </w:rPr>
              <w:t>ы</w:t>
            </w:r>
          </w:p>
        </w:tc>
        <w:tc>
          <w:tcPr>
            <w:tcW w:w="4673" w:type="dxa"/>
          </w:tcPr>
          <w:p w:rsidR="009306AD" w:rsidRPr="00DE1253" w:rsidRDefault="009306AD" w:rsidP="00051C51">
            <w:pPr>
              <w:ind w:firstLine="0"/>
              <w:jc w:val="center"/>
              <w:rPr>
                <w:b/>
                <w:color w:val="1481AB" w:themeColor="accent1" w:themeShade="BF"/>
                <w:sz w:val="32"/>
                <w:szCs w:val="32"/>
              </w:rPr>
            </w:pPr>
            <w:r w:rsidRPr="00DE1253">
              <w:rPr>
                <w:b/>
                <w:color w:val="1481AB" w:themeColor="accent1" w:themeShade="BF"/>
                <w:sz w:val="32"/>
                <w:szCs w:val="32"/>
              </w:rPr>
              <w:t>Ссылк</w:t>
            </w:r>
            <w:r w:rsidR="00051C51" w:rsidRPr="00DE1253">
              <w:rPr>
                <w:b/>
                <w:color w:val="1481AB" w:themeColor="accent1" w:themeShade="BF"/>
                <w:sz w:val="32"/>
                <w:szCs w:val="32"/>
              </w:rPr>
              <w:t>и</w:t>
            </w:r>
          </w:p>
        </w:tc>
      </w:tr>
      <w:tr w:rsidR="009306AD" w:rsidRPr="00980766" w:rsidTr="009306AD">
        <w:tc>
          <w:tcPr>
            <w:tcW w:w="4672" w:type="dxa"/>
          </w:tcPr>
          <w:p w:rsidR="009306AD" w:rsidRPr="00980766" w:rsidRDefault="009306AD">
            <w:pPr>
              <w:ind w:firstLine="0"/>
              <w:rPr>
                <w:sz w:val="32"/>
                <w:szCs w:val="32"/>
              </w:rPr>
            </w:pPr>
            <w:r w:rsidRPr="00980766">
              <w:rPr>
                <w:sz w:val="32"/>
                <w:szCs w:val="32"/>
              </w:rPr>
              <w:t xml:space="preserve">Официальный сайт школы  </w:t>
            </w:r>
          </w:p>
        </w:tc>
        <w:tc>
          <w:tcPr>
            <w:tcW w:w="4673" w:type="dxa"/>
          </w:tcPr>
          <w:p w:rsidR="009306AD" w:rsidRPr="00980766" w:rsidRDefault="009306AD">
            <w:pPr>
              <w:ind w:firstLine="0"/>
              <w:rPr>
                <w:sz w:val="32"/>
                <w:szCs w:val="32"/>
              </w:rPr>
            </w:pPr>
          </w:p>
        </w:tc>
      </w:tr>
      <w:tr w:rsidR="009306AD" w:rsidRPr="00980766" w:rsidTr="009306AD">
        <w:tc>
          <w:tcPr>
            <w:tcW w:w="4672" w:type="dxa"/>
          </w:tcPr>
          <w:p w:rsidR="009306AD" w:rsidRPr="00980766" w:rsidRDefault="00051C5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Группы школы в </w:t>
            </w:r>
            <w:proofErr w:type="spellStart"/>
            <w:r>
              <w:rPr>
                <w:sz w:val="32"/>
                <w:szCs w:val="32"/>
              </w:rPr>
              <w:t>соцсетях</w:t>
            </w:r>
            <w:proofErr w:type="spellEnd"/>
          </w:p>
        </w:tc>
        <w:tc>
          <w:tcPr>
            <w:tcW w:w="4673" w:type="dxa"/>
          </w:tcPr>
          <w:p w:rsidR="009306AD" w:rsidRPr="00980766" w:rsidRDefault="009306AD">
            <w:pPr>
              <w:ind w:firstLine="0"/>
              <w:rPr>
                <w:sz w:val="32"/>
                <w:szCs w:val="32"/>
              </w:rPr>
            </w:pPr>
          </w:p>
        </w:tc>
      </w:tr>
      <w:tr w:rsidR="009306AD" w:rsidRPr="00980766" w:rsidTr="009306AD">
        <w:tc>
          <w:tcPr>
            <w:tcW w:w="4672" w:type="dxa"/>
          </w:tcPr>
          <w:p w:rsidR="009306AD" w:rsidRDefault="00E8763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Официальный сайт для размещения информации об образовательных учреждениях</w:t>
            </w:r>
          </w:p>
          <w:p w:rsidR="00E8763B" w:rsidRDefault="00DC737A">
            <w:pPr>
              <w:ind w:firstLine="0"/>
              <w:rPr>
                <w:sz w:val="32"/>
                <w:szCs w:val="32"/>
              </w:rPr>
            </w:pPr>
            <w:hyperlink r:id="rId5" w:history="1">
              <w:r w:rsidR="00E8763B" w:rsidRPr="008143D6">
                <w:rPr>
                  <w:rStyle w:val="a5"/>
                  <w:sz w:val="32"/>
                  <w:szCs w:val="32"/>
                </w:rPr>
                <w:t>https://bus.gov.ru/</w:t>
              </w:r>
            </w:hyperlink>
          </w:p>
          <w:p w:rsidR="00E8763B" w:rsidRPr="00980766" w:rsidRDefault="00E8763B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4673" w:type="dxa"/>
          </w:tcPr>
          <w:p w:rsidR="009306AD" w:rsidRPr="00980766" w:rsidRDefault="009306AD">
            <w:pPr>
              <w:ind w:firstLine="0"/>
              <w:rPr>
                <w:sz w:val="32"/>
                <w:szCs w:val="32"/>
              </w:rPr>
            </w:pPr>
          </w:p>
        </w:tc>
      </w:tr>
      <w:tr w:rsidR="009306AD" w:rsidRPr="00980766" w:rsidTr="009306AD">
        <w:tc>
          <w:tcPr>
            <w:tcW w:w="4672" w:type="dxa"/>
          </w:tcPr>
          <w:p w:rsidR="009306AD" w:rsidRPr="00980766" w:rsidRDefault="00E8763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Яндекс-отзывы</w:t>
            </w:r>
          </w:p>
        </w:tc>
        <w:tc>
          <w:tcPr>
            <w:tcW w:w="4673" w:type="dxa"/>
          </w:tcPr>
          <w:p w:rsidR="009306AD" w:rsidRPr="00980766" w:rsidRDefault="009306AD">
            <w:pPr>
              <w:ind w:firstLine="0"/>
              <w:rPr>
                <w:sz w:val="32"/>
                <w:szCs w:val="32"/>
              </w:rPr>
            </w:pPr>
          </w:p>
        </w:tc>
      </w:tr>
      <w:tr w:rsidR="00476FF7" w:rsidRPr="00980766" w:rsidTr="009306AD">
        <w:tc>
          <w:tcPr>
            <w:tcW w:w="4672" w:type="dxa"/>
          </w:tcPr>
          <w:p w:rsidR="00476FF7" w:rsidRDefault="00476FF7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Иные доступные ресурсы</w:t>
            </w:r>
          </w:p>
        </w:tc>
        <w:tc>
          <w:tcPr>
            <w:tcW w:w="4673" w:type="dxa"/>
          </w:tcPr>
          <w:p w:rsidR="00476FF7" w:rsidRPr="00980766" w:rsidRDefault="00476FF7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E8763B" w:rsidRPr="00E8763B" w:rsidRDefault="00E8763B" w:rsidP="00E8763B">
      <w:pPr>
        <w:rPr>
          <w:i/>
          <w:sz w:val="32"/>
          <w:szCs w:val="32"/>
        </w:rPr>
      </w:pPr>
      <w:r w:rsidRPr="00E8763B">
        <w:rPr>
          <w:i/>
          <w:sz w:val="32"/>
          <w:szCs w:val="32"/>
        </w:rPr>
        <w:t>Выводы</w:t>
      </w:r>
      <w:r w:rsidR="00476FF7">
        <w:rPr>
          <w:i/>
          <w:sz w:val="32"/>
          <w:szCs w:val="32"/>
        </w:rPr>
        <w:t xml:space="preserve"> (заметки)</w:t>
      </w:r>
      <w:r>
        <w:rPr>
          <w:i/>
          <w:sz w:val="32"/>
          <w:szCs w:val="32"/>
        </w:rPr>
        <w:t xml:space="preserve"> по предварительному знакомству со школой</w:t>
      </w:r>
      <w:r w:rsidRPr="00E8763B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ab/>
      </w:r>
      <w:r w:rsidRPr="00E8763B">
        <w:rPr>
          <w:i/>
          <w:sz w:val="32"/>
          <w:szCs w:val="32"/>
        </w:rPr>
        <w:t xml:space="preserve"> ______________________________________________</w:t>
      </w:r>
      <w:r>
        <w:rPr>
          <w:i/>
          <w:sz w:val="32"/>
          <w:szCs w:val="32"/>
        </w:rPr>
        <w:t>____________</w:t>
      </w:r>
    </w:p>
    <w:p w:rsidR="00E8763B" w:rsidRDefault="00E8763B" w:rsidP="00E8763B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</w:t>
      </w:r>
      <w:r w:rsidR="0080269D">
        <w:rPr>
          <w:i/>
          <w:sz w:val="32"/>
          <w:szCs w:val="32"/>
        </w:rPr>
        <w:t>_____</w:t>
      </w:r>
    </w:p>
    <w:p w:rsidR="00E8763B" w:rsidRDefault="0080269D" w:rsidP="0080269D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476FF7" w:rsidRPr="00E8763B" w:rsidRDefault="00476FF7" w:rsidP="00476FF7">
      <w:pPr>
        <w:ind w:firstLine="0"/>
        <w:rPr>
          <w:i/>
          <w:sz w:val="32"/>
          <w:szCs w:val="32"/>
        </w:rPr>
      </w:pPr>
      <w:r w:rsidRPr="00E8763B">
        <w:rPr>
          <w:i/>
          <w:sz w:val="32"/>
          <w:szCs w:val="32"/>
        </w:rPr>
        <w:t>______________________________________________</w:t>
      </w:r>
      <w:r>
        <w:rPr>
          <w:i/>
          <w:sz w:val="32"/>
          <w:szCs w:val="32"/>
        </w:rPr>
        <w:t>____________</w:t>
      </w:r>
    </w:p>
    <w:p w:rsidR="00476FF7" w:rsidRDefault="00476FF7" w:rsidP="00476FF7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476FF7" w:rsidRDefault="00476FF7" w:rsidP="00476FF7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476FF7" w:rsidRPr="00E8763B" w:rsidRDefault="00476FF7" w:rsidP="00476FF7">
      <w:pPr>
        <w:ind w:firstLine="0"/>
        <w:rPr>
          <w:i/>
          <w:sz w:val="32"/>
          <w:szCs w:val="32"/>
        </w:rPr>
      </w:pPr>
      <w:r w:rsidRPr="00E8763B">
        <w:rPr>
          <w:i/>
          <w:sz w:val="32"/>
          <w:szCs w:val="32"/>
        </w:rPr>
        <w:t>______________________________________________</w:t>
      </w:r>
      <w:r>
        <w:rPr>
          <w:i/>
          <w:sz w:val="32"/>
          <w:szCs w:val="32"/>
        </w:rPr>
        <w:t>____________</w:t>
      </w:r>
    </w:p>
    <w:p w:rsidR="00476FF7" w:rsidRDefault="00476FF7" w:rsidP="00476FF7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476FF7" w:rsidRDefault="00476FF7" w:rsidP="00476FF7">
      <w:pPr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E8763B" w:rsidRPr="00E8763B" w:rsidRDefault="00E8763B" w:rsidP="00476FF7">
      <w:pPr>
        <w:ind w:firstLine="0"/>
        <w:rPr>
          <w:i/>
          <w:sz w:val="32"/>
          <w:szCs w:val="32"/>
        </w:rPr>
      </w:pPr>
    </w:p>
    <w:p w:rsidR="00E8763B" w:rsidRPr="0080269D" w:rsidRDefault="00E8763B" w:rsidP="00E8763B">
      <w:pPr>
        <w:rPr>
          <w:i/>
          <w:sz w:val="22"/>
        </w:rPr>
      </w:pPr>
      <w:r w:rsidRPr="0080269D">
        <w:rPr>
          <w:i/>
          <w:sz w:val="22"/>
        </w:rPr>
        <w:t xml:space="preserve">Необходимо для себя отметить, </w:t>
      </w:r>
      <w:r w:rsidR="0080269D">
        <w:rPr>
          <w:i/>
          <w:sz w:val="22"/>
        </w:rPr>
        <w:t xml:space="preserve">на что необходимо обратить внимание, </w:t>
      </w:r>
      <w:r w:rsidRPr="0080269D">
        <w:rPr>
          <w:i/>
          <w:sz w:val="22"/>
        </w:rPr>
        <w:t>большинство отзывов положительные или отрицательные, какие проблемы отмечены в отзывах</w:t>
      </w:r>
      <w:r w:rsidR="0080269D">
        <w:rPr>
          <w:i/>
          <w:sz w:val="22"/>
        </w:rPr>
        <w:t xml:space="preserve"> и др.</w:t>
      </w:r>
    </w:p>
    <w:p w:rsidR="00E8763B" w:rsidRDefault="00E8763B">
      <w:pPr>
        <w:rPr>
          <w:sz w:val="32"/>
          <w:szCs w:val="32"/>
        </w:rPr>
      </w:pPr>
    </w:p>
    <w:p w:rsidR="00E8763B" w:rsidRDefault="00E876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2E569F">
        <w:rPr>
          <w:sz w:val="32"/>
          <w:szCs w:val="32"/>
        </w:rPr>
        <w:t>2</w:t>
      </w:r>
      <w:r>
        <w:rPr>
          <w:sz w:val="32"/>
          <w:szCs w:val="32"/>
        </w:rPr>
        <w:t>. Ознакомительная работа с нормативными документами школы</w:t>
      </w:r>
    </w:p>
    <w:p w:rsidR="009306AD" w:rsidRPr="00980766" w:rsidRDefault="009306AD">
      <w:pPr>
        <w:rPr>
          <w:sz w:val="32"/>
          <w:szCs w:val="32"/>
        </w:rPr>
      </w:pPr>
    </w:p>
    <w:p w:rsidR="009E59FD" w:rsidRPr="00DE1253" w:rsidRDefault="009E59FD" w:rsidP="009E59FD">
      <w:pPr>
        <w:jc w:val="center"/>
        <w:rPr>
          <w:b/>
          <w:color w:val="1481AB" w:themeColor="accent1" w:themeShade="BF"/>
          <w:sz w:val="32"/>
          <w:szCs w:val="32"/>
        </w:rPr>
      </w:pPr>
      <w:r w:rsidRPr="00DE1253">
        <w:rPr>
          <w:b/>
          <w:color w:val="1481AB" w:themeColor="accent1" w:themeShade="BF"/>
          <w:sz w:val="32"/>
          <w:szCs w:val="32"/>
        </w:rPr>
        <w:t>СПИСОК ЛОКАЛЬНЫХ НОРМАТИВНЫХ АКТОВ,</w:t>
      </w:r>
    </w:p>
    <w:p w:rsidR="009306AD" w:rsidRPr="00DE1253" w:rsidRDefault="009E59FD" w:rsidP="009E59FD">
      <w:pPr>
        <w:jc w:val="center"/>
        <w:rPr>
          <w:b/>
          <w:color w:val="1481AB" w:themeColor="accent1" w:themeShade="BF"/>
          <w:sz w:val="32"/>
          <w:szCs w:val="32"/>
        </w:rPr>
      </w:pPr>
      <w:r w:rsidRPr="00DE1253">
        <w:rPr>
          <w:b/>
          <w:color w:val="1481AB" w:themeColor="accent1" w:themeShade="BF"/>
          <w:sz w:val="32"/>
          <w:szCs w:val="32"/>
        </w:rPr>
        <w:t>регулирующих образовательную деятельность в школе</w:t>
      </w:r>
    </w:p>
    <w:p w:rsidR="009306AD" w:rsidRPr="00980766" w:rsidRDefault="009306AD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979"/>
        <w:gridCol w:w="1347"/>
        <w:gridCol w:w="1352"/>
      </w:tblGrid>
      <w:tr w:rsidR="00F3100C" w:rsidTr="00F3100C">
        <w:tc>
          <w:tcPr>
            <w:tcW w:w="667" w:type="dxa"/>
          </w:tcPr>
          <w:p w:rsidR="009E59FD" w:rsidRPr="00F3100C" w:rsidRDefault="00F3100C">
            <w:pPr>
              <w:ind w:firstLine="0"/>
              <w:rPr>
                <w:b/>
                <w:sz w:val="28"/>
                <w:szCs w:val="28"/>
              </w:rPr>
            </w:pPr>
            <w:r w:rsidRPr="00F310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79" w:type="dxa"/>
          </w:tcPr>
          <w:p w:rsidR="009E59FD" w:rsidRPr="00F3100C" w:rsidRDefault="00F3100C">
            <w:pPr>
              <w:ind w:firstLine="0"/>
              <w:rPr>
                <w:b/>
                <w:sz w:val="28"/>
                <w:szCs w:val="28"/>
              </w:rPr>
            </w:pPr>
            <w:r w:rsidRPr="00F3100C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347" w:type="dxa"/>
          </w:tcPr>
          <w:p w:rsidR="009E59FD" w:rsidRPr="00F3100C" w:rsidRDefault="00F3100C" w:rsidP="00F3100C">
            <w:pPr>
              <w:ind w:firstLine="0"/>
              <w:rPr>
                <w:b/>
                <w:sz w:val="28"/>
                <w:szCs w:val="28"/>
              </w:rPr>
            </w:pPr>
            <w:r w:rsidRPr="00F3100C">
              <w:rPr>
                <w:b/>
                <w:sz w:val="28"/>
                <w:szCs w:val="28"/>
              </w:rPr>
              <w:t>Наличие на сайте</w:t>
            </w:r>
          </w:p>
        </w:tc>
        <w:tc>
          <w:tcPr>
            <w:tcW w:w="1352" w:type="dxa"/>
          </w:tcPr>
          <w:p w:rsidR="009E59FD" w:rsidRPr="00F3100C" w:rsidRDefault="00F3100C">
            <w:pPr>
              <w:ind w:firstLine="0"/>
              <w:rPr>
                <w:b/>
                <w:sz w:val="28"/>
                <w:szCs w:val="28"/>
              </w:rPr>
            </w:pPr>
            <w:r w:rsidRPr="00F3100C">
              <w:rPr>
                <w:b/>
                <w:sz w:val="28"/>
                <w:szCs w:val="28"/>
              </w:rPr>
              <w:t>Пред-</w:t>
            </w:r>
            <w:proofErr w:type="spellStart"/>
            <w:r w:rsidRPr="00F3100C">
              <w:rPr>
                <w:b/>
                <w:sz w:val="28"/>
                <w:szCs w:val="28"/>
              </w:rPr>
              <w:t>ставлено</w:t>
            </w:r>
            <w:proofErr w:type="spellEnd"/>
            <w:r w:rsidRPr="00F3100C">
              <w:rPr>
                <w:b/>
                <w:sz w:val="28"/>
                <w:szCs w:val="28"/>
              </w:rPr>
              <w:t xml:space="preserve"> школой</w:t>
            </w:r>
          </w:p>
        </w:tc>
      </w:tr>
      <w:tr w:rsidR="00F3100C" w:rsidTr="00F3100C">
        <w:tc>
          <w:tcPr>
            <w:tcW w:w="667" w:type="dxa"/>
          </w:tcPr>
          <w:p w:rsidR="009E59FD" w:rsidRPr="00F3100C" w:rsidRDefault="009E59F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E59FD" w:rsidRPr="00F3100C" w:rsidRDefault="0036382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1347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</w:tr>
      <w:tr w:rsidR="0036382D" w:rsidTr="00F3100C">
        <w:tc>
          <w:tcPr>
            <w:tcW w:w="667" w:type="dxa"/>
          </w:tcPr>
          <w:p w:rsidR="0036382D" w:rsidRPr="00F3100C" w:rsidRDefault="0036382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36382D" w:rsidRDefault="0036382D">
            <w:pPr>
              <w:ind w:firstLine="0"/>
              <w:rPr>
                <w:sz w:val="28"/>
                <w:szCs w:val="28"/>
              </w:rPr>
            </w:pPr>
            <w:r w:rsidRPr="0036382D">
              <w:rPr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347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</w:tr>
      <w:tr w:rsidR="00F3100C" w:rsidTr="00F3100C">
        <w:tc>
          <w:tcPr>
            <w:tcW w:w="667" w:type="dxa"/>
          </w:tcPr>
          <w:p w:rsidR="009E59FD" w:rsidRPr="00F3100C" w:rsidRDefault="009E59F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E59FD" w:rsidRPr="00F3100C" w:rsidRDefault="00F3100C" w:rsidP="00F3100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347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</w:tr>
      <w:tr w:rsidR="00F3100C" w:rsidTr="00F3100C">
        <w:tc>
          <w:tcPr>
            <w:tcW w:w="667" w:type="dxa"/>
          </w:tcPr>
          <w:p w:rsidR="009E59FD" w:rsidRPr="00F3100C" w:rsidRDefault="009E59F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E59FD" w:rsidRPr="00F3100C" w:rsidRDefault="00F3100C" w:rsidP="00F3100C">
            <w:pPr>
              <w:ind w:firstLine="0"/>
              <w:rPr>
                <w:sz w:val="28"/>
                <w:szCs w:val="28"/>
              </w:rPr>
            </w:pPr>
            <w:r w:rsidRPr="00F3100C">
              <w:rPr>
                <w:sz w:val="28"/>
                <w:szCs w:val="28"/>
              </w:rPr>
              <w:t xml:space="preserve">Основная образовательная программа </w:t>
            </w:r>
            <w:r>
              <w:rPr>
                <w:sz w:val="28"/>
                <w:szCs w:val="28"/>
              </w:rPr>
              <w:t>среднего</w:t>
            </w:r>
            <w:r w:rsidRPr="00F3100C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347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</w:tr>
      <w:tr w:rsidR="0036382D" w:rsidTr="00F3100C">
        <w:tc>
          <w:tcPr>
            <w:tcW w:w="667" w:type="dxa"/>
          </w:tcPr>
          <w:p w:rsidR="0036382D" w:rsidRPr="00F3100C" w:rsidRDefault="0036382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36382D" w:rsidRPr="00F3100C" w:rsidRDefault="0036382D" w:rsidP="0036382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планы НОО, ООО, СОО на 2021-2022 учебный год</w:t>
            </w:r>
          </w:p>
        </w:tc>
        <w:tc>
          <w:tcPr>
            <w:tcW w:w="1347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</w:tr>
      <w:tr w:rsidR="00F3100C" w:rsidTr="00F3100C">
        <w:tc>
          <w:tcPr>
            <w:tcW w:w="667" w:type="dxa"/>
          </w:tcPr>
          <w:p w:rsidR="009E59FD" w:rsidRPr="00F3100C" w:rsidRDefault="009E59F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E59FD" w:rsidRPr="00F3100C" w:rsidRDefault="00F3100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школы</w:t>
            </w:r>
          </w:p>
        </w:tc>
        <w:tc>
          <w:tcPr>
            <w:tcW w:w="1347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</w:tr>
      <w:tr w:rsidR="0036382D" w:rsidTr="00F3100C">
        <w:tc>
          <w:tcPr>
            <w:tcW w:w="667" w:type="dxa"/>
          </w:tcPr>
          <w:p w:rsidR="0036382D" w:rsidRPr="00F3100C" w:rsidRDefault="0036382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36382D" w:rsidRDefault="0036382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внутренней системе оценки качества образования в ОО</w:t>
            </w:r>
          </w:p>
        </w:tc>
        <w:tc>
          <w:tcPr>
            <w:tcW w:w="1347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6382D" w:rsidRPr="00F3100C" w:rsidRDefault="0036382D">
            <w:pPr>
              <w:ind w:firstLine="0"/>
              <w:rPr>
                <w:sz w:val="28"/>
                <w:szCs w:val="28"/>
              </w:rPr>
            </w:pPr>
          </w:p>
        </w:tc>
      </w:tr>
      <w:tr w:rsidR="00F3100C" w:rsidTr="00F3100C">
        <w:tc>
          <w:tcPr>
            <w:tcW w:w="667" w:type="dxa"/>
          </w:tcPr>
          <w:p w:rsidR="009E59FD" w:rsidRPr="00F3100C" w:rsidRDefault="009E59FD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E59FD" w:rsidRPr="00F3100C" w:rsidRDefault="00F3100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текущем контроле успеваемости и промежуточной аттестации обучающихся</w:t>
            </w:r>
          </w:p>
        </w:tc>
        <w:tc>
          <w:tcPr>
            <w:tcW w:w="1347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E59FD" w:rsidRPr="00F3100C" w:rsidRDefault="009E59FD">
            <w:pPr>
              <w:ind w:firstLine="0"/>
              <w:rPr>
                <w:sz w:val="28"/>
                <w:szCs w:val="28"/>
              </w:rPr>
            </w:pPr>
          </w:p>
        </w:tc>
      </w:tr>
      <w:tr w:rsidR="00F3100C" w:rsidTr="00F3100C">
        <w:tc>
          <w:tcPr>
            <w:tcW w:w="667" w:type="dxa"/>
          </w:tcPr>
          <w:p w:rsidR="00F3100C" w:rsidRPr="00F3100C" w:rsidRDefault="00F3100C" w:rsidP="00F3100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F3100C" w:rsidRPr="00F3100C" w:rsidRDefault="0036382D" w:rsidP="0036382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педагогическом составе школы (образование, квалификация, непрерывное  повышение профессионального мастерства)</w:t>
            </w:r>
          </w:p>
        </w:tc>
        <w:tc>
          <w:tcPr>
            <w:tcW w:w="1347" w:type="dxa"/>
          </w:tcPr>
          <w:p w:rsidR="00F3100C" w:rsidRPr="00F3100C" w:rsidRDefault="00F3100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F3100C" w:rsidRPr="00F3100C" w:rsidRDefault="00F3100C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9306AD" w:rsidRDefault="009306AD">
      <w:pPr>
        <w:rPr>
          <w:sz w:val="32"/>
          <w:szCs w:val="32"/>
        </w:rPr>
      </w:pPr>
    </w:p>
    <w:p w:rsidR="002E569F" w:rsidRPr="00696184" w:rsidRDefault="002E569F" w:rsidP="002E569F">
      <w:pPr>
        <w:rPr>
          <w:sz w:val="32"/>
          <w:szCs w:val="32"/>
          <w:u w:val="single"/>
        </w:rPr>
      </w:pPr>
      <w:r w:rsidRPr="00696184">
        <w:rPr>
          <w:sz w:val="32"/>
          <w:szCs w:val="32"/>
          <w:u w:val="single"/>
        </w:rPr>
        <w:t>1.3. Работа с рисковым профилем школы</w:t>
      </w:r>
    </w:p>
    <w:p w:rsidR="009306AD" w:rsidRDefault="00ED6D9E">
      <w:pPr>
        <w:rPr>
          <w:sz w:val="32"/>
          <w:szCs w:val="32"/>
        </w:rPr>
      </w:pPr>
      <w:r>
        <w:rPr>
          <w:sz w:val="32"/>
          <w:szCs w:val="32"/>
        </w:rPr>
        <w:t>Отметьте, какие риски в какой степени выявлены в курируемой ОО.</w:t>
      </w:r>
    </w:p>
    <w:tbl>
      <w:tblPr>
        <w:tblW w:w="4857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020" w:firstRow="1" w:lastRow="0" w:firstColumn="0" w:lastColumn="0" w:noHBand="0" w:noVBand="0"/>
      </w:tblPr>
      <w:tblGrid>
        <w:gridCol w:w="3828"/>
        <w:gridCol w:w="5247"/>
      </w:tblGrid>
      <w:tr w:rsidR="00ED6D9E" w:rsidTr="00ED6D9E">
        <w:trPr>
          <w:trHeight w:val="47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  <w:r w:rsidRPr="00ED6D9E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157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  <w:r w:rsidRPr="00ED6D9E">
              <w:rPr>
                <w:sz w:val="28"/>
                <w:szCs w:val="28"/>
              </w:rPr>
              <w:t xml:space="preserve">2. Дефицит педагогических кадров 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355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  <w:r w:rsidRPr="00ED6D9E">
              <w:rPr>
                <w:sz w:val="28"/>
                <w:szCs w:val="28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161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  <w:r w:rsidRPr="00ED6D9E">
              <w:rPr>
                <w:sz w:val="28"/>
                <w:szCs w:val="28"/>
              </w:rPr>
              <w:t>4. Высокая доля обучающихся с ОВЗ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355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  <w:r w:rsidRPr="00ED6D9E">
              <w:rPr>
                <w:sz w:val="28"/>
                <w:szCs w:val="28"/>
              </w:rPr>
              <w:t>5. Низкое качество преодоления яз</w:t>
            </w:r>
            <w:bookmarkStart w:id="0" w:name="_GoBack"/>
            <w:bookmarkEnd w:id="0"/>
            <w:r w:rsidRPr="00ED6D9E">
              <w:rPr>
                <w:sz w:val="28"/>
                <w:szCs w:val="28"/>
              </w:rPr>
              <w:t>ыковых и культурных барьеров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ED6D9E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212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4C1952" w:rsidRDefault="00ED6D9E">
            <w:pPr>
              <w:pStyle w:val="Default"/>
              <w:rPr>
                <w:color w:val="auto"/>
                <w:sz w:val="28"/>
                <w:szCs w:val="28"/>
              </w:rPr>
            </w:pPr>
            <w:r w:rsidRPr="004C1952">
              <w:rPr>
                <w:sz w:val="28"/>
                <w:szCs w:val="28"/>
              </w:rPr>
              <w:lastRenderedPageBreak/>
              <w:t>6. Низкая учебная мотивация обучающихся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168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  <w:r w:rsidRPr="004C1952">
              <w:rPr>
                <w:sz w:val="28"/>
                <w:szCs w:val="28"/>
              </w:rPr>
              <w:t>7. Пониженный уровень школьного благополучия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151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4C1952" w:rsidRDefault="00ED6D9E">
            <w:pPr>
              <w:pStyle w:val="Default"/>
              <w:rPr>
                <w:color w:val="auto"/>
                <w:sz w:val="28"/>
                <w:szCs w:val="28"/>
              </w:rPr>
            </w:pPr>
            <w:r w:rsidRPr="004C1952">
              <w:rPr>
                <w:sz w:val="28"/>
                <w:szCs w:val="28"/>
              </w:rPr>
              <w:t>8. Низкий уровень дисциплины в классе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355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  <w:r w:rsidRPr="004C1952">
              <w:rPr>
                <w:sz w:val="28"/>
                <w:szCs w:val="28"/>
              </w:rPr>
              <w:t xml:space="preserve">9. Высокая доля обучающихся с рисками учебной </w:t>
            </w:r>
            <w:proofErr w:type="spellStart"/>
            <w:r w:rsidRPr="004C1952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  <w:tr w:rsidR="00ED6D9E" w:rsidTr="00ED6D9E">
        <w:trPr>
          <w:trHeight w:val="34"/>
        </w:trPr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D6D9E" w:rsidRPr="004C1952" w:rsidRDefault="00ED6D9E">
            <w:pPr>
              <w:pStyle w:val="Default"/>
              <w:rPr>
                <w:color w:val="auto"/>
                <w:sz w:val="28"/>
                <w:szCs w:val="28"/>
              </w:rPr>
            </w:pPr>
            <w:r w:rsidRPr="004C1952">
              <w:rPr>
                <w:sz w:val="28"/>
                <w:szCs w:val="28"/>
              </w:rPr>
              <w:t>10. Низкий уровень вовлеченности родителей</w:t>
            </w:r>
          </w:p>
        </w:tc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D6D9E" w:rsidRPr="004C1952" w:rsidRDefault="00ED6D9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0269D" w:rsidRDefault="0080269D">
      <w:pPr>
        <w:rPr>
          <w:sz w:val="32"/>
          <w:szCs w:val="32"/>
        </w:rPr>
      </w:pPr>
    </w:p>
    <w:p w:rsidR="0080269D" w:rsidRDefault="0080269D">
      <w:pPr>
        <w:rPr>
          <w:sz w:val="32"/>
          <w:szCs w:val="32"/>
        </w:rPr>
      </w:pPr>
    </w:p>
    <w:p w:rsidR="0080269D" w:rsidRPr="00DE1253" w:rsidRDefault="0080269D">
      <w:pPr>
        <w:rPr>
          <w:b/>
          <w:color w:val="1481AB" w:themeColor="accent1" w:themeShade="BF"/>
          <w:sz w:val="32"/>
          <w:szCs w:val="32"/>
        </w:rPr>
      </w:pPr>
      <w:r w:rsidRPr="00DE1253">
        <w:rPr>
          <w:b/>
          <w:color w:val="1481AB" w:themeColor="accent1" w:themeShade="BF"/>
          <w:sz w:val="32"/>
          <w:szCs w:val="32"/>
        </w:rPr>
        <w:t xml:space="preserve">2. </w:t>
      </w:r>
      <w:r w:rsidR="00BA32FA" w:rsidRPr="00DE1253">
        <w:rPr>
          <w:b/>
          <w:color w:val="1481AB" w:themeColor="accent1" w:themeShade="BF"/>
          <w:sz w:val="32"/>
          <w:szCs w:val="32"/>
        </w:rPr>
        <w:t>Встреча</w:t>
      </w:r>
      <w:r w:rsidRPr="00DE1253">
        <w:rPr>
          <w:b/>
          <w:color w:val="1481AB" w:themeColor="accent1" w:themeShade="BF"/>
          <w:sz w:val="32"/>
          <w:szCs w:val="32"/>
        </w:rPr>
        <w:t xml:space="preserve"> с управленческой командой школы «Определение проблем</w:t>
      </w:r>
      <w:r w:rsidR="00B728B8">
        <w:rPr>
          <w:b/>
          <w:color w:val="1481AB" w:themeColor="accent1" w:themeShade="BF"/>
          <w:sz w:val="32"/>
          <w:szCs w:val="32"/>
        </w:rPr>
        <w:t>, цели</w:t>
      </w:r>
      <w:r w:rsidRPr="00DE1253">
        <w:rPr>
          <w:b/>
          <w:color w:val="1481AB" w:themeColor="accent1" w:themeShade="BF"/>
          <w:sz w:val="32"/>
          <w:szCs w:val="32"/>
        </w:rPr>
        <w:t xml:space="preserve"> и постановка</w:t>
      </w:r>
      <w:r w:rsidR="00BA32FA" w:rsidRPr="00DE1253">
        <w:rPr>
          <w:b/>
          <w:color w:val="1481AB" w:themeColor="accent1" w:themeShade="BF"/>
          <w:sz w:val="32"/>
          <w:szCs w:val="32"/>
        </w:rPr>
        <w:t xml:space="preserve"> задач»</w:t>
      </w:r>
    </w:p>
    <w:p w:rsidR="00BA32FA" w:rsidRDefault="00BA32FA">
      <w:pPr>
        <w:rPr>
          <w:sz w:val="32"/>
          <w:szCs w:val="32"/>
        </w:rPr>
      </w:pPr>
    </w:p>
    <w:p w:rsidR="00BA32FA" w:rsidRDefault="0045019C">
      <w:pPr>
        <w:rPr>
          <w:sz w:val="32"/>
          <w:szCs w:val="32"/>
        </w:rPr>
      </w:pPr>
      <w:r>
        <w:rPr>
          <w:sz w:val="32"/>
          <w:szCs w:val="32"/>
        </w:rPr>
        <w:t xml:space="preserve">Определите </w:t>
      </w:r>
      <w:r w:rsidR="00BA32FA">
        <w:rPr>
          <w:sz w:val="32"/>
          <w:szCs w:val="32"/>
        </w:rPr>
        <w:t>удобн</w:t>
      </w:r>
      <w:r>
        <w:rPr>
          <w:sz w:val="32"/>
          <w:szCs w:val="32"/>
        </w:rPr>
        <w:t>ый</w:t>
      </w:r>
      <w:r w:rsidR="00BA32FA">
        <w:rPr>
          <w:sz w:val="32"/>
          <w:szCs w:val="32"/>
        </w:rPr>
        <w:t xml:space="preserve"> режим</w:t>
      </w:r>
      <w:r>
        <w:rPr>
          <w:sz w:val="32"/>
          <w:szCs w:val="32"/>
        </w:rPr>
        <w:t xml:space="preserve"> дальнейшего </w:t>
      </w:r>
      <w:r w:rsidR="00BA32FA">
        <w:rPr>
          <w:sz w:val="32"/>
          <w:szCs w:val="32"/>
        </w:rPr>
        <w:t>взаимодействия с ответственными от школы. ФИО, контакты, периодичность</w:t>
      </w:r>
    </w:p>
    <w:p w:rsidR="00BA32FA" w:rsidRDefault="00BA32FA">
      <w:pPr>
        <w:rPr>
          <w:sz w:val="32"/>
          <w:szCs w:val="32"/>
        </w:rPr>
      </w:pPr>
    </w:p>
    <w:p w:rsidR="00BA32FA" w:rsidRDefault="0045019C">
      <w:pPr>
        <w:rPr>
          <w:sz w:val="32"/>
          <w:szCs w:val="32"/>
        </w:rPr>
      </w:pPr>
      <w:r>
        <w:rPr>
          <w:sz w:val="32"/>
          <w:szCs w:val="32"/>
        </w:rPr>
        <w:t>Отметьте н</w:t>
      </w:r>
      <w:r w:rsidR="00BA32FA">
        <w:rPr>
          <w:sz w:val="32"/>
          <w:szCs w:val="32"/>
        </w:rPr>
        <w:t xml:space="preserve">аличие/отсутствие документов в таблице выше. </w:t>
      </w:r>
    </w:p>
    <w:p w:rsidR="00BA32FA" w:rsidRPr="00BA32FA" w:rsidRDefault="0045019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Директора необходимо п</w:t>
      </w:r>
      <w:r w:rsidR="00BA32FA" w:rsidRPr="00BA32FA">
        <w:rPr>
          <w:i/>
          <w:sz w:val="32"/>
          <w:szCs w:val="32"/>
        </w:rPr>
        <w:t>роинформировать, что отсутствующие документы школа направляет для ознакомления в 3-хдневный срок после встречи.</w:t>
      </w:r>
    </w:p>
    <w:p w:rsidR="00BA32FA" w:rsidRDefault="00BA32FA">
      <w:pPr>
        <w:rPr>
          <w:sz w:val="32"/>
          <w:szCs w:val="32"/>
        </w:rPr>
      </w:pPr>
    </w:p>
    <w:p w:rsidR="00BA32FA" w:rsidRDefault="0045019C">
      <w:pPr>
        <w:rPr>
          <w:sz w:val="32"/>
          <w:szCs w:val="32"/>
        </w:rPr>
      </w:pPr>
      <w:r>
        <w:rPr>
          <w:sz w:val="32"/>
          <w:szCs w:val="32"/>
        </w:rPr>
        <w:t>Обсудите рисковый профиль школы, верифицируйте выявленные риски, насколько они объективны с точки зрения управленческой команды школы, обсудите сильные и слабые стороны школы.</w:t>
      </w:r>
    </w:p>
    <w:p w:rsidR="00BA32FA" w:rsidRDefault="00BA32FA">
      <w:pPr>
        <w:rPr>
          <w:sz w:val="32"/>
          <w:szCs w:val="32"/>
        </w:rPr>
      </w:pPr>
    </w:p>
    <w:p w:rsidR="00BA32FA" w:rsidRDefault="00BA32FA">
      <w:pPr>
        <w:rPr>
          <w:sz w:val="32"/>
          <w:szCs w:val="32"/>
        </w:rPr>
      </w:pPr>
    </w:p>
    <w:p w:rsidR="00BA32FA" w:rsidRPr="00DE1253" w:rsidRDefault="00BA32FA">
      <w:pPr>
        <w:rPr>
          <w:b/>
          <w:color w:val="1481AB" w:themeColor="accent1" w:themeShade="BF"/>
          <w:sz w:val="32"/>
          <w:szCs w:val="32"/>
        </w:rPr>
      </w:pPr>
      <w:r w:rsidRPr="00DE1253">
        <w:rPr>
          <w:b/>
          <w:color w:val="1481AB" w:themeColor="accent1" w:themeShade="BF"/>
          <w:sz w:val="32"/>
          <w:szCs w:val="32"/>
        </w:rPr>
        <w:t>3. Аналитическая работа с документами</w:t>
      </w:r>
    </w:p>
    <w:p w:rsidR="009306AD" w:rsidRDefault="009306AD"/>
    <w:p w:rsidR="003429FB" w:rsidRPr="003429FB" w:rsidRDefault="00BA32FA">
      <w:pPr>
        <w:rPr>
          <w:sz w:val="32"/>
          <w:szCs w:val="32"/>
        </w:rPr>
      </w:pPr>
      <w:r w:rsidRPr="003429FB">
        <w:rPr>
          <w:sz w:val="32"/>
          <w:szCs w:val="32"/>
        </w:rPr>
        <w:t>Анализ документов и ресурсов школы</w:t>
      </w:r>
      <w:r w:rsidR="003429FB">
        <w:rPr>
          <w:sz w:val="32"/>
          <w:szCs w:val="32"/>
        </w:rPr>
        <w:t>.</w:t>
      </w:r>
      <w:r w:rsidRPr="003429FB">
        <w:rPr>
          <w:sz w:val="32"/>
          <w:szCs w:val="32"/>
        </w:rPr>
        <w:t xml:space="preserve"> </w:t>
      </w:r>
    </w:p>
    <w:p w:rsidR="003429FB" w:rsidRPr="003429FB" w:rsidRDefault="003429FB">
      <w:pPr>
        <w:rPr>
          <w:sz w:val="32"/>
          <w:szCs w:val="32"/>
        </w:rPr>
      </w:pPr>
      <w:r>
        <w:rPr>
          <w:sz w:val="32"/>
          <w:szCs w:val="32"/>
        </w:rPr>
        <w:t>Изучите сведения о школе. Для удобства перенесите их в таблицу.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3429FB" w:rsidTr="00696184">
        <w:tc>
          <w:tcPr>
            <w:tcW w:w="5524" w:type="dxa"/>
            <w:gridSpan w:val="2"/>
          </w:tcPr>
          <w:p w:rsidR="003429FB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429FB" w:rsidRPr="00696184">
              <w:rPr>
                <w:sz w:val="28"/>
                <w:szCs w:val="28"/>
              </w:rPr>
              <w:t>Территориальное расположение школы</w:t>
            </w:r>
          </w:p>
        </w:tc>
        <w:tc>
          <w:tcPr>
            <w:tcW w:w="3827" w:type="dxa"/>
          </w:tcPr>
          <w:p w:rsidR="003429FB" w:rsidRDefault="003429FB">
            <w:pPr>
              <w:ind w:firstLine="0"/>
              <w:rPr>
                <w:sz w:val="28"/>
                <w:szCs w:val="28"/>
              </w:rPr>
            </w:pPr>
          </w:p>
          <w:p w:rsidR="00696184" w:rsidRDefault="00696184">
            <w:pPr>
              <w:ind w:firstLine="0"/>
              <w:rPr>
                <w:sz w:val="28"/>
                <w:szCs w:val="28"/>
              </w:rPr>
            </w:pPr>
          </w:p>
          <w:p w:rsidR="00696184" w:rsidRDefault="00696184">
            <w:pPr>
              <w:ind w:firstLine="0"/>
              <w:rPr>
                <w:sz w:val="28"/>
                <w:szCs w:val="28"/>
              </w:rPr>
            </w:pPr>
          </w:p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 w:val="restart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96184">
              <w:rPr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Общее количество педагогов ОО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со стажем работы до 5 лет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3429FB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со стажем работы от 5 до 15 лет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3429FB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со стажем работы от 16 до 30 лет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со стажем работы более 30 лет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 высшей категорией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3429FB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 первой категорией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3429FB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без категории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 с высшим образованием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3429FB">
            <w:pPr>
              <w:ind w:firstLine="0"/>
              <w:rPr>
                <w:sz w:val="28"/>
                <w:szCs w:val="28"/>
              </w:rPr>
            </w:pPr>
            <w:r w:rsidRPr="00696184">
              <w:rPr>
                <w:sz w:val="28"/>
                <w:szCs w:val="28"/>
              </w:rPr>
              <w:t>Количество педагогов, повышающих квалификацию  в формате непрерывного повышения профмастерства (не реже 1 раза в год)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 w:val="restart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Характеристика контингента обучающихся</w:t>
            </w: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обучающихся в ОО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1-4 классов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5-9 классов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 w:rsidP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10-11 классов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с ОВЗ в школе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  <w:vMerge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обучающихся, для </w:t>
            </w:r>
            <w:r>
              <w:rPr>
                <w:sz w:val="28"/>
                <w:szCs w:val="28"/>
              </w:rPr>
              <w:lastRenderedPageBreak/>
              <w:t>которых русский язык является не родным</w:t>
            </w:r>
          </w:p>
        </w:tc>
        <w:tc>
          <w:tcPr>
            <w:tcW w:w="3827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</w:p>
        </w:tc>
      </w:tr>
      <w:tr w:rsidR="00696184" w:rsidTr="00696184">
        <w:tc>
          <w:tcPr>
            <w:tcW w:w="2405" w:type="dxa"/>
          </w:tcPr>
          <w:p w:rsidR="00696184" w:rsidRPr="00696184" w:rsidRDefault="0069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Общая характеристика ОО</w:t>
            </w:r>
          </w:p>
        </w:tc>
        <w:tc>
          <w:tcPr>
            <w:tcW w:w="3119" w:type="dxa"/>
          </w:tcPr>
          <w:p w:rsidR="00696184" w:rsidRPr="00696184" w:rsidRDefault="00696184" w:rsidP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«Точка роста» (да/нет),</w:t>
            </w:r>
            <w:r w:rsidR="00ED6D9E">
              <w:rPr>
                <w:sz w:val="28"/>
                <w:szCs w:val="28"/>
              </w:rPr>
              <w:t xml:space="preserve"> наличие ШИБЦ, </w:t>
            </w:r>
            <w:r>
              <w:rPr>
                <w:sz w:val="28"/>
                <w:szCs w:val="28"/>
              </w:rPr>
              <w:t xml:space="preserve"> </w:t>
            </w:r>
            <w:r w:rsidR="00ED6D9E">
              <w:rPr>
                <w:sz w:val="28"/>
                <w:szCs w:val="28"/>
              </w:rPr>
              <w:t>активное привлечение</w:t>
            </w:r>
            <w:r>
              <w:rPr>
                <w:sz w:val="28"/>
                <w:szCs w:val="28"/>
              </w:rPr>
              <w:t xml:space="preserve"> социальных партнеров, </w:t>
            </w:r>
            <w:r w:rsidR="005B39ED">
              <w:rPr>
                <w:sz w:val="28"/>
                <w:szCs w:val="28"/>
              </w:rPr>
              <w:t>др.</w:t>
            </w:r>
          </w:p>
        </w:tc>
        <w:tc>
          <w:tcPr>
            <w:tcW w:w="3827" w:type="dxa"/>
          </w:tcPr>
          <w:p w:rsidR="00696184" w:rsidRDefault="00696184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Default="005B39ED">
            <w:pPr>
              <w:ind w:firstLine="0"/>
              <w:rPr>
                <w:sz w:val="28"/>
                <w:szCs w:val="28"/>
              </w:rPr>
            </w:pPr>
          </w:p>
          <w:p w:rsidR="005B39ED" w:rsidRPr="00696184" w:rsidRDefault="005B39ED">
            <w:pPr>
              <w:ind w:firstLine="0"/>
              <w:rPr>
                <w:sz w:val="28"/>
                <w:szCs w:val="28"/>
              </w:rPr>
            </w:pPr>
          </w:p>
        </w:tc>
      </w:tr>
      <w:tr w:rsidR="00ED6D9E" w:rsidTr="00696184">
        <w:tc>
          <w:tcPr>
            <w:tcW w:w="2405" w:type="dxa"/>
            <w:vMerge w:val="restart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Характеристика ресурсного оснащения школы (есть ли проблемы по каждой составляющей и в какой степени)</w:t>
            </w:r>
          </w:p>
        </w:tc>
        <w:tc>
          <w:tcPr>
            <w:tcW w:w="3119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материалы</w:t>
            </w:r>
          </w:p>
        </w:tc>
        <w:tc>
          <w:tcPr>
            <w:tcW w:w="3827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</w:tr>
      <w:tr w:rsidR="00ED6D9E" w:rsidTr="00696184">
        <w:tc>
          <w:tcPr>
            <w:tcW w:w="2405" w:type="dxa"/>
            <w:vMerge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Цифровое оборудование</w:t>
            </w:r>
          </w:p>
        </w:tc>
        <w:tc>
          <w:tcPr>
            <w:tcW w:w="3827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</w:tr>
      <w:tr w:rsidR="00ED6D9E" w:rsidTr="00696184">
        <w:tc>
          <w:tcPr>
            <w:tcW w:w="2405" w:type="dxa"/>
            <w:vMerge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sz w:val="28"/>
                <w:szCs w:val="28"/>
              </w:rPr>
              <w:t>интернет-соединения</w:t>
            </w:r>
            <w:proofErr w:type="spellEnd"/>
          </w:p>
        </w:tc>
        <w:tc>
          <w:tcPr>
            <w:tcW w:w="3827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</w:tr>
      <w:tr w:rsidR="00ED6D9E" w:rsidTr="00696184">
        <w:tc>
          <w:tcPr>
            <w:tcW w:w="2405" w:type="dxa"/>
            <w:vMerge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Дефициты оснащения зданий и помещений школы</w:t>
            </w:r>
          </w:p>
        </w:tc>
        <w:tc>
          <w:tcPr>
            <w:tcW w:w="3827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</w:tr>
      <w:tr w:rsidR="00ED6D9E" w:rsidTr="00696184">
        <w:tc>
          <w:tcPr>
            <w:tcW w:w="2405" w:type="dxa"/>
            <w:vMerge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классов и кабинетов</w:t>
            </w:r>
          </w:p>
        </w:tc>
        <w:tc>
          <w:tcPr>
            <w:tcW w:w="3827" w:type="dxa"/>
          </w:tcPr>
          <w:p w:rsidR="00ED6D9E" w:rsidRDefault="00ED6D9E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3429FB" w:rsidRPr="003429FB" w:rsidRDefault="003429FB">
      <w:pPr>
        <w:rPr>
          <w:sz w:val="32"/>
          <w:szCs w:val="32"/>
        </w:rPr>
      </w:pPr>
    </w:p>
    <w:p w:rsidR="003429FB" w:rsidRPr="00DE1253" w:rsidRDefault="0045019C">
      <w:pPr>
        <w:rPr>
          <w:b/>
          <w:color w:val="1481AB" w:themeColor="accent1" w:themeShade="BF"/>
          <w:sz w:val="32"/>
          <w:szCs w:val="32"/>
          <w:u w:val="single"/>
        </w:rPr>
      </w:pPr>
      <w:r w:rsidRPr="00DE1253">
        <w:rPr>
          <w:b/>
          <w:color w:val="1481AB" w:themeColor="accent1" w:themeShade="BF"/>
          <w:sz w:val="32"/>
          <w:szCs w:val="32"/>
          <w:u w:val="single"/>
        </w:rPr>
        <w:t>Сформулируйте вопросы директору школы</w:t>
      </w:r>
      <w:r w:rsidR="004C1952" w:rsidRPr="00DE1253">
        <w:rPr>
          <w:b/>
          <w:color w:val="1481AB" w:themeColor="accent1" w:themeShade="BF"/>
          <w:sz w:val="32"/>
          <w:szCs w:val="32"/>
          <w:u w:val="single"/>
        </w:rPr>
        <w:t xml:space="preserve"> (например)</w:t>
      </w:r>
      <w:r w:rsidRPr="00DE1253">
        <w:rPr>
          <w:b/>
          <w:color w:val="1481AB" w:themeColor="accent1" w:themeShade="BF"/>
          <w:sz w:val="32"/>
          <w:szCs w:val="32"/>
          <w:u w:val="single"/>
        </w:rPr>
        <w:t>:</w:t>
      </w:r>
    </w:p>
    <w:p w:rsidR="00D10011" w:rsidRDefault="00D10011" w:rsidP="00ED6D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Назовите сильные и слабые стороны школы.</w:t>
      </w:r>
    </w:p>
    <w:p w:rsidR="00D10011" w:rsidRDefault="00D10011" w:rsidP="00ED6D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Какие риски Вы считаете </w:t>
      </w:r>
      <w:r w:rsidR="004C1952">
        <w:rPr>
          <w:sz w:val="32"/>
          <w:szCs w:val="32"/>
        </w:rPr>
        <w:t>главными, какие необоснованными?</w:t>
      </w:r>
    </w:p>
    <w:p w:rsidR="0045019C" w:rsidRDefault="00ED6D9E" w:rsidP="00ED6D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Наличие какого оснащения позволило бы улучшить качество образования в школе?</w:t>
      </w:r>
    </w:p>
    <w:p w:rsidR="00ED6D9E" w:rsidRPr="00ED6D9E" w:rsidRDefault="002A52BB" w:rsidP="00ED6D9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меры применялись, чтобы решить вопросы с дефицитом оснащения</w:t>
      </w:r>
      <w:r w:rsidR="00D10011">
        <w:rPr>
          <w:sz w:val="32"/>
          <w:szCs w:val="32"/>
        </w:rPr>
        <w:t>?</w:t>
      </w:r>
    </w:p>
    <w:p w:rsidR="0045019C" w:rsidRPr="00D10011" w:rsidRDefault="004C1952" w:rsidP="00D1001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…………………………………………………………………..</w:t>
      </w:r>
    </w:p>
    <w:p w:rsidR="0045019C" w:rsidRDefault="0045019C">
      <w:pPr>
        <w:rPr>
          <w:sz w:val="32"/>
          <w:szCs w:val="32"/>
        </w:rPr>
      </w:pPr>
    </w:p>
    <w:p w:rsidR="00DE1253" w:rsidRDefault="00DE1253">
      <w:pPr>
        <w:spacing w:after="160" w:line="259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429FB" w:rsidRPr="003429FB" w:rsidRDefault="003429FB">
      <w:pPr>
        <w:rPr>
          <w:sz w:val="32"/>
          <w:szCs w:val="32"/>
        </w:rPr>
      </w:pPr>
    </w:p>
    <w:p w:rsidR="009306AD" w:rsidRPr="003429FB" w:rsidRDefault="004C1952">
      <w:pPr>
        <w:rPr>
          <w:sz w:val="32"/>
          <w:szCs w:val="32"/>
        </w:rPr>
      </w:pPr>
      <w:r>
        <w:rPr>
          <w:sz w:val="32"/>
          <w:szCs w:val="32"/>
        </w:rPr>
        <w:t xml:space="preserve">Совместно определите примерный перечень </w:t>
      </w:r>
      <w:r w:rsidR="00BA32FA" w:rsidRPr="003429FB">
        <w:rPr>
          <w:sz w:val="32"/>
          <w:szCs w:val="32"/>
        </w:rPr>
        <w:t>конкретных мер помощи</w:t>
      </w:r>
      <w:r>
        <w:rPr>
          <w:sz w:val="32"/>
          <w:szCs w:val="32"/>
        </w:rPr>
        <w:t xml:space="preserve"> школе.</w:t>
      </w:r>
    </w:p>
    <w:p w:rsidR="009306AD" w:rsidRDefault="004C1952">
      <w:pPr>
        <w:rPr>
          <w:sz w:val="32"/>
          <w:szCs w:val="32"/>
        </w:rPr>
      </w:pPr>
      <w:r>
        <w:rPr>
          <w:sz w:val="32"/>
          <w:szCs w:val="32"/>
        </w:rPr>
        <w:t xml:space="preserve">Сформируйте свои </w:t>
      </w:r>
      <w:r w:rsidR="00BA32FA" w:rsidRPr="003429FB">
        <w:rPr>
          <w:sz w:val="32"/>
          <w:szCs w:val="32"/>
        </w:rPr>
        <w:t>рекомендаций школе.</w:t>
      </w:r>
    </w:p>
    <w:p w:rsidR="00DE1253" w:rsidRPr="003429FB" w:rsidRDefault="00DE125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253" w:rsidRDefault="00DE1253">
      <w:pPr>
        <w:spacing w:after="160" w:line="259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C1952" w:rsidRDefault="004C1952">
      <w:pPr>
        <w:rPr>
          <w:sz w:val="32"/>
          <w:szCs w:val="32"/>
        </w:rPr>
      </w:pPr>
    </w:p>
    <w:p w:rsidR="00BA32FA" w:rsidRPr="00DE1253" w:rsidRDefault="00BA32FA">
      <w:pPr>
        <w:rPr>
          <w:b/>
          <w:color w:val="1481AB" w:themeColor="accent1" w:themeShade="BF"/>
          <w:sz w:val="32"/>
          <w:szCs w:val="32"/>
        </w:rPr>
      </w:pPr>
      <w:r w:rsidRPr="00DE1253">
        <w:rPr>
          <w:b/>
          <w:color w:val="1481AB" w:themeColor="accent1" w:themeShade="BF"/>
          <w:sz w:val="32"/>
          <w:szCs w:val="32"/>
        </w:rPr>
        <w:t>Работа с документами системы ИС МЭДК 500+, взаимодействие с управленческой командой школы (дистанционно)</w:t>
      </w:r>
    </w:p>
    <w:p w:rsidR="009306AD" w:rsidRDefault="009306AD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  <w:r>
        <w:rPr>
          <w:sz w:val="32"/>
          <w:szCs w:val="32"/>
        </w:rPr>
        <w:t>Спланируйте работу с документами, которые школе будет необходимо загрузить в ИС МЭДК:</w:t>
      </w:r>
    </w:p>
    <w:p w:rsidR="00487332" w:rsidRDefault="00487332">
      <w:pPr>
        <w:rPr>
          <w:sz w:val="32"/>
          <w:szCs w:val="32"/>
        </w:rPr>
      </w:pPr>
    </w:p>
    <w:p w:rsidR="00487332" w:rsidRDefault="00487332" w:rsidP="0048733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Самодиагностика</w:t>
      </w:r>
    </w:p>
    <w:p w:rsidR="00487332" w:rsidRDefault="00487332" w:rsidP="0048733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Концепция программы развития</w:t>
      </w:r>
    </w:p>
    <w:p w:rsidR="00487332" w:rsidRPr="00487332" w:rsidRDefault="00487332" w:rsidP="0048733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Среднесрочная программа развития</w:t>
      </w: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Default="00487332">
      <w:pPr>
        <w:rPr>
          <w:sz w:val="32"/>
          <w:szCs w:val="32"/>
        </w:rPr>
      </w:pPr>
    </w:p>
    <w:p w:rsidR="00487332" w:rsidRPr="003429FB" w:rsidRDefault="00487332">
      <w:pPr>
        <w:rPr>
          <w:sz w:val="32"/>
          <w:szCs w:val="32"/>
        </w:rPr>
      </w:pPr>
    </w:p>
    <w:sectPr w:rsidR="00487332" w:rsidRPr="0034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A7F"/>
    <w:multiLevelType w:val="hybridMultilevel"/>
    <w:tmpl w:val="F5067AC0"/>
    <w:lvl w:ilvl="0" w:tplc="EC647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7080D"/>
    <w:multiLevelType w:val="hybridMultilevel"/>
    <w:tmpl w:val="1A965F62"/>
    <w:lvl w:ilvl="0" w:tplc="EC647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934ECD"/>
    <w:multiLevelType w:val="hybridMultilevel"/>
    <w:tmpl w:val="CA9EB488"/>
    <w:lvl w:ilvl="0" w:tplc="E5AA6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33409"/>
    <w:multiLevelType w:val="hybridMultilevel"/>
    <w:tmpl w:val="EEFCEE1C"/>
    <w:lvl w:ilvl="0" w:tplc="EC647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AD"/>
    <w:rsid w:val="00051C51"/>
    <w:rsid w:val="000A7099"/>
    <w:rsid w:val="002A52BB"/>
    <w:rsid w:val="002E569F"/>
    <w:rsid w:val="003429FB"/>
    <w:rsid w:val="0036382D"/>
    <w:rsid w:val="0045019C"/>
    <w:rsid w:val="00476FF7"/>
    <w:rsid w:val="00487332"/>
    <w:rsid w:val="004B15E8"/>
    <w:rsid w:val="004C1952"/>
    <w:rsid w:val="005B39ED"/>
    <w:rsid w:val="005F60FA"/>
    <w:rsid w:val="00696184"/>
    <w:rsid w:val="006A7931"/>
    <w:rsid w:val="0080269D"/>
    <w:rsid w:val="009306AD"/>
    <w:rsid w:val="00980766"/>
    <w:rsid w:val="009E59FD"/>
    <w:rsid w:val="00AF4D59"/>
    <w:rsid w:val="00B728B8"/>
    <w:rsid w:val="00BA32FA"/>
    <w:rsid w:val="00D10011"/>
    <w:rsid w:val="00D84C47"/>
    <w:rsid w:val="00DC737A"/>
    <w:rsid w:val="00DE1253"/>
    <w:rsid w:val="00E8763B"/>
    <w:rsid w:val="00ED6D9E"/>
    <w:rsid w:val="00F3100C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C297"/>
  <w15:chartTrackingRefBased/>
  <w15:docId w15:val="{D6BA1881-ADCD-428F-93CD-E357B73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5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AD"/>
    <w:pPr>
      <w:ind w:left="720"/>
      <w:contextualSpacing/>
    </w:pPr>
  </w:style>
  <w:style w:type="table" w:styleId="a4">
    <w:name w:val="Table Grid"/>
    <w:basedOn w:val="a1"/>
    <w:uiPriority w:val="39"/>
    <w:rsid w:val="009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763B"/>
    <w:rPr>
      <w:color w:val="6EAC1C" w:themeColor="hyperlink"/>
      <w:u w:val="single"/>
    </w:rPr>
  </w:style>
  <w:style w:type="paragraph" w:customStyle="1" w:styleId="Default">
    <w:name w:val="Default"/>
    <w:rsid w:val="00ED6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 N.V.</dc:creator>
  <cp:keywords/>
  <dc:description/>
  <cp:lastModifiedBy>Sokolovskaya N.V.</cp:lastModifiedBy>
  <cp:revision>6</cp:revision>
  <dcterms:created xsi:type="dcterms:W3CDTF">2022-01-14T06:35:00Z</dcterms:created>
  <dcterms:modified xsi:type="dcterms:W3CDTF">2022-01-19T06:48:00Z</dcterms:modified>
</cp:coreProperties>
</file>