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DADBA" w14:textId="77777777" w:rsidR="00712705" w:rsidRDefault="004F0C7E">
      <w:pPr>
        <w:spacing w:after="76"/>
        <w:jc w:val="center"/>
      </w:pPr>
      <w:r>
        <w:t xml:space="preserve">Реестр культурно-познавательных маршрутов России </w:t>
      </w:r>
    </w:p>
    <w:p w14:paraId="12AE745E" w14:textId="77777777" w:rsidR="00712705" w:rsidRDefault="004F0C7E">
      <w:pPr>
        <w:spacing w:after="21"/>
        <w:ind w:right="8"/>
        <w:jc w:val="center"/>
      </w:pPr>
      <w:r>
        <w:t xml:space="preserve">Ивановская область </w:t>
      </w:r>
    </w:p>
    <w:p w14:paraId="49B2EBAD" w14:textId="77777777" w:rsidR="00712705" w:rsidRDefault="004F0C7E">
      <w:pPr>
        <w:spacing w:after="73"/>
        <w:ind w:left="64" w:right="0" w:firstLine="0"/>
        <w:jc w:val="center"/>
      </w:pPr>
      <w:r>
        <w:t xml:space="preserve"> </w:t>
      </w:r>
    </w:p>
    <w:p w14:paraId="70082828" w14:textId="1026E34D" w:rsidR="00712705" w:rsidRDefault="004F0C7E" w:rsidP="00873F5C">
      <w:pPr>
        <w:ind w:left="0" w:right="0" w:firstLine="0"/>
      </w:pPr>
      <w:r>
        <w:t>1.1.</w:t>
      </w:r>
      <w:r>
        <w:rPr>
          <w:rFonts w:ascii="Arial" w:eastAsia="Arial" w:hAnsi="Arial" w:cs="Arial"/>
        </w:rPr>
        <w:t xml:space="preserve"> </w:t>
      </w:r>
      <w:r>
        <w:t>Название: Культурно-познавательный</w:t>
      </w:r>
      <w:r w:rsidR="00756A01">
        <w:t xml:space="preserve"> интерактивный</w:t>
      </w:r>
      <w:r>
        <w:t xml:space="preserve"> маршрут «</w:t>
      </w:r>
      <w:r w:rsidR="00AC0811">
        <w:t>По историческим достопримечательностям пос</w:t>
      </w:r>
      <w:r w:rsidR="00873F5C">
        <w:t>елка</w:t>
      </w:r>
      <w:r w:rsidR="00AC0811">
        <w:t xml:space="preserve"> Старая Вичуга</w:t>
      </w:r>
      <w:r>
        <w:t>»</w:t>
      </w:r>
      <w:r w:rsidR="00873F5C">
        <w:t>.</w:t>
      </w:r>
    </w:p>
    <w:p w14:paraId="03F97E58" w14:textId="09888A8C" w:rsidR="00712705" w:rsidRDefault="004F0C7E">
      <w:pPr>
        <w:ind w:left="705" w:right="0" w:hanging="720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Целевая аудитория: </w:t>
      </w:r>
      <w:r w:rsidR="00DE247D">
        <w:t>от 10 лет</w:t>
      </w:r>
      <w:r>
        <w:t xml:space="preserve">. </w:t>
      </w:r>
    </w:p>
    <w:p w14:paraId="1570BA88" w14:textId="509A4919" w:rsidR="00712705" w:rsidRDefault="004F0C7E" w:rsidP="00873F5C">
      <w:pPr>
        <w:ind w:left="0" w:right="341" w:hanging="15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Ключевые направления (тэги): </w:t>
      </w:r>
      <w:r w:rsidR="00EC218A" w:rsidRPr="00EC218A">
        <w:t>Усадьб</w:t>
      </w:r>
      <w:r w:rsidR="00873F5C">
        <w:t>а</w:t>
      </w:r>
      <w:r w:rsidR="00EC218A" w:rsidRPr="00EC218A">
        <w:t xml:space="preserve"> графа С. П. Татищева</w:t>
      </w:r>
      <w:r w:rsidR="00EC218A">
        <w:t xml:space="preserve"> - </w:t>
      </w:r>
      <w:r w:rsidR="00EC218A" w:rsidRPr="00EC218A">
        <w:t>Круглый пруд с шишкой</w:t>
      </w:r>
      <w:r w:rsidR="00EC218A">
        <w:t xml:space="preserve"> - </w:t>
      </w:r>
      <w:r w:rsidR="00EC218A" w:rsidRPr="00EC218A">
        <w:t>Липовый сад</w:t>
      </w:r>
      <w:r w:rsidR="00EC218A">
        <w:t xml:space="preserve"> - </w:t>
      </w:r>
      <w:r w:rsidR="00EC218A" w:rsidRPr="00EC218A">
        <w:t xml:space="preserve">Дом фабрикантов </w:t>
      </w:r>
      <w:proofErr w:type="spellStart"/>
      <w:r w:rsidR="00EC218A" w:rsidRPr="00EC218A">
        <w:t>Разорёновых</w:t>
      </w:r>
      <w:proofErr w:type="spellEnd"/>
      <w:r w:rsidR="00EC218A">
        <w:t xml:space="preserve"> - </w:t>
      </w:r>
      <w:r w:rsidR="00EC218A" w:rsidRPr="00EC218A">
        <w:t>Дом героя Советского Союза Г.В. Писарева</w:t>
      </w:r>
      <w:r w:rsidR="00EC218A">
        <w:t xml:space="preserve"> - </w:t>
      </w:r>
      <w:r w:rsidR="00EC218A" w:rsidRPr="00EC218A">
        <w:t>Церковь Святой Троицы</w:t>
      </w:r>
      <w:r w:rsidR="00EC218A">
        <w:t xml:space="preserve"> - </w:t>
      </w:r>
      <w:r w:rsidR="00EC218A" w:rsidRPr="00EC218A">
        <w:t>Храм Сергия Радонежского</w:t>
      </w:r>
      <w:r w:rsidR="00DE247D">
        <w:t>.</w:t>
      </w:r>
    </w:p>
    <w:p w14:paraId="20B0AE9A" w14:textId="696553CD" w:rsidR="00712705" w:rsidRDefault="004F0C7E" w:rsidP="00873F5C">
      <w:pPr>
        <w:ind w:left="0" w:right="0" w:firstLine="0"/>
      </w:pPr>
      <w:r>
        <w:t>1.4.</w:t>
      </w:r>
      <w:r>
        <w:rPr>
          <w:rFonts w:ascii="Arial" w:eastAsia="Arial" w:hAnsi="Arial" w:cs="Arial"/>
        </w:rPr>
        <w:t xml:space="preserve"> </w:t>
      </w:r>
      <w:r>
        <w:t xml:space="preserve">Возможная интеграция в образовательные программы: историческое краеведение. </w:t>
      </w:r>
    </w:p>
    <w:p w14:paraId="35271074" w14:textId="4AEAB854" w:rsidR="00712705" w:rsidRDefault="004F0C7E" w:rsidP="004F0C7E">
      <w:pPr>
        <w:ind w:left="0" w:right="0" w:hanging="15"/>
      </w:pPr>
      <w:r>
        <w:t>1.5.</w:t>
      </w:r>
      <w:r>
        <w:rPr>
          <w:rFonts w:ascii="Arial" w:eastAsia="Arial" w:hAnsi="Arial" w:cs="Arial"/>
        </w:rPr>
        <w:t xml:space="preserve"> </w:t>
      </w:r>
      <w:r>
        <w:t xml:space="preserve">Доступность для детей с ОВЗ: доступно для детей с ограничением по слуху и зрению. </w:t>
      </w:r>
    </w:p>
    <w:p w14:paraId="36AF090F" w14:textId="77777777" w:rsidR="00712705" w:rsidRDefault="004F0C7E">
      <w:pPr>
        <w:ind w:left="-5" w:right="0"/>
      </w:pPr>
      <w:r>
        <w:t>1.6.</w:t>
      </w:r>
      <w:r>
        <w:rPr>
          <w:rFonts w:ascii="Arial" w:eastAsia="Arial" w:hAnsi="Arial" w:cs="Arial"/>
        </w:rPr>
        <w:t xml:space="preserve"> </w:t>
      </w:r>
      <w:r>
        <w:t xml:space="preserve">Сезонность: круглогодично. </w:t>
      </w:r>
    </w:p>
    <w:p w14:paraId="73FB52E5" w14:textId="0B983DF4" w:rsidR="00712705" w:rsidRDefault="004F0C7E">
      <w:pPr>
        <w:ind w:left="-5" w:right="0"/>
      </w:pPr>
      <w:r>
        <w:t>1.7.</w:t>
      </w:r>
      <w:r>
        <w:rPr>
          <w:rFonts w:ascii="Arial" w:eastAsia="Arial" w:hAnsi="Arial" w:cs="Arial"/>
        </w:rPr>
        <w:t xml:space="preserve"> </w:t>
      </w:r>
      <w:r>
        <w:t>Продолжительность маршрута: 1</w:t>
      </w:r>
      <w:r w:rsidR="00756A01">
        <w:t>,5</w:t>
      </w:r>
      <w:r>
        <w:t xml:space="preserve"> час</w:t>
      </w:r>
      <w:r w:rsidR="002F6E0E">
        <w:t>а</w:t>
      </w:r>
      <w:r>
        <w:t xml:space="preserve">. </w:t>
      </w:r>
    </w:p>
    <w:p w14:paraId="0BA82237" w14:textId="2AB85751" w:rsidR="00712705" w:rsidRDefault="004F0C7E">
      <w:pPr>
        <w:ind w:left="-5" w:right="0"/>
      </w:pPr>
      <w:r>
        <w:t>1.8.</w:t>
      </w:r>
      <w:r>
        <w:rPr>
          <w:rFonts w:ascii="Arial" w:eastAsia="Arial" w:hAnsi="Arial" w:cs="Arial"/>
        </w:rPr>
        <w:t xml:space="preserve"> </w:t>
      </w:r>
      <w:r>
        <w:t>Протяженность маршрута: 2</w:t>
      </w:r>
      <w:r w:rsidR="00756A01">
        <w:t>,5</w:t>
      </w:r>
      <w:r>
        <w:t xml:space="preserve"> км. </w:t>
      </w:r>
    </w:p>
    <w:p w14:paraId="357403F8" w14:textId="69CB5C41" w:rsidR="00712705" w:rsidRDefault="004F0C7E" w:rsidP="00DE247D">
      <w:pPr>
        <w:ind w:left="-5" w:right="0"/>
      </w:pPr>
      <w:r>
        <w:t>1.9.</w:t>
      </w:r>
      <w:r>
        <w:rPr>
          <w:rFonts w:ascii="Arial" w:eastAsia="Arial" w:hAnsi="Arial" w:cs="Arial"/>
        </w:rPr>
        <w:t xml:space="preserve"> </w:t>
      </w:r>
      <w:r>
        <w:t xml:space="preserve">Населенные пункты маршрута и ключевые объекты маршрута: </w:t>
      </w:r>
      <w:r w:rsidR="00873F5C" w:rsidRPr="00873F5C">
        <w:t>посел</w:t>
      </w:r>
      <w:r w:rsidR="00873F5C">
        <w:t>о</w:t>
      </w:r>
      <w:r w:rsidR="00873F5C" w:rsidRPr="00873F5C">
        <w:t>к Старая Вичуга</w:t>
      </w:r>
      <w:r>
        <w:t xml:space="preserve">. </w:t>
      </w:r>
    </w:p>
    <w:p w14:paraId="3EC902CE" w14:textId="5BF2051F" w:rsidR="00712705" w:rsidRDefault="004F0C7E">
      <w:pPr>
        <w:numPr>
          <w:ilvl w:val="0"/>
          <w:numId w:val="1"/>
        </w:numPr>
        <w:ind w:right="0" w:hanging="708"/>
      </w:pPr>
      <w:r>
        <w:t>Цели маршрута: Культурно-познавательный маршрут</w:t>
      </w:r>
      <w:r w:rsidR="00873F5C">
        <w:t>.</w:t>
      </w:r>
    </w:p>
    <w:p w14:paraId="407D7E24" w14:textId="54C9BBB3" w:rsidR="00712705" w:rsidRDefault="004F0C7E" w:rsidP="00873F5C">
      <w:pPr>
        <w:numPr>
          <w:ilvl w:val="0"/>
          <w:numId w:val="1"/>
        </w:numPr>
        <w:spacing w:after="31" w:line="288" w:lineRule="auto"/>
        <w:ind w:left="0" w:right="0"/>
      </w:pPr>
      <w:r>
        <w:t xml:space="preserve">Образовательные задачи маршрута: экскурсии </w:t>
      </w:r>
      <w:r w:rsidR="00756A01">
        <w:t>по</w:t>
      </w:r>
      <w:r w:rsidR="00756A01" w:rsidRPr="00756A01">
        <w:t xml:space="preserve"> памятны</w:t>
      </w:r>
      <w:r w:rsidR="00756A01">
        <w:t>м</w:t>
      </w:r>
      <w:r w:rsidR="00756A01" w:rsidRPr="00756A01">
        <w:t xml:space="preserve"> мест</w:t>
      </w:r>
      <w:r w:rsidR="00756A01">
        <w:t>ам</w:t>
      </w:r>
      <w:r w:rsidR="00756A01" w:rsidRPr="00756A01">
        <w:t xml:space="preserve"> поселка и </w:t>
      </w:r>
      <w:r w:rsidR="00756A01">
        <w:t>ознакомление</w:t>
      </w:r>
      <w:r w:rsidR="00756A01" w:rsidRPr="00756A01">
        <w:t xml:space="preserve"> с его историей</w:t>
      </w:r>
      <w:r>
        <w:t xml:space="preserve">. </w:t>
      </w:r>
    </w:p>
    <w:p w14:paraId="295CF4BC" w14:textId="77777777" w:rsidR="00712705" w:rsidRDefault="004F0C7E">
      <w:pPr>
        <w:numPr>
          <w:ilvl w:val="0"/>
          <w:numId w:val="1"/>
        </w:numPr>
        <w:spacing w:after="29"/>
        <w:ind w:right="0" w:hanging="708"/>
      </w:pPr>
      <w:r>
        <w:t xml:space="preserve">Программа маршрута: </w:t>
      </w:r>
    </w:p>
    <w:p w14:paraId="45857263" w14:textId="4CA04097" w:rsidR="00756A01" w:rsidRDefault="00756A01" w:rsidP="00756A01">
      <w:r>
        <w:t>Пройдя по этому познавательному маршруту, можно посетить семь памятных мест поселка и подробн</w:t>
      </w:r>
      <w:r w:rsidR="002F6E0E">
        <w:t>о</w:t>
      </w:r>
      <w:r>
        <w:t xml:space="preserve"> познакомиться с его историей:</w:t>
      </w:r>
    </w:p>
    <w:p w14:paraId="3BFEE4A9" w14:textId="3B3E6CB3" w:rsidR="00756A01" w:rsidRDefault="00756A01" w:rsidP="002F6E0E">
      <w:pPr>
        <w:ind w:left="0" w:firstLine="709"/>
      </w:pPr>
      <w:r w:rsidRPr="002F6E0E">
        <w:rPr>
          <w:b/>
        </w:rPr>
        <w:t>Усадьб</w:t>
      </w:r>
      <w:r w:rsidR="00873F5C" w:rsidRPr="002F6E0E">
        <w:rPr>
          <w:b/>
        </w:rPr>
        <w:t>а</w:t>
      </w:r>
      <w:r w:rsidRPr="002F6E0E">
        <w:rPr>
          <w:b/>
        </w:rPr>
        <w:t xml:space="preserve"> графа С. П. Татищева</w:t>
      </w:r>
      <w:r>
        <w:t>. С. П. Татищев владел селом Вичуга с прилегающими деревнями в первой половине XIX века</w:t>
      </w:r>
      <w:r w:rsidR="00873F5C">
        <w:t>.</w:t>
      </w:r>
      <w:r>
        <w:t xml:space="preserve"> </w:t>
      </w:r>
      <w:r w:rsidR="00873F5C">
        <w:t>В</w:t>
      </w:r>
      <w:r>
        <w:t xml:space="preserve"> это время село Вичуга достигло наивысшего расцвета. Усадьба построена в 1801 году С.П. Татищевым, архитектором стал известный архитектор </w:t>
      </w:r>
      <w:proofErr w:type="spellStart"/>
      <w:r>
        <w:t>Маричелли</w:t>
      </w:r>
      <w:proofErr w:type="spellEnd"/>
      <w:r w:rsidR="00873F5C">
        <w:t>.</w:t>
      </w:r>
    </w:p>
    <w:p w14:paraId="06624021" w14:textId="7E8F8F06" w:rsidR="00756A01" w:rsidRDefault="00756A01" w:rsidP="002F6E0E">
      <w:pPr>
        <w:ind w:left="0" w:firstLine="709"/>
      </w:pPr>
      <w:r w:rsidRPr="002F6E0E">
        <w:rPr>
          <w:b/>
        </w:rPr>
        <w:t>Круглый пруд с шишкой</w:t>
      </w:r>
      <w:r>
        <w:t>. При усадьбе графа Татищева был разбит красивый большой парк. Настоящей жемчужиной парка является искусственный пруд ровной круглой формы, с насыпанным островом посередине, именуемым местным населением «шишкой»</w:t>
      </w:r>
      <w:r w:rsidR="00873F5C">
        <w:t>.</w:t>
      </w:r>
    </w:p>
    <w:p w14:paraId="5D3B82F3" w14:textId="0D95FF55" w:rsidR="00756A01" w:rsidRDefault="00756A01" w:rsidP="002F6E0E">
      <w:pPr>
        <w:ind w:left="0" w:firstLine="709"/>
      </w:pPr>
      <w:r w:rsidRPr="002F6E0E">
        <w:rPr>
          <w:b/>
        </w:rPr>
        <w:t>Липовый сад</w:t>
      </w:r>
      <w:r>
        <w:t>, посаженный в честь ополченцев Отечественной войны 1812 года. Липам в этом саду более 200 лет</w:t>
      </w:r>
      <w:r w:rsidR="00873F5C">
        <w:t>.</w:t>
      </w:r>
    </w:p>
    <w:p w14:paraId="1D457B5D" w14:textId="3A5C2458" w:rsidR="00756A01" w:rsidRDefault="00756A01" w:rsidP="002F6E0E">
      <w:pPr>
        <w:ind w:left="0" w:firstLine="709"/>
      </w:pPr>
      <w:r w:rsidRPr="002F6E0E">
        <w:rPr>
          <w:b/>
        </w:rPr>
        <w:lastRenderedPageBreak/>
        <w:t xml:space="preserve">Дом фабрикантов </w:t>
      </w:r>
      <w:proofErr w:type="spellStart"/>
      <w:r w:rsidRPr="002F6E0E">
        <w:rPr>
          <w:b/>
        </w:rPr>
        <w:t>Разорёновых</w:t>
      </w:r>
      <w:proofErr w:type="spellEnd"/>
      <w:r>
        <w:t xml:space="preserve">. Дом был возведен </w:t>
      </w:r>
      <w:r w:rsidR="00873F5C">
        <w:t xml:space="preserve">в </w:t>
      </w:r>
      <w:r>
        <w:t xml:space="preserve">1863 году братьями фабрикантами </w:t>
      </w:r>
      <w:proofErr w:type="spellStart"/>
      <w:r>
        <w:t>Разор</w:t>
      </w:r>
      <w:r w:rsidR="00873F5C">
        <w:t>ё</w:t>
      </w:r>
      <w:r>
        <w:t>новыми</w:t>
      </w:r>
      <w:proofErr w:type="spellEnd"/>
      <w:r>
        <w:t>. Постройки поражали воображение масштабом, великолепными арочными сводами, светлыми помещениями</w:t>
      </w:r>
      <w:r w:rsidR="00873F5C">
        <w:t>.</w:t>
      </w:r>
    </w:p>
    <w:p w14:paraId="52D71B73" w14:textId="433A9BD2" w:rsidR="00756A01" w:rsidRDefault="00756A01" w:rsidP="002F6E0E">
      <w:pPr>
        <w:ind w:left="0" w:firstLine="709"/>
      </w:pPr>
      <w:r w:rsidRPr="002F6E0E">
        <w:rPr>
          <w:b/>
        </w:rPr>
        <w:t>Дом героя Советского Союза Г.В. Писарева</w:t>
      </w:r>
      <w:r>
        <w:t>, имя которого носит средняя общеобразовательная школа</w:t>
      </w:r>
      <w:r w:rsidR="00873F5C">
        <w:t>.</w:t>
      </w:r>
    </w:p>
    <w:p w14:paraId="6B8A6CFD" w14:textId="3EBF1833" w:rsidR="00756A01" w:rsidRDefault="00756A01" w:rsidP="002F6E0E">
      <w:pPr>
        <w:ind w:left="0" w:firstLine="709"/>
      </w:pPr>
      <w:r w:rsidRPr="002F6E0E">
        <w:rPr>
          <w:b/>
        </w:rPr>
        <w:t>Церковь Святой Троицы</w:t>
      </w:r>
      <w:r w:rsidR="00873F5C">
        <w:t>.</w:t>
      </w:r>
      <w:bookmarkStart w:id="0" w:name="_GoBack"/>
      <w:bookmarkEnd w:id="0"/>
    </w:p>
    <w:p w14:paraId="3CFD09AA" w14:textId="2C2BC013" w:rsidR="00712705" w:rsidRDefault="00756A01" w:rsidP="002F6E0E">
      <w:pPr>
        <w:ind w:left="0" w:firstLine="709"/>
      </w:pPr>
      <w:r w:rsidRPr="002F6E0E">
        <w:rPr>
          <w:b/>
        </w:rPr>
        <w:t>Храм Сергия Радонежского</w:t>
      </w:r>
      <w:r>
        <w:t xml:space="preserve">. В 1828 году на месте существовавшей ранее деревянной церкви был построен </w:t>
      </w:r>
      <w:proofErr w:type="spellStart"/>
      <w:r>
        <w:t>однопрестольный</w:t>
      </w:r>
      <w:proofErr w:type="spellEnd"/>
      <w:r>
        <w:t xml:space="preserve"> кладбищенский храм в стиле русского классицизма в виде креста с колокольней.</w:t>
      </w:r>
    </w:p>
    <w:p w14:paraId="526882CB" w14:textId="28600934" w:rsidR="00712705" w:rsidRDefault="004F0C7E">
      <w:pPr>
        <w:numPr>
          <w:ilvl w:val="0"/>
          <w:numId w:val="1"/>
        </w:numPr>
        <w:spacing w:after="26"/>
        <w:ind w:right="0" w:hanging="708"/>
      </w:pPr>
      <w:r>
        <w:t>Карта маршрута</w:t>
      </w:r>
      <w:r w:rsidR="00EE3BB0">
        <w:t xml:space="preserve"> с </w:t>
      </w:r>
      <w:r w:rsidR="00EE3BB0">
        <w:rPr>
          <w:lang w:val="en-US"/>
        </w:rPr>
        <w:t>QR</w:t>
      </w:r>
      <w:r w:rsidR="00EE3BB0">
        <w:t>-кодами</w:t>
      </w:r>
      <w:r>
        <w:t xml:space="preserve">:  </w:t>
      </w:r>
    </w:p>
    <w:p w14:paraId="578CDE3C" w14:textId="3D4574B7" w:rsidR="002C1FEA" w:rsidRDefault="00EC218A" w:rsidP="002C1FEA">
      <w:pPr>
        <w:spacing w:after="26"/>
        <w:ind w:left="708" w:right="0" w:firstLine="0"/>
      </w:pPr>
      <w:r>
        <w:rPr>
          <w:noProof/>
        </w:rPr>
        <w:drawing>
          <wp:inline distT="0" distB="0" distL="0" distR="0" wp14:anchorId="39A8C42E" wp14:editId="50AD7D9D">
            <wp:extent cx="4320540" cy="6111571"/>
            <wp:effectExtent l="0" t="0" r="3810" b="3810"/>
            <wp:docPr id="7677171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669" cy="6130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9E0AAD" w14:textId="4FA9C388" w:rsidR="00756A01" w:rsidRDefault="00756A01" w:rsidP="002C1FEA">
      <w:pPr>
        <w:spacing w:after="26"/>
        <w:ind w:left="708" w:right="0" w:firstLine="0"/>
      </w:pPr>
      <w:r>
        <w:rPr>
          <w:lang w:val="en-US"/>
        </w:rPr>
        <w:t>QR</w:t>
      </w:r>
      <w:r>
        <w:t>-коды для интерактивной экскурсии:</w:t>
      </w:r>
    </w:p>
    <w:p w14:paraId="33D97F6A" w14:textId="1FC3D599" w:rsidR="00756A01" w:rsidRPr="00756A01" w:rsidRDefault="00CE555F" w:rsidP="002C1FEA">
      <w:pPr>
        <w:spacing w:after="26"/>
        <w:ind w:left="708" w:right="0" w:firstLine="0"/>
      </w:pPr>
      <w:r>
        <w:rPr>
          <w:noProof/>
        </w:rPr>
        <w:lastRenderedPageBreak/>
        <w:drawing>
          <wp:inline distT="0" distB="0" distL="0" distR="0" wp14:anchorId="728EBC37" wp14:editId="68829518">
            <wp:extent cx="792480" cy="792480"/>
            <wp:effectExtent l="0" t="0" r="7620" b="7620"/>
            <wp:docPr id="187340924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011BA2C" wp14:editId="5BA1C800">
            <wp:extent cx="807720" cy="807720"/>
            <wp:effectExtent l="0" t="0" r="0" b="0"/>
            <wp:docPr id="88739607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7DA3BF8" wp14:editId="4320C7E7">
            <wp:extent cx="815340" cy="815340"/>
            <wp:effectExtent l="0" t="0" r="3810" b="3810"/>
            <wp:docPr id="115673008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55FCA2E" wp14:editId="11FA1C6A">
            <wp:extent cx="807720" cy="807720"/>
            <wp:effectExtent l="0" t="0" r="0" b="0"/>
            <wp:docPr id="49782779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0D9DA5" wp14:editId="4EA7AF3A">
            <wp:extent cx="883920" cy="883920"/>
            <wp:effectExtent l="0" t="0" r="0" b="0"/>
            <wp:docPr id="125217025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8392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E555F">
        <w:t xml:space="preserve"> </w:t>
      </w:r>
      <w:r>
        <w:rPr>
          <w:noProof/>
        </w:rPr>
        <w:drawing>
          <wp:inline distT="0" distB="0" distL="0" distR="0" wp14:anchorId="27F47840" wp14:editId="6BFC71D3">
            <wp:extent cx="937260" cy="937260"/>
            <wp:effectExtent l="0" t="0" r="0" b="0"/>
            <wp:docPr id="19390995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E7CE4" w14:textId="18A07B56" w:rsidR="00712705" w:rsidRDefault="004F0C7E">
      <w:pPr>
        <w:spacing w:after="9"/>
        <w:ind w:left="0" w:right="148" w:firstLine="0"/>
        <w:jc w:val="right"/>
      </w:pPr>
      <w:r>
        <w:t xml:space="preserve"> </w:t>
      </w:r>
    </w:p>
    <w:p w14:paraId="3FB9F3D2" w14:textId="77777777" w:rsidR="00712705" w:rsidRDefault="004F0C7E">
      <w:pPr>
        <w:numPr>
          <w:ilvl w:val="0"/>
          <w:numId w:val="1"/>
        </w:numPr>
        <w:spacing w:after="26"/>
        <w:ind w:right="0" w:hanging="708"/>
      </w:pPr>
      <w:r>
        <w:t xml:space="preserve">УМК: Весь маршрут проходится пешком. </w:t>
      </w:r>
    </w:p>
    <w:p w14:paraId="3C3BD442" w14:textId="21EA97B1" w:rsidR="00307536" w:rsidRDefault="004F0C7E" w:rsidP="00307536">
      <w:pPr>
        <w:ind w:left="-5" w:right="0"/>
      </w:pPr>
      <w:r>
        <w:t xml:space="preserve">Экскурсия по маршруту организуется </w:t>
      </w:r>
      <w:r w:rsidR="002C1FEA">
        <w:t>активистами</w:t>
      </w:r>
      <w:r w:rsidR="00D47AB5">
        <w:t xml:space="preserve"> </w:t>
      </w:r>
      <w:r w:rsidR="00D47AB5" w:rsidRPr="00F24019">
        <w:t>общероссийского общественно государственного</w:t>
      </w:r>
      <w:r w:rsidR="002C1FEA">
        <w:t xml:space="preserve"> Движения Первых </w:t>
      </w:r>
      <w:r w:rsidR="00756A01">
        <w:t xml:space="preserve">ДДТ </w:t>
      </w:r>
      <w:proofErr w:type="spellStart"/>
      <w:r w:rsidR="00756A01">
        <w:t>Вичугского</w:t>
      </w:r>
      <w:proofErr w:type="spellEnd"/>
      <w:r w:rsidR="00756A01">
        <w:t xml:space="preserve"> района, Соколова Ирина Николаевна, тел. </w:t>
      </w:r>
      <w:r w:rsidR="00756A01" w:rsidRPr="00756A01">
        <w:t>89203776944</w:t>
      </w:r>
      <w:r w:rsidR="002C1FEA">
        <w:t>.</w:t>
      </w:r>
      <w:r>
        <w:t xml:space="preserve"> </w:t>
      </w:r>
    </w:p>
    <w:p w14:paraId="2BE9A23B" w14:textId="77A3B8D6" w:rsidR="00712705" w:rsidRDefault="00307536" w:rsidP="00307536">
      <w:pPr>
        <w:ind w:left="-5" w:right="0"/>
      </w:pPr>
      <w:r>
        <w:t>7. Дополнительные условия: Возможность оказания медицинской помощи на туристском маршруте, адреса ближайших медицинских учреждений:</w:t>
      </w:r>
      <w:r w:rsidR="00756A01">
        <w:t xml:space="preserve"> </w:t>
      </w:r>
      <w:r w:rsidR="00756A01" w:rsidRPr="00756A01">
        <w:t xml:space="preserve">Обуз </w:t>
      </w:r>
      <w:proofErr w:type="spellStart"/>
      <w:r w:rsidR="00756A01" w:rsidRPr="00756A01">
        <w:t>Вичугская</w:t>
      </w:r>
      <w:proofErr w:type="spellEnd"/>
      <w:r w:rsidR="00756A01" w:rsidRPr="00756A01">
        <w:t xml:space="preserve"> ЦРБ, поликлиника № 4</w:t>
      </w:r>
      <w:r w:rsidR="00756A01">
        <w:t xml:space="preserve"> п. г. т. Старая Вичуга, Комсомольская ул., 19 тел. </w:t>
      </w:r>
      <w:r w:rsidR="00756A01" w:rsidRPr="00756A01">
        <w:t>+7 (49354) 9-12-32</w:t>
      </w:r>
      <w:r>
        <w:t xml:space="preserve">, или 103 или 112. </w:t>
      </w:r>
    </w:p>
    <w:p w14:paraId="3D0188E0" w14:textId="77777777" w:rsidR="00712705" w:rsidRDefault="004F0C7E">
      <w:pPr>
        <w:spacing w:after="0"/>
        <w:ind w:left="-5" w:right="0"/>
      </w:pPr>
      <w:r>
        <w:t>Обеспечение средствами индивидуальной защиты: не требуются.</w:t>
      </w:r>
      <w:r>
        <w:rPr>
          <w:sz w:val="24"/>
        </w:rPr>
        <w:t xml:space="preserve"> </w:t>
      </w:r>
      <w:r>
        <w:t xml:space="preserve"> </w:t>
      </w:r>
    </w:p>
    <w:sectPr w:rsidR="00712705">
      <w:pgSz w:w="11908" w:h="16836"/>
      <w:pgMar w:top="1182" w:right="1135" w:bottom="131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B29CE"/>
    <w:multiLevelType w:val="hybridMultilevel"/>
    <w:tmpl w:val="E3D0636A"/>
    <w:lvl w:ilvl="0" w:tplc="AF0CF264">
      <w:start w:val="2"/>
      <w:numFmt w:val="decimal"/>
      <w:suff w:val="space"/>
      <w:lvlText w:val="%1.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0289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DA31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8EB4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2C91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20D3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58C1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448B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9048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05"/>
    <w:rsid w:val="002C1FEA"/>
    <w:rsid w:val="002F6E0E"/>
    <w:rsid w:val="00307536"/>
    <w:rsid w:val="004F0C7E"/>
    <w:rsid w:val="00712705"/>
    <w:rsid w:val="00756A01"/>
    <w:rsid w:val="00873F5C"/>
    <w:rsid w:val="00AC0811"/>
    <w:rsid w:val="00B82C23"/>
    <w:rsid w:val="00CE555F"/>
    <w:rsid w:val="00D47AB5"/>
    <w:rsid w:val="00DE247D"/>
    <w:rsid w:val="00EC218A"/>
    <w:rsid w:val="00EE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59B2"/>
  <w15:docId w15:val="{AE70E3F3-D576-4650-8A22-F4C1F6BC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9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Туристы</dc:creator>
  <cp:keywords/>
  <cp:lastModifiedBy>Учетная запись Майкрософт</cp:lastModifiedBy>
  <cp:revision>12</cp:revision>
  <dcterms:created xsi:type="dcterms:W3CDTF">2023-11-29T09:16:00Z</dcterms:created>
  <dcterms:modified xsi:type="dcterms:W3CDTF">2023-12-12T09:16:00Z</dcterms:modified>
</cp:coreProperties>
</file>