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98" w:rsidRDefault="0054189A" w:rsidP="003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проверки </w:t>
      </w:r>
    </w:p>
    <w:p w:rsidR="0054189A" w:rsidRDefault="0054189A" w:rsidP="003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ОГ</w:t>
      </w:r>
      <w:r w:rsidR="00380098">
        <w:rPr>
          <w:rFonts w:ascii="Times New Roman" w:hAnsi="Times New Roman" w:cs="Times New Roman"/>
          <w:sz w:val="28"/>
          <w:szCs w:val="28"/>
        </w:rPr>
        <w:t>КОУ «Ивановская коррекционная школа</w:t>
      </w:r>
      <w:r w:rsidR="00CF3D44">
        <w:rPr>
          <w:rFonts w:ascii="Times New Roman" w:hAnsi="Times New Roman" w:cs="Times New Roman"/>
          <w:sz w:val="28"/>
          <w:szCs w:val="28"/>
        </w:rPr>
        <w:t>-интернат</w:t>
      </w:r>
      <w:r w:rsidR="00380098">
        <w:rPr>
          <w:rFonts w:ascii="Times New Roman" w:hAnsi="Times New Roman" w:cs="Times New Roman"/>
          <w:sz w:val="28"/>
          <w:szCs w:val="28"/>
        </w:rPr>
        <w:t xml:space="preserve"> №</w:t>
      </w:r>
      <w:r w:rsidR="00CF3D44">
        <w:rPr>
          <w:rFonts w:ascii="Times New Roman" w:hAnsi="Times New Roman" w:cs="Times New Roman"/>
          <w:sz w:val="28"/>
          <w:szCs w:val="28"/>
        </w:rPr>
        <w:t>1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380098" w:rsidRDefault="00380098" w:rsidP="003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F84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16B47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="00A15ACB">
        <w:rPr>
          <w:rFonts w:ascii="Times New Roman" w:hAnsi="Times New Roman" w:cs="Times New Roman"/>
          <w:sz w:val="28"/>
          <w:szCs w:val="28"/>
        </w:rPr>
        <w:t>документальная</w:t>
      </w:r>
      <w:r w:rsidR="00674C3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716B47">
        <w:rPr>
          <w:rFonts w:ascii="Times New Roman" w:hAnsi="Times New Roman" w:cs="Times New Roman"/>
          <w:sz w:val="28"/>
          <w:szCs w:val="28"/>
        </w:rPr>
        <w:t>отдельных вопросов финансово-хозяйственной деятельности</w:t>
      </w:r>
      <w:r w:rsidR="00380098">
        <w:rPr>
          <w:rFonts w:ascii="Times New Roman" w:hAnsi="Times New Roman" w:cs="Times New Roman"/>
          <w:sz w:val="28"/>
          <w:szCs w:val="28"/>
        </w:rPr>
        <w:t xml:space="preserve">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в </w:t>
      </w:r>
      <w:r w:rsidR="002750C2" w:rsidRPr="002750C2">
        <w:rPr>
          <w:rFonts w:ascii="Times New Roman" w:hAnsi="Times New Roman" w:cs="Times New Roman"/>
          <w:sz w:val="28"/>
          <w:szCs w:val="28"/>
        </w:rPr>
        <w:t>ОГ</w:t>
      </w:r>
      <w:r w:rsidR="00380098">
        <w:rPr>
          <w:rFonts w:ascii="Times New Roman" w:hAnsi="Times New Roman" w:cs="Times New Roman"/>
          <w:sz w:val="28"/>
          <w:szCs w:val="28"/>
        </w:rPr>
        <w:t>КОУ</w:t>
      </w:r>
      <w:r w:rsidR="002750C2" w:rsidRPr="002750C2">
        <w:rPr>
          <w:rFonts w:ascii="Times New Roman" w:hAnsi="Times New Roman" w:cs="Times New Roman"/>
          <w:sz w:val="28"/>
          <w:szCs w:val="28"/>
        </w:rPr>
        <w:t xml:space="preserve"> «</w:t>
      </w:r>
      <w:r w:rsidR="00380098">
        <w:rPr>
          <w:rFonts w:ascii="Times New Roman" w:hAnsi="Times New Roman" w:cs="Times New Roman"/>
          <w:sz w:val="28"/>
          <w:szCs w:val="28"/>
        </w:rPr>
        <w:t xml:space="preserve">Ивановская коррекционная школа </w:t>
      </w:r>
      <w:r w:rsidR="00716B47">
        <w:rPr>
          <w:rFonts w:ascii="Times New Roman" w:hAnsi="Times New Roman" w:cs="Times New Roman"/>
          <w:sz w:val="28"/>
          <w:szCs w:val="28"/>
        </w:rPr>
        <w:t>–</w:t>
      </w:r>
      <w:r w:rsidR="002208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6B47">
        <w:rPr>
          <w:rFonts w:ascii="Times New Roman" w:hAnsi="Times New Roman" w:cs="Times New Roman"/>
          <w:sz w:val="28"/>
          <w:szCs w:val="28"/>
        </w:rPr>
        <w:t>интернат</w:t>
      </w:r>
      <w:proofErr w:type="gramEnd"/>
      <w:r w:rsidR="00716B47">
        <w:rPr>
          <w:rFonts w:ascii="Times New Roman" w:hAnsi="Times New Roman" w:cs="Times New Roman"/>
          <w:sz w:val="28"/>
          <w:szCs w:val="28"/>
        </w:rPr>
        <w:t xml:space="preserve"> №1</w:t>
      </w:r>
      <w:r w:rsidR="002750C2" w:rsidRPr="002750C2">
        <w:rPr>
          <w:rFonts w:ascii="Times New Roman" w:hAnsi="Times New Roman" w:cs="Times New Roman"/>
          <w:sz w:val="28"/>
          <w:szCs w:val="28"/>
        </w:rPr>
        <w:t>»</w:t>
      </w:r>
      <w:r w:rsidR="0010583B" w:rsidRPr="0010583B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098" w:rsidRDefault="00380098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98">
        <w:rPr>
          <w:rFonts w:ascii="Times New Roman" w:hAnsi="Times New Roman" w:cs="Times New Roman"/>
          <w:sz w:val="28"/>
          <w:szCs w:val="28"/>
        </w:rPr>
        <w:t>В соответствии с п.10.1. статьи 161 Бюджетного кодекса РФ бухгалтерский учет в учреждении осуществляется ОГКУ Централизованной бухгалтерией Департамента образования Ивановской области.</w:t>
      </w:r>
    </w:p>
    <w:p w:rsidR="00716B47" w:rsidRDefault="00716B47" w:rsidP="0071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47">
        <w:rPr>
          <w:rFonts w:ascii="Times New Roman" w:hAnsi="Times New Roman" w:cs="Times New Roman"/>
          <w:sz w:val="28"/>
          <w:szCs w:val="28"/>
        </w:rPr>
        <w:t>В нарушение статьи 144 Трудового кодекса РФ, постановления Правительства Ивановской области от 31.12.2008 № 371-п «О системе оплаты труда работников государственных учреждений Ивановской области, подведомственных Департаменту образования Ивановской области» (далее-постановление 371-п)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716B47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Pr="00716B4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16B47">
        <w:rPr>
          <w:rFonts w:ascii="Times New Roman" w:hAnsi="Times New Roman" w:cs="Times New Roman"/>
          <w:sz w:val="28"/>
          <w:szCs w:val="28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</w:t>
      </w:r>
      <w:proofErr w:type="gramEnd"/>
      <w:r w:rsidRPr="00716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B47">
        <w:rPr>
          <w:rFonts w:ascii="Times New Roman" w:hAnsi="Times New Roman" w:cs="Times New Roman"/>
          <w:sz w:val="28"/>
          <w:szCs w:val="28"/>
        </w:rPr>
        <w:t>в трудовом договоре»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47">
        <w:rPr>
          <w:rFonts w:ascii="Times New Roman" w:hAnsi="Times New Roman" w:cs="Times New Roman"/>
          <w:sz w:val="28"/>
          <w:szCs w:val="28"/>
        </w:rPr>
        <w:t xml:space="preserve"> </w:t>
      </w:r>
      <w:r w:rsidR="007618D1">
        <w:rPr>
          <w:rFonts w:ascii="Times New Roman" w:hAnsi="Times New Roman" w:cs="Times New Roman"/>
          <w:sz w:val="28"/>
          <w:szCs w:val="28"/>
        </w:rPr>
        <w:t>(далее-приказ №1601)</w:t>
      </w:r>
      <w:r w:rsidRPr="00716B47">
        <w:rPr>
          <w:rFonts w:ascii="Times New Roman" w:hAnsi="Times New Roman" w:cs="Times New Roman"/>
          <w:sz w:val="28"/>
          <w:szCs w:val="28"/>
        </w:rPr>
        <w:t xml:space="preserve"> локальные акты по вопросам оплаты труда работников содержат отдельные нарушения </w:t>
      </w:r>
      <w:r>
        <w:rPr>
          <w:rFonts w:ascii="Times New Roman" w:hAnsi="Times New Roman" w:cs="Times New Roman"/>
          <w:sz w:val="28"/>
          <w:szCs w:val="28"/>
        </w:rPr>
        <w:t>норм вышеуказанного законодательства (неправомерно предусмотрен ряд компенсационных выплат за выполнение дополнительных работ, входящих в круг должностных обязанностей штатных работников учреждения, не регламентированы порядок и размер установления отдельных доплат за уве</w:t>
      </w:r>
      <w:r w:rsidR="007B4EC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ичение</w:t>
      </w:r>
      <w:r w:rsidR="007B4EC3">
        <w:rPr>
          <w:rFonts w:ascii="Times New Roman" w:hAnsi="Times New Roman" w:cs="Times New Roman"/>
          <w:sz w:val="28"/>
          <w:szCs w:val="28"/>
        </w:rPr>
        <w:t xml:space="preserve"> работ, связанных с образовательным процессом и не входящих в круг основных обязанностей педагогического работника, отсутствует</w:t>
      </w:r>
      <w:proofErr w:type="gramEnd"/>
      <w:r w:rsidR="007B4EC3">
        <w:rPr>
          <w:rFonts w:ascii="Times New Roman" w:hAnsi="Times New Roman" w:cs="Times New Roman"/>
          <w:sz w:val="28"/>
          <w:szCs w:val="28"/>
        </w:rPr>
        <w:t xml:space="preserve"> порядок, размеры и условия выплат ежемесячного денежного вознаграждения за классное руководство, безосновательно установлена доплата за выполнение обязанностей руководителя контрактной службы, введение которой возможно при совокупном годовом объеме закупок свыше 100,о </w:t>
      </w:r>
      <w:proofErr w:type="spellStart"/>
      <w:r w:rsidR="007B4EC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B4E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B4EC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7B4EC3">
        <w:rPr>
          <w:rFonts w:ascii="Times New Roman" w:hAnsi="Times New Roman" w:cs="Times New Roman"/>
          <w:sz w:val="28"/>
          <w:szCs w:val="28"/>
        </w:rPr>
        <w:t>, не регламентирован порядок и условия отдельных выплат стимулирующего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47">
        <w:rPr>
          <w:rFonts w:ascii="Times New Roman" w:hAnsi="Times New Roman" w:cs="Times New Roman"/>
          <w:sz w:val="28"/>
          <w:szCs w:val="28"/>
        </w:rPr>
        <w:t>Отдельные локальные акты не согласованы с представительным органом работников учреждения.</w:t>
      </w:r>
    </w:p>
    <w:p w:rsidR="007B4EC3" w:rsidRPr="007B4EC3" w:rsidRDefault="007B4EC3" w:rsidP="007B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C3">
        <w:rPr>
          <w:rFonts w:ascii="Times New Roman" w:hAnsi="Times New Roman" w:cs="Times New Roman"/>
          <w:sz w:val="28"/>
          <w:szCs w:val="28"/>
        </w:rPr>
        <w:t xml:space="preserve">В нарушение  ст.312.1-312.9 Трудового кодекса РФ </w:t>
      </w:r>
      <w:r>
        <w:rPr>
          <w:rFonts w:ascii="Times New Roman" w:hAnsi="Times New Roman" w:cs="Times New Roman"/>
          <w:sz w:val="28"/>
          <w:szCs w:val="28"/>
        </w:rPr>
        <w:t>заключен трудовой договор с работник</w:t>
      </w:r>
      <w:r w:rsidR="0022081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 условиях дистанционной работы, однако </w:t>
      </w:r>
      <w:r w:rsidRPr="007B4EC3">
        <w:rPr>
          <w:rFonts w:ascii="Times New Roman" w:hAnsi="Times New Roman" w:cs="Times New Roman"/>
          <w:sz w:val="28"/>
          <w:szCs w:val="28"/>
        </w:rPr>
        <w:t xml:space="preserve">коллективным договором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B4EC3">
        <w:rPr>
          <w:rFonts w:ascii="Times New Roman" w:hAnsi="Times New Roman" w:cs="Times New Roman"/>
          <w:sz w:val="28"/>
          <w:szCs w:val="28"/>
        </w:rPr>
        <w:t xml:space="preserve">не предусмотрена дистанционная работа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4EC3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 w:rsidRPr="007B4EC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7B4EC3">
        <w:rPr>
          <w:rFonts w:ascii="Times New Roman" w:hAnsi="Times New Roman" w:cs="Times New Roman"/>
          <w:sz w:val="28"/>
          <w:szCs w:val="28"/>
        </w:rPr>
        <w:t xml:space="preserve"> инфекции и иных случаях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0816">
        <w:rPr>
          <w:rFonts w:ascii="Times New Roman" w:hAnsi="Times New Roman" w:cs="Times New Roman"/>
          <w:sz w:val="28"/>
          <w:szCs w:val="28"/>
        </w:rPr>
        <w:t xml:space="preserve"> и</w:t>
      </w:r>
      <w:r w:rsidRPr="007B4EC3">
        <w:rPr>
          <w:rFonts w:ascii="Times New Roman" w:hAnsi="Times New Roman" w:cs="Times New Roman"/>
          <w:sz w:val="28"/>
          <w:szCs w:val="28"/>
        </w:rPr>
        <w:t xml:space="preserve"> не регламентированы особенности  взаимодействия </w:t>
      </w:r>
      <w:r w:rsidRPr="007B4EC3">
        <w:rPr>
          <w:rFonts w:ascii="Times New Roman" w:hAnsi="Times New Roman" w:cs="Times New Roman"/>
          <w:sz w:val="28"/>
          <w:szCs w:val="28"/>
        </w:rPr>
        <w:lastRenderedPageBreak/>
        <w:t>учреждения и работника, режима рабочего времени и иных вопросов дистанционной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E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4EC3" w:rsidRPr="00716B47" w:rsidRDefault="007B4EC3" w:rsidP="007B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C3">
        <w:rPr>
          <w:rFonts w:ascii="Times New Roman" w:hAnsi="Times New Roman" w:cs="Times New Roman"/>
          <w:sz w:val="28"/>
          <w:szCs w:val="28"/>
        </w:rPr>
        <w:t>В нарушение ст.100 Трудового кодекса РФ Правила внутреннего трудового распорядка, не содержат режим рабочего времени по категориям работников (административный, учебно-вспомогательный и прочий персонал) и должностям педагогических работников, действующий в учреждении.</w:t>
      </w:r>
    </w:p>
    <w:p w:rsidR="007618D1" w:rsidRDefault="00716B47" w:rsidP="0071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47">
        <w:rPr>
          <w:rFonts w:ascii="Times New Roman" w:hAnsi="Times New Roman" w:cs="Times New Roman"/>
          <w:sz w:val="28"/>
          <w:szCs w:val="28"/>
        </w:rPr>
        <w:t>В нарушение положений пункта 2.2.5 раздела 2 приложения к  распоряжению Правительства Ивановской области от 19.02.2014 № 27-рп «О плане мероприятий по росту доходов, оптимизации расходов и совершенствованию долговой политики Ивановской  области  на 2014 - 2019 годы» Учреждением при планировании расходов на заработную плату в 2019 году не обеспечено  соблюдение  доли расходов на оплату труда административного и прочего персонала в размере 40 % от</w:t>
      </w:r>
      <w:proofErr w:type="gramEnd"/>
      <w:r w:rsidRPr="00716B47">
        <w:rPr>
          <w:rFonts w:ascii="Times New Roman" w:hAnsi="Times New Roman" w:cs="Times New Roman"/>
          <w:sz w:val="28"/>
          <w:szCs w:val="28"/>
        </w:rPr>
        <w:t xml:space="preserve"> общего объема расходов на оплату труда работников. </w:t>
      </w:r>
    </w:p>
    <w:p w:rsidR="007618D1" w:rsidRDefault="007618D1" w:rsidP="0071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п.1. приложения 1 приказ №1601 по отдельным педагогическим работникам при установлении учебной нагрузки неправомерно превышена продолжительность рабочего времени в неделю-36ч.</w:t>
      </w:r>
    </w:p>
    <w:p w:rsidR="007618D1" w:rsidRDefault="002025E0" w:rsidP="0071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п.4.1-4.7 постановления №371-п, локальных актов учреждения не осуществляется </w:t>
      </w:r>
      <w:r w:rsidR="0022081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20816" w:rsidRPr="00220816">
        <w:rPr>
          <w:rFonts w:ascii="Times New Roman" w:hAnsi="Times New Roman" w:cs="Times New Roman"/>
          <w:sz w:val="28"/>
          <w:szCs w:val="28"/>
        </w:rPr>
        <w:t xml:space="preserve">показателей и критериев  эффективности труда </w:t>
      </w:r>
      <w:r w:rsidR="00220816">
        <w:rPr>
          <w:rFonts w:ascii="Times New Roman" w:hAnsi="Times New Roman" w:cs="Times New Roman"/>
          <w:sz w:val="28"/>
          <w:szCs w:val="28"/>
        </w:rPr>
        <w:t xml:space="preserve">отдельных работников, с целью установления выплат стимулирующего характера. </w:t>
      </w:r>
    </w:p>
    <w:p w:rsidR="00716B47" w:rsidRPr="00716B47" w:rsidRDefault="00716B47" w:rsidP="0071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47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контрольного мероприятия  подготовлен   приказ Департамента образования Ивановской области об устранении нарушений и  направлен в Учреждение. </w:t>
      </w:r>
    </w:p>
    <w:p w:rsidR="00716B47" w:rsidRPr="00380098" w:rsidRDefault="00220816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учреждения применены меры дисциплинарного взыскания.</w:t>
      </w:r>
    </w:p>
    <w:sectPr w:rsidR="00716B47" w:rsidRPr="0038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36C21"/>
    <w:rsid w:val="000411B2"/>
    <w:rsid w:val="00051C5E"/>
    <w:rsid w:val="00083633"/>
    <w:rsid w:val="000C0AB3"/>
    <w:rsid w:val="000C1A2D"/>
    <w:rsid w:val="000E155B"/>
    <w:rsid w:val="000E349F"/>
    <w:rsid w:val="000E65F9"/>
    <w:rsid w:val="0010583B"/>
    <w:rsid w:val="00120D08"/>
    <w:rsid w:val="00152136"/>
    <w:rsid w:val="001920DD"/>
    <w:rsid w:val="001925D1"/>
    <w:rsid w:val="001A6CA2"/>
    <w:rsid w:val="002025E0"/>
    <w:rsid w:val="00204EE9"/>
    <w:rsid w:val="00220816"/>
    <w:rsid w:val="00222328"/>
    <w:rsid w:val="002274F3"/>
    <w:rsid w:val="0024262E"/>
    <w:rsid w:val="002750C2"/>
    <w:rsid w:val="00286B66"/>
    <w:rsid w:val="00350C45"/>
    <w:rsid w:val="0035663D"/>
    <w:rsid w:val="00380098"/>
    <w:rsid w:val="004205A9"/>
    <w:rsid w:val="00432A78"/>
    <w:rsid w:val="004A1872"/>
    <w:rsid w:val="004D07A6"/>
    <w:rsid w:val="004F0977"/>
    <w:rsid w:val="0054189A"/>
    <w:rsid w:val="00560768"/>
    <w:rsid w:val="005661FD"/>
    <w:rsid w:val="00586BE2"/>
    <w:rsid w:val="0058786C"/>
    <w:rsid w:val="005B73E8"/>
    <w:rsid w:val="005F2DD8"/>
    <w:rsid w:val="00602E9B"/>
    <w:rsid w:val="006042B8"/>
    <w:rsid w:val="006044EE"/>
    <w:rsid w:val="00671337"/>
    <w:rsid w:val="00674C39"/>
    <w:rsid w:val="00690887"/>
    <w:rsid w:val="006A2574"/>
    <w:rsid w:val="006B31C7"/>
    <w:rsid w:val="00702B01"/>
    <w:rsid w:val="007125EB"/>
    <w:rsid w:val="00716B47"/>
    <w:rsid w:val="007618D1"/>
    <w:rsid w:val="007703C1"/>
    <w:rsid w:val="00794FA2"/>
    <w:rsid w:val="007B4EC3"/>
    <w:rsid w:val="007B5648"/>
    <w:rsid w:val="007F4631"/>
    <w:rsid w:val="0081322B"/>
    <w:rsid w:val="008142C6"/>
    <w:rsid w:val="0089421F"/>
    <w:rsid w:val="00941C19"/>
    <w:rsid w:val="00947EDC"/>
    <w:rsid w:val="0097146A"/>
    <w:rsid w:val="00971493"/>
    <w:rsid w:val="009F6EC9"/>
    <w:rsid w:val="00A0562A"/>
    <w:rsid w:val="00A15ACB"/>
    <w:rsid w:val="00A21DCA"/>
    <w:rsid w:val="00A32969"/>
    <w:rsid w:val="00A7346D"/>
    <w:rsid w:val="00A942B3"/>
    <w:rsid w:val="00B24FC4"/>
    <w:rsid w:val="00B4539D"/>
    <w:rsid w:val="00B47524"/>
    <w:rsid w:val="00B57796"/>
    <w:rsid w:val="00B739ED"/>
    <w:rsid w:val="00B955FD"/>
    <w:rsid w:val="00BA0641"/>
    <w:rsid w:val="00C00741"/>
    <w:rsid w:val="00C03E9C"/>
    <w:rsid w:val="00CA6AB5"/>
    <w:rsid w:val="00CE0817"/>
    <w:rsid w:val="00CF3D44"/>
    <w:rsid w:val="00D92505"/>
    <w:rsid w:val="00E323AA"/>
    <w:rsid w:val="00E419FB"/>
    <w:rsid w:val="00E44912"/>
    <w:rsid w:val="00E66F41"/>
    <w:rsid w:val="00E839E9"/>
    <w:rsid w:val="00ED2242"/>
    <w:rsid w:val="00F731D8"/>
    <w:rsid w:val="00F840EE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2022-09-14T05:52:00Z</dcterms:created>
  <dcterms:modified xsi:type="dcterms:W3CDTF">2022-09-14T07:53:00Z</dcterms:modified>
</cp:coreProperties>
</file>