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>Информация об итогах проверки ОГ</w:t>
      </w:r>
      <w:r w:rsidR="0010583B">
        <w:rPr>
          <w:rFonts w:ascii="Times New Roman" w:hAnsi="Times New Roman" w:cs="Times New Roman"/>
          <w:sz w:val="28"/>
          <w:szCs w:val="28"/>
        </w:rPr>
        <w:t>Б</w:t>
      </w:r>
      <w:r w:rsidR="002750C2">
        <w:rPr>
          <w:rFonts w:ascii="Times New Roman" w:hAnsi="Times New Roman" w:cs="Times New Roman"/>
          <w:sz w:val="28"/>
          <w:szCs w:val="28"/>
        </w:rPr>
        <w:t>ПО</w:t>
      </w:r>
      <w:r w:rsidR="0010583B">
        <w:rPr>
          <w:rFonts w:ascii="Times New Roman" w:hAnsi="Times New Roman" w:cs="Times New Roman"/>
          <w:sz w:val="28"/>
          <w:szCs w:val="28"/>
        </w:rPr>
        <w:t>У</w:t>
      </w:r>
      <w:r w:rsidR="006B31C7">
        <w:rPr>
          <w:rFonts w:ascii="Times New Roman" w:hAnsi="Times New Roman" w:cs="Times New Roman"/>
          <w:sz w:val="28"/>
          <w:szCs w:val="28"/>
        </w:rPr>
        <w:t xml:space="preserve"> </w:t>
      </w:r>
      <w:r w:rsidR="00971493">
        <w:rPr>
          <w:rFonts w:ascii="Times New Roman" w:hAnsi="Times New Roman" w:cs="Times New Roman"/>
          <w:sz w:val="28"/>
          <w:szCs w:val="28"/>
        </w:rPr>
        <w:t>«</w:t>
      </w:r>
      <w:r w:rsidR="009D6DF0">
        <w:rPr>
          <w:rFonts w:ascii="Times New Roman" w:hAnsi="Times New Roman" w:cs="Times New Roman"/>
          <w:sz w:val="28"/>
          <w:szCs w:val="28"/>
        </w:rPr>
        <w:t>Ивановский промышленно-экономический колледж</w:t>
      </w:r>
      <w:r w:rsidR="00E66F41">
        <w:rPr>
          <w:rFonts w:ascii="Times New Roman" w:hAnsi="Times New Roman" w:cs="Times New Roman"/>
          <w:sz w:val="28"/>
          <w:szCs w:val="28"/>
        </w:rPr>
        <w:t>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Ивановской области от </w:t>
      </w:r>
      <w:smartTag w:uri="urn:schemas-microsoft-com:office:smarttags" w:element="date">
        <w:smartTagPr>
          <w:attr w:name="Year" w:val="2016"/>
          <w:attr w:name="Day" w:val="10"/>
          <w:attr w:name="Month" w:val="05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10.05.2016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smartTag w:uri="urn:schemas-microsoft-com:office:smarttags" w:element="date">
        <w:smartTagPr>
          <w:attr w:name="Year" w:val="2016"/>
          <w:attr w:name="Day" w:val="25"/>
          <w:attr w:name="Month" w:val="11"/>
          <w:attr w:name="ls" w:val="trans"/>
        </w:smartTagPr>
        <w:r w:rsidR="00051C5E">
          <w:rPr>
            <w:rFonts w:ascii="Times New Roman" w:hAnsi="Times New Roman" w:cs="Times New Roman"/>
            <w:sz w:val="28"/>
            <w:szCs w:val="28"/>
          </w:rPr>
          <w:t>25.11.2016</w:t>
        </w:r>
      </w:smartTag>
      <w:r w:rsidR="00051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DF0" w:rsidRPr="009D6DF0">
        <w:rPr>
          <w:rFonts w:ascii="Times New Roman" w:hAnsi="Times New Roman" w:cs="Times New Roman"/>
          <w:sz w:val="28"/>
          <w:szCs w:val="28"/>
        </w:rPr>
        <w:t>приказ</w:t>
      </w:r>
      <w:r w:rsidR="009D6DF0">
        <w:rPr>
          <w:rFonts w:ascii="Times New Roman" w:hAnsi="Times New Roman" w:cs="Times New Roman"/>
          <w:sz w:val="28"/>
          <w:szCs w:val="28"/>
        </w:rPr>
        <w:t>ами</w:t>
      </w:r>
      <w:r w:rsidR="009D6DF0" w:rsidRPr="009D6DF0">
        <w:rPr>
          <w:rFonts w:ascii="Times New Roman" w:hAnsi="Times New Roman" w:cs="Times New Roman"/>
          <w:sz w:val="28"/>
          <w:szCs w:val="28"/>
        </w:rPr>
        <w:t xml:space="preserve">  Департамента образования Ивановской области от </w:t>
      </w:r>
      <w:smartTag w:uri="urn:schemas-microsoft-com:office:smarttags" w:element="date">
        <w:smartTagPr>
          <w:attr w:name="Year" w:val="2021"/>
          <w:attr w:name="Day" w:val="21"/>
          <w:attr w:name="Month" w:val="12"/>
          <w:attr w:name="ls" w:val="trans"/>
        </w:smartTagPr>
        <w:r w:rsidR="009D6DF0" w:rsidRPr="009D6DF0">
          <w:rPr>
            <w:rFonts w:ascii="Times New Roman" w:hAnsi="Times New Roman" w:cs="Times New Roman"/>
            <w:sz w:val="28"/>
            <w:szCs w:val="28"/>
          </w:rPr>
          <w:t>21.12.2021</w:t>
        </w:r>
      </w:smartTag>
      <w:r w:rsidR="009D6DF0" w:rsidRPr="009D6DF0">
        <w:rPr>
          <w:rFonts w:ascii="Times New Roman" w:hAnsi="Times New Roman" w:cs="Times New Roman"/>
          <w:sz w:val="28"/>
          <w:szCs w:val="28"/>
        </w:rPr>
        <w:t xml:space="preserve"> №1325-о «О проведении внеплановой проверки в областном</w:t>
      </w:r>
      <w:proofErr w:type="gramEnd"/>
      <w:r w:rsidR="009D6DF0" w:rsidRPr="009D6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DF0" w:rsidRPr="009D6DF0">
        <w:rPr>
          <w:rFonts w:ascii="Times New Roman" w:hAnsi="Times New Roman" w:cs="Times New Roman"/>
          <w:sz w:val="28"/>
          <w:szCs w:val="28"/>
        </w:rPr>
        <w:t xml:space="preserve">государственном бюджетном образовательном учреждении «Ивановский промышленно-экономический колледж»,  от </w:t>
      </w:r>
      <w:smartTag w:uri="urn:schemas-microsoft-com:office:smarttags" w:element="date">
        <w:smartTagPr>
          <w:attr w:name="Year" w:val="2022"/>
          <w:attr w:name="Day" w:val="14"/>
          <w:attr w:name="Month" w:val="2"/>
          <w:attr w:name="ls" w:val="trans"/>
        </w:smartTagPr>
        <w:r w:rsidR="009D6DF0" w:rsidRPr="009D6DF0">
          <w:rPr>
            <w:rFonts w:ascii="Times New Roman" w:hAnsi="Times New Roman" w:cs="Times New Roman"/>
            <w:sz w:val="28"/>
            <w:szCs w:val="28"/>
          </w:rPr>
          <w:t>14.02.2022</w:t>
        </w:r>
      </w:smartTag>
      <w:r w:rsidR="009D6DF0" w:rsidRPr="009D6DF0">
        <w:rPr>
          <w:rFonts w:ascii="Times New Roman" w:hAnsi="Times New Roman" w:cs="Times New Roman"/>
          <w:sz w:val="28"/>
          <w:szCs w:val="28"/>
        </w:rPr>
        <w:t xml:space="preserve"> №113-о «О возобновлении проверки в областном государственном бюджетном учреждении «Ивановский промышленно-экономический колледж»  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15ACB">
        <w:rPr>
          <w:rFonts w:ascii="Times New Roman" w:hAnsi="Times New Roman" w:cs="Times New Roman"/>
          <w:sz w:val="28"/>
          <w:szCs w:val="28"/>
        </w:rPr>
        <w:t>документальная</w:t>
      </w:r>
      <w:r w:rsidR="00674C39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9D6DF0" w:rsidRPr="009D6DF0">
        <w:rPr>
          <w:rFonts w:ascii="Times New Roman" w:hAnsi="Times New Roman" w:cs="Times New Roman"/>
          <w:sz w:val="28"/>
          <w:szCs w:val="28"/>
        </w:rPr>
        <w:t>отдельных  вопросов финансово-хозяйственной деятельности в ОГБПОУ «Ивановский промышленно-экономический колледж»</w:t>
      </w:r>
      <w:r w:rsidR="009D6DF0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D6DF0" w:rsidRDefault="009D6DF0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F0">
        <w:rPr>
          <w:rFonts w:ascii="Times New Roman" w:hAnsi="Times New Roman" w:cs="Times New Roman"/>
          <w:sz w:val="28"/>
          <w:szCs w:val="28"/>
        </w:rPr>
        <w:t xml:space="preserve">В нарушение статьи  5, 17,18 , Федерального  закона от 08.08.2001 № 129-ФЗ «О государственной регистрации юридических лиц и индивидуальных предпринимателей» в Едином государственном реестре юридических лиц не зарегистрированы отдельные виды деятельности учреждения.  </w:t>
      </w:r>
    </w:p>
    <w:p w:rsidR="00863E25" w:rsidRDefault="00863E25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863E2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3E25">
        <w:rPr>
          <w:rFonts w:ascii="Times New Roman" w:hAnsi="Times New Roman" w:cs="Times New Roman"/>
          <w:sz w:val="28"/>
          <w:szCs w:val="28"/>
        </w:rPr>
        <w:t xml:space="preserve">  Департамента образования Ивановской области от 30.12.2020 №1168-о «Об утверждении порядка составления и ведения планов финансово-хозяйственной деятельности государственных бюджетных и автономных учреждений, подведомственных Департаменту образования Ивановской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обоснований (расчетов) к ПФХД установлены отдельные нарушения </w:t>
      </w:r>
      <w:r w:rsidR="008A7F3F">
        <w:rPr>
          <w:rFonts w:ascii="Times New Roman" w:hAnsi="Times New Roman" w:cs="Times New Roman"/>
          <w:sz w:val="28"/>
          <w:szCs w:val="28"/>
        </w:rPr>
        <w:t>в части</w:t>
      </w:r>
      <w:r w:rsidR="00266E1D">
        <w:rPr>
          <w:rFonts w:ascii="Times New Roman" w:hAnsi="Times New Roman" w:cs="Times New Roman"/>
          <w:sz w:val="28"/>
          <w:szCs w:val="28"/>
        </w:rPr>
        <w:t>:</w:t>
      </w:r>
      <w:r w:rsidR="008A7F3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8A7F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формы обоснований, </w:t>
      </w:r>
      <w:r w:rsidR="008A7F3F">
        <w:rPr>
          <w:rFonts w:ascii="Times New Roman" w:hAnsi="Times New Roman" w:cs="Times New Roman"/>
          <w:sz w:val="28"/>
          <w:szCs w:val="28"/>
        </w:rPr>
        <w:t>необоснованн</w:t>
      </w:r>
      <w:r w:rsidR="00266E1D">
        <w:rPr>
          <w:rFonts w:ascii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="008A7F3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E1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доход</w:t>
      </w:r>
      <w:r w:rsidR="00266E1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от платных услуг и иной приносящей доход деят</w:t>
      </w:r>
      <w:r w:rsidR="008433AC">
        <w:rPr>
          <w:rFonts w:ascii="Times New Roman" w:hAnsi="Times New Roman" w:cs="Times New Roman"/>
          <w:sz w:val="28"/>
          <w:szCs w:val="28"/>
        </w:rPr>
        <w:t xml:space="preserve">ельности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расчетов по расходам на уплату налога на имущество.</w:t>
      </w:r>
    </w:p>
    <w:p w:rsidR="008047C6" w:rsidRDefault="008047C6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Pr="008047C6">
        <w:t xml:space="preserve"> </w:t>
      </w:r>
      <w:r w:rsidRPr="008047C6">
        <w:rPr>
          <w:rFonts w:ascii="Times New Roman" w:hAnsi="Times New Roman" w:cs="Times New Roman"/>
          <w:sz w:val="28"/>
          <w:szCs w:val="28"/>
        </w:rPr>
        <w:t xml:space="preserve">использования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8047C6">
        <w:rPr>
          <w:rFonts w:ascii="Times New Roman" w:hAnsi="Times New Roman" w:cs="Times New Roman"/>
          <w:sz w:val="28"/>
          <w:szCs w:val="28"/>
        </w:rPr>
        <w:t>имущества, находящегося в оперативном управлении учреждения</w:t>
      </w:r>
      <w:r>
        <w:rPr>
          <w:rFonts w:ascii="Times New Roman" w:hAnsi="Times New Roman" w:cs="Times New Roman"/>
          <w:sz w:val="28"/>
          <w:szCs w:val="28"/>
        </w:rPr>
        <w:t>, установлен ряд нарушений.</w:t>
      </w:r>
    </w:p>
    <w:p w:rsidR="008047C6" w:rsidRDefault="008047C6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8047C6">
        <w:rPr>
          <w:rFonts w:ascii="Times New Roman" w:hAnsi="Times New Roman" w:cs="Times New Roman"/>
          <w:sz w:val="28"/>
          <w:szCs w:val="28"/>
        </w:rPr>
        <w:t xml:space="preserve"> пункта 1 статей 130, 131 Гражданского кодекса РФ, пунктов 10, 10.2 статьи 1 Градостроительного кодекса РФ к объектам недвижимого имущества отн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47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Pr="008047C6">
        <w:rPr>
          <w:rFonts w:ascii="Times New Roman" w:hAnsi="Times New Roman" w:cs="Times New Roman"/>
          <w:sz w:val="28"/>
          <w:szCs w:val="28"/>
        </w:rPr>
        <w:t xml:space="preserve">объекты </w:t>
      </w:r>
      <w:r>
        <w:rPr>
          <w:rFonts w:ascii="Times New Roman" w:hAnsi="Times New Roman" w:cs="Times New Roman"/>
          <w:sz w:val="28"/>
          <w:szCs w:val="28"/>
        </w:rPr>
        <w:t xml:space="preserve">движимого имущества. </w:t>
      </w:r>
    </w:p>
    <w:p w:rsidR="00863E25" w:rsidRDefault="008047C6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 площади отдельных объектов недвижимого имущества, учтенные </w:t>
      </w:r>
      <w:r w:rsidR="001C3253">
        <w:rPr>
          <w:rFonts w:ascii="Times New Roman" w:hAnsi="Times New Roman" w:cs="Times New Roman"/>
          <w:sz w:val="28"/>
          <w:szCs w:val="28"/>
        </w:rPr>
        <w:t xml:space="preserve">в бухгалтерских регистрах,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47C6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47C6">
        <w:rPr>
          <w:rFonts w:ascii="Times New Roman" w:hAnsi="Times New Roman" w:cs="Times New Roman"/>
          <w:sz w:val="28"/>
          <w:szCs w:val="28"/>
        </w:rPr>
        <w:t xml:space="preserve"> учета имущества, находящегося в собственности Ивановской области, предоставленного юридическому лицу на соответствующем вещном праве (далее - Карта имущества</w:t>
      </w:r>
      <w:r>
        <w:rPr>
          <w:rFonts w:ascii="Times New Roman" w:hAnsi="Times New Roman" w:cs="Times New Roman"/>
          <w:sz w:val="28"/>
          <w:szCs w:val="28"/>
        </w:rPr>
        <w:t xml:space="preserve">), не соответствуют данным </w:t>
      </w:r>
      <w:r w:rsidRPr="008047C6">
        <w:rPr>
          <w:rFonts w:ascii="Times New Roman" w:hAnsi="Times New Roman" w:cs="Times New Roman"/>
          <w:sz w:val="28"/>
          <w:szCs w:val="28"/>
        </w:rPr>
        <w:t>Реестра имущества, находящегося в собственности Ивановской области (далее-Реестр имущества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3253">
        <w:rPr>
          <w:rFonts w:ascii="Times New Roman" w:hAnsi="Times New Roman" w:cs="Times New Roman"/>
          <w:sz w:val="28"/>
          <w:szCs w:val="28"/>
        </w:rPr>
        <w:t xml:space="preserve"> и данным выписок из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3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E25" w:rsidRDefault="00863E25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данным бухгалтерского учета завышена балансовая и остаточная стоимость имущества, что привело к значительной переплате налога на имущество организаций за ряд лет.</w:t>
      </w:r>
    </w:p>
    <w:p w:rsidR="008047C6" w:rsidRDefault="00915EF1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F1">
        <w:rPr>
          <w:rFonts w:ascii="Times New Roman" w:hAnsi="Times New Roman" w:cs="Times New Roman"/>
          <w:sz w:val="28"/>
          <w:szCs w:val="28"/>
        </w:rPr>
        <w:t xml:space="preserve">В нарушение п.3 Постановления Правительства Ивановской области от 26.07.2013 № 301-п «Об утверждении Порядка определения размера арендной платы за пользование имуществом, находящимся в собственности Ивановской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не осуществлялась индексация </w:t>
      </w:r>
      <w:r w:rsidRPr="00915EF1">
        <w:rPr>
          <w:rFonts w:ascii="Times New Roman" w:hAnsi="Times New Roman" w:cs="Times New Roman"/>
          <w:sz w:val="28"/>
          <w:szCs w:val="28"/>
        </w:rPr>
        <w:t xml:space="preserve"> арендн</w:t>
      </w:r>
      <w:r>
        <w:rPr>
          <w:rFonts w:ascii="Times New Roman" w:hAnsi="Times New Roman" w:cs="Times New Roman"/>
          <w:sz w:val="28"/>
          <w:szCs w:val="28"/>
        </w:rPr>
        <w:t xml:space="preserve">ой платы, взимаемой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аренды имущества учреждения. </w:t>
      </w:r>
    </w:p>
    <w:p w:rsidR="00915EF1" w:rsidRDefault="00915EF1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 ряд нарушений при </w:t>
      </w:r>
      <w:r w:rsidR="00CB5F56">
        <w:rPr>
          <w:rFonts w:ascii="Times New Roman" w:hAnsi="Times New Roman" w:cs="Times New Roman"/>
          <w:sz w:val="28"/>
          <w:szCs w:val="28"/>
        </w:rPr>
        <w:t>заключении договоров (их исполнению) с арендаторами и собственниками помещений</w:t>
      </w:r>
      <w:r w:rsidR="00742D05">
        <w:rPr>
          <w:rFonts w:ascii="Times New Roman" w:hAnsi="Times New Roman" w:cs="Times New Roman"/>
          <w:sz w:val="28"/>
          <w:szCs w:val="28"/>
        </w:rPr>
        <w:t xml:space="preserve"> при долевой собственности, </w:t>
      </w:r>
      <w:r w:rsidR="00CB5F56">
        <w:rPr>
          <w:rFonts w:ascii="Times New Roman" w:hAnsi="Times New Roman" w:cs="Times New Roman"/>
          <w:sz w:val="28"/>
          <w:szCs w:val="28"/>
        </w:rPr>
        <w:t xml:space="preserve">при   </w:t>
      </w:r>
      <w:r>
        <w:rPr>
          <w:rFonts w:ascii="Times New Roman" w:hAnsi="Times New Roman" w:cs="Times New Roman"/>
          <w:sz w:val="28"/>
          <w:szCs w:val="28"/>
        </w:rPr>
        <w:t xml:space="preserve">возмещении расходов </w:t>
      </w:r>
      <w:r w:rsidR="00CB5F5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техническому обслуживанию и коммунальным услугам</w:t>
      </w:r>
      <w:r w:rsidR="00CB5F56">
        <w:rPr>
          <w:rFonts w:ascii="Times New Roman" w:hAnsi="Times New Roman" w:cs="Times New Roman"/>
          <w:sz w:val="28"/>
          <w:szCs w:val="28"/>
        </w:rPr>
        <w:t xml:space="preserve">, а также при </w:t>
      </w:r>
      <w:r>
        <w:rPr>
          <w:rFonts w:ascii="Times New Roman" w:hAnsi="Times New Roman" w:cs="Times New Roman"/>
          <w:sz w:val="28"/>
          <w:szCs w:val="28"/>
        </w:rPr>
        <w:t xml:space="preserve">возмещении расходов </w:t>
      </w:r>
      <w:r w:rsidR="00CB5F5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уплат</w:t>
      </w:r>
      <w:r w:rsidR="00CB5F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EF1">
        <w:rPr>
          <w:rFonts w:ascii="Times New Roman" w:hAnsi="Times New Roman" w:cs="Times New Roman"/>
          <w:sz w:val="28"/>
          <w:szCs w:val="28"/>
        </w:rPr>
        <w:t>налогов, сборов и иных платежей по общему имуществу</w:t>
      </w:r>
      <w:r>
        <w:rPr>
          <w:rFonts w:ascii="Times New Roman" w:hAnsi="Times New Roman" w:cs="Times New Roman"/>
          <w:sz w:val="28"/>
          <w:szCs w:val="28"/>
        </w:rPr>
        <w:t>, находящемуся в долевой собственности</w:t>
      </w:r>
      <w:r w:rsidR="00CB5F56">
        <w:rPr>
          <w:rFonts w:ascii="Times New Roman" w:hAnsi="Times New Roman" w:cs="Times New Roman"/>
          <w:sz w:val="28"/>
          <w:szCs w:val="28"/>
        </w:rPr>
        <w:t xml:space="preserve"> учреждения и иных собственников.</w:t>
      </w:r>
    </w:p>
    <w:p w:rsidR="00C44A3C" w:rsidRDefault="00C44A3C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A3C">
        <w:rPr>
          <w:rFonts w:ascii="Times New Roman" w:hAnsi="Times New Roman" w:cs="Times New Roman"/>
          <w:sz w:val="28"/>
          <w:szCs w:val="28"/>
        </w:rPr>
        <w:t>В нарушение ст. 8,9 Федерального закона от 06.12.2011 № 402-ФЗ «О бухгалтерском учете» Учетной политикой учреждения не регламентирован порядок расчета и отражения в учете доходов от возмещения расходов на уплату налогов и содержание имущества, находящегося в общей (долевой</w:t>
      </w:r>
      <w:proofErr w:type="gramStart"/>
      <w:r w:rsidRPr="00C44A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44A3C">
        <w:rPr>
          <w:rFonts w:ascii="Times New Roman" w:hAnsi="Times New Roman" w:cs="Times New Roman"/>
          <w:sz w:val="28"/>
          <w:szCs w:val="28"/>
        </w:rPr>
        <w:t xml:space="preserve"> собственности, а также не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4A3C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4A3C">
        <w:rPr>
          <w:rFonts w:ascii="Times New Roman" w:hAnsi="Times New Roman" w:cs="Times New Roman"/>
          <w:sz w:val="28"/>
          <w:szCs w:val="28"/>
        </w:rPr>
        <w:t xml:space="preserve"> первичн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44A3C">
        <w:rPr>
          <w:rFonts w:ascii="Times New Roman" w:hAnsi="Times New Roman" w:cs="Times New Roman"/>
          <w:sz w:val="28"/>
          <w:szCs w:val="28"/>
        </w:rPr>
        <w:t xml:space="preserve"> учетн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44A3C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 и регистров учета,</w:t>
      </w:r>
      <w:r w:rsidRPr="00C44A3C">
        <w:rPr>
          <w:rFonts w:ascii="Times New Roman" w:hAnsi="Times New Roman" w:cs="Times New Roman"/>
          <w:sz w:val="28"/>
          <w:szCs w:val="28"/>
        </w:rPr>
        <w:t xml:space="preserve"> применяем</w:t>
      </w:r>
      <w:r>
        <w:rPr>
          <w:rFonts w:ascii="Times New Roman" w:hAnsi="Times New Roman" w:cs="Times New Roman"/>
          <w:sz w:val="28"/>
          <w:szCs w:val="28"/>
        </w:rPr>
        <w:t>ых для отражения данных хозяйственных операций.</w:t>
      </w:r>
    </w:p>
    <w:p w:rsidR="008047C6" w:rsidRPr="00863E25" w:rsidRDefault="008047C6" w:rsidP="00804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7C6">
        <w:rPr>
          <w:rFonts w:ascii="Times New Roman" w:hAnsi="Times New Roman" w:cs="Times New Roman"/>
          <w:sz w:val="28"/>
          <w:szCs w:val="28"/>
        </w:rPr>
        <w:t>В нарушение п.18</w:t>
      </w:r>
      <w:r w:rsidR="00742D05">
        <w:rPr>
          <w:rFonts w:ascii="Times New Roman" w:hAnsi="Times New Roman" w:cs="Times New Roman"/>
          <w:sz w:val="28"/>
          <w:szCs w:val="28"/>
        </w:rPr>
        <w:t>,65</w:t>
      </w:r>
      <w:r w:rsidRPr="008047C6">
        <w:rPr>
          <w:rFonts w:ascii="Times New Roman" w:hAnsi="Times New Roman" w:cs="Times New Roman"/>
          <w:sz w:val="28"/>
          <w:szCs w:val="28"/>
        </w:rPr>
        <w:t xml:space="preserve"> Приказа Минфина России от 31.12.2016 № 256н «Об утверждении федерального стандарта бухгалтерского учета для организаций государственного сектора </w:t>
      </w:r>
      <w:r w:rsidR="00742D05">
        <w:rPr>
          <w:rFonts w:ascii="Times New Roman" w:hAnsi="Times New Roman" w:cs="Times New Roman"/>
          <w:sz w:val="28"/>
          <w:szCs w:val="28"/>
        </w:rPr>
        <w:t>«</w:t>
      </w:r>
      <w:r w:rsidRPr="008047C6">
        <w:rPr>
          <w:rFonts w:ascii="Times New Roman" w:hAnsi="Times New Roman" w:cs="Times New Roman"/>
          <w:sz w:val="28"/>
          <w:szCs w:val="28"/>
        </w:rPr>
        <w:t>Концептуальные основы бухгалтерского учета и отчетности организаций государственного сектора</w:t>
      </w:r>
      <w:r w:rsidR="00742D05">
        <w:rPr>
          <w:rFonts w:ascii="Times New Roman" w:hAnsi="Times New Roman" w:cs="Times New Roman"/>
          <w:sz w:val="28"/>
          <w:szCs w:val="28"/>
        </w:rPr>
        <w:t xml:space="preserve">», </w:t>
      </w:r>
      <w:r w:rsidRPr="008047C6">
        <w:rPr>
          <w:rFonts w:ascii="Times New Roman" w:hAnsi="Times New Roman" w:cs="Times New Roman"/>
          <w:sz w:val="28"/>
          <w:szCs w:val="28"/>
        </w:rPr>
        <w:t xml:space="preserve"> </w:t>
      </w:r>
      <w:r w:rsidR="00742D05" w:rsidRPr="00742D05">
        <w:rPr>
          <w:rFonts w:ascii="Times New Roman" w:hAnsi="Times New Roman" w:cs="Times New Roman"/>
          <w:sz w:val="28"/>
          <w:szCs w:val="28"/>
        </w:rPr>
        <w:t xml:space="preserve">п.56 Приказа Минфина России от 31.12.2016 № 257н </w:t>
      </w:r>
      <w:r w:rsidR="00742D05">
        <w:rPr>
          <w:rFonts w:ascii="Times New Roman" w:hAnsi="Times New Roman" w:cs="Times New Roman"/>
          <w:sz w:val="28"/>
          <w:szCs w:val="28"/>
        </w:rPr>
        <w:t>«</w:t>
      </w:r>
      <w:r w:rsidR="00742D05" w:rsidRPr="00742D05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стандарта бухгалтерского учета для организаций государственного сектора </w:t>
      </w:r>
      <w:r w:rsidR="00742D05">
        <w:rPr>
          <w:rFonts w:ascii="Times New Roman" w:hAnsi="Times New Roman" w:cs="Times New Roman"/>
          <w:sz w:val="28"/>
          <w:szCs w:val="28"/>
        </w:rPr>
        <w:t>«</w:t>
      </w:r>
      <w:r w:rsidR="00742D05" w:rsidRPr="00742D05">
        <w:rPr>
          <w:rFonts w:ascii="Times New Roman" w:hAnsi="Times New Roman" w:cs="Times New Roman"/>
          <w:sz w:val="28"/>
          <w:szCs w:val="28"/>
        </w:rPr>
        <w:t>Основные средства</w:t>
      </w:r>
      <w:r w:rsidR="00742D05">
        <w:rPr>
          <w:rFonts w:ascii="Times New Roman" w:hAnsi="Times New Roman" w:cs="Times New Roman"/>
          <w:sz w:val="28"/>
          <w:szCs w:val="28"/>
        </w:rPr>
        <w:t xml:space="preserve">», </w:t>
      </w:r>
      <w:r w:rsidR="00742D05" w:rsidRPr="00742D05">
        <w:rPr>
          <w:rFonts w:ascii="Times New Roman" w:hAnsi="Times New Roman" w:cs="Times New Roman"/>
          <w:sz w:val="28"/>
          <w:szCs w:val="28"/>
        </w:rPr>
        <w:t>п.68 Приказ</w:t>
      </w:r>
      <w:r w:rsidR="00742D05">
        <w:rPr>
          <w:rFonts w:ascii="Times New Roman" w:hAnsi="Times New Roman" w:cs="Times New Roman"/>
          <w:sz w:val="28"/>
          <w:szCs w:val="28"/>
        </w:rPr>
        <w:t>а</w:t>
      </w:r>
      <w:r w:rsidR="00742D05" w:rsidRPr="00742D05">
        <w:rPr>
          <w:rFonts w:ascii="Times New Roman" w:hAnsi="Times New Roman" w:cs="Times New Roman"/>
          <w:sz w:val="28"/>
          <w:szCs w:val="28"/>
        </w:rPr>
        <w:t xml:space="preserve"> Минфина России от 25.03.2011 № 33н </w:t>
      </w:r>
      <w:r w:rsidR="00742D05">
        <w:rPr>
          <w:rFonts w:ascii="Times New Roman" w:hAnsi="Times New Roman" w:cs="Times New Roman"/>
          <w:sz w:val="28"/>
          <w:szCs w:val="28"/>
        </w:rPr>
        <w:t>«</w:t>
      </w:r>
      <w:r w:rsidR="00742D05" w:rsidRPr="00742D05">
        <w:rPr>
          <w:rFonts w:ascii="Times New Roman" w:hAnsi="Times New Roman" w:cs="Times New Roman"/>
          <w:sz w:val="28"/>
          <w:szCs w:val="28"/>
        </w:rPr>
        <w:t>Об утверждении Инструкции</w:t>
      </w:r>
      <w:proofErr w:type="gramEnd"/>
      <w:r w:rsidR="00742D05" w:rsidRPr="00742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D05" w:rsidRPr="00742D05">
        <w:rPr>
          <w:rFonts w:ascii="Times New Roman" w:hAnsi="Times New Roman" w:cs="Times New Roman"/>
          <w:sz w:val="28"/>
          <w:szCs w:val="28"/>
        </w:rPr>
        <w:t>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42D05">
        <w:rPr>
          <w:rFonts w:ascii="Times New Roman" w:hAnsi="Times New Roman" w:cs="Times New Roman"/>
          <w:sz w:val="28"/>
          <w:szCs w:val="28"/>
        </w:rPr>
        <w:t>»</w:t>
      </w:r>
      <w:r w:rsidR="00742D05" w:rsidRPr="00742D05">
        <w:rPr>
          <w:rFonts w:ascii="Times New Roman" w:hAnsi="Times New Roman" w:cs="Times New Roman"/>
          <w:sz w:val="28"/>
          <w:szCs w:val="28"/>
        </w:rPr>
        <w:t xml:space="preserve"> </w:t>
      </w:r>
      <w:r w:rsidRPr="008047C6">
        <w:rPr>
          <w:rFonts w:ascii="Times New Roman" w:hAnsi="Times New Roman" w:cs="Times New Roman"/>
          <w:sz w:val="28"/>
          <w:szCs w:val="28"/>
        </w:rPr>
        <w:t xml:space="preserve"> </w:t>
      </w:r>
      <w:r w:rsidR="00742D05">
        <w:rPr>
          <w:rFonts w:ascii="Times New Roman" w:hAnsi="Times New Roman" w:cs="Times New Roman"/>
          <w:sz w:val="28"/>
          <w:szCs w:val="28"/>
        </w:rPr>
        <w:t xml:space="preserve"> в ряде форм годовой бухгалтерской отчетности </w:t>
      </w:r>
      <w:r w:rsidRPr="00863E25">
        <w:rPr>
          <w:rFonts w:ascii="Times New Roman" w:hAnsi="Times New Roman" w:cs="Times New Roman"/>
          <w:sz w:val="28"/>
          <w:szCs w:val="28"/>
        </w:rPr>
        <w:t xml:space="preserve">отражена недостоверная информация </w:t>
      </w:r>
      <w:r w:rsidR="00C44A3C" w:rsidRPr="00863E25">
        <w:rPr>
          <w:rFonts w:ascii="Times New Roman" w:hAnsi="Times New Roman" w:cs="Times New Roman"/>
          <w:sz w:val="28"/>
          <w:szCs w:val="28"/>
        </w:rPr>
        <w:t xml:space="preserve">по балансовой и остаточной стоимости  </w:t>
      </w:r>
      <w:r w:rsidR="00742D05" w:rsidRPr="00863E25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863E25">
        <w:rPr>
          <w:rFonts w:ascii="Times New Roman" w:hAnsi="Times New Roman" w:cs="Times New Roman"/>
          <w:sz w:val="28"/>
          <w:szCs w:val="28"/>
        </w:rPr>
        <w:t>имуществ</w:t>
      </w:r>
      <w:r w:rsidR="00C44A3C" w:rsidRPr="00863E25">
        <w:rPr>
          <w:rFonts w:ascii="Times New Roman" w:hAnsi="Times New Roman" w:cs="Times New Roman"/>
          <w:sz w:val="28"/>
          <w:szCs w:val="28"/>
        </w:rPr>
        <w:t>а</w:t>
      </w:r>
      <w:r w:rsidR="00742D05" w:rsidRPr="00863E25">
        <w:rPr>
          <w:rFonts w:ascii="Times New Roman" w:hAnsi="Times New Roman" w:cs="Times New Roman"/>
          <w:sz w:val="28"/>
          <w:szCs w:val="28"/>
        </w:rPr>
        <w:t xml:space="preserve">, не отражена информация о стоимости имущества, переданного в возмездное пользование (аренду), </w:t>
      </w:r>
      <w:r w:rsidRPr="00863E25">
        <w:rPr>
          <w:rFonts w:ascii="Times New Roman" w:hAnsi="Times New Roman" w:cs="Times New Roman"/>
          <w:sz w:val="28"/>
          <w:szCs w:val="28"/>
        </w:rPr>
        <w:t>в Пояснительной записке годовой бухгалтерской отчетности не отражена информация о балансовой стоимости и остаточной стоимости временно неэксплуатируемых (неиспользуемых) объектов</w:t>
      </w:r>
      <w:proofErr w:type="gramEnd"/>
      <w:r w:rsidRPr="00863E25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C44A3C" w:rsidRPr="00863E25">
        <w:rPr>
          <w:rFonts w:ascii="Times New Roman" w:hAnsi="Times New Roman" w:cs="Times New Roman"/>
          <w:sz w:val="28"/>
          <w:szCs w:val="28"/>
        </w:rPr>
        <w:t>.</w:t>
      </w:r>
    </w:p>
    <w:p w:rsidR="008047C6" w:rsidRDefault="00742D05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учреждение направлены предложения о принятии мер и об устранении выявленных нарушений.</w:t>
      </w:r>
    </w:p>
    <w:p w:rsidR="00B739ED" w:rsidRDefault="00742D05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учреждения применены меры дисциплинарного взыскания.</w:t>
      </w:r>
    </w:p>
    <w:sectPr w:rsidR="00B7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411B2"/>
    <w:rsid w:val="00051C5E"/>
    <w:rsid w:val="00083633"/>
    <w:rsid w:val="000C0AB3"/>
    <w:rsid w:val="000C1A2D"/>
    <w:rsid w:val="000E349F"/>
    <w:rsid w:val="000E65F9"/>
    <w:rsid w:val="0010583B"/>
    <w:rsid w:val="00120D08"/>
    <w:rsid w:val="00152136"/>
    <w:rsid w:val="001920DD"/>
    <w:rsid w:val="001925D1"/>
    <w:rsid w:val="001A6CA2"/>
    <w:rsid w:val="001C3253"/>
    <w:rsid w:val="00204EE9"/>
    <w:rsid w:val="00222328"/>
    <w:rsid w:val="0024262E"/>
    <w:rsid w:val="00266E1D"/>
    <w:rsid w:val="002750C2"/>
    <w:rsid w:val="00286B66"/>
    <w:rsid w:val="00350C45"/>
    <w:rsid w:val="0035663D"/>
    <w:rsid w:val="004205A9"/>
    <w:rsid w:val="00432A78"/>
    <w:rsid w:val="004A1872"/>
    <w:rsid w:val="004D07A6"/>
    <w:rsid w:val="004F0977"/>
    <w:rsid w:val="0054189A"/>
    <w:rsid w:val="00560768"/>
    <w:rsid w:val="005661FD"/>
    <w:rsid w:val="00586BE2"/>
    <w:rsid w:val="0058786C"/>
    <w:rsid w:val="005B73E8"/>
    <w:rsid w:val="00602E9B"/>
    <w:rsid w:val="006042B8"/>
    <w:rsid w:val="006044EE"/>
    <w:rsid w:val="00674C39"/>
    <w:rsid w:val="00690887"/>
    <w:rsid w:val="006B31C7"/>
    <w:rsid w:val="00702B01"/>
    <w:rsid w:val="007125EB"/>
    <w:rsid w:val="00742D05"/>
    <w:rsid w:val="007703C1"/>
    <w:rsid w:val="00794FA2"/>
    <w:rsid w:val="007B5648"/>
    <w:rsid w:val="007F4631"/>
    <w:rsid w:val="008047C6"/>
    <w:rsid w:val="0081322B"/>
    <w:rsid w:val="008142C6"/>
    <w:rsid w:val="008433AC"/>
    <w:rsid w:val="00863E25"/>
    <w:rsid w:val="008A7F3F"/>
    <w:rsid w:val="00915EF1"/>
    <w:rsid w:val="00927178"/>
    <w:rsid w:val="00941C19"/>
    <w:rsid w:val="00947EDC"/>
    <w:rsid w:val="0097146A"/>
    <w:rsid w:val="00971493"/>
    <w:rsid w:val="009D6DF0"/>
    <w:rsid w:val="009F6EC9"/>
    <w:rsid w:val="00A0562A"/>
    <w:rsid w:val="00A15ACB"/>
    <w:rsid w:val="00A21DCA"/>
    <w:rsid w:val="00A32969"/>
    <w:rsid w:val="00A7346D"/>
    <w:rsid w:val="00A942B3"/>
    <w:rsid w:val="00B4539D"/>
    <w:rsid w:val="00B47524"/>
    <w:rsid w:val="00B57796"/>
    <w:rsid w:val="00B739ED"/>
    <w:rsid w:val="00BA0641"/>
    <w:rsid w:val="00C00741"/>
    <w:rsid w:val="00C44A3C"/>
    <w:rsid w:val="00CA6AB5"/>
    <w:rsid w:val="00CB5F56"/>
    <w:rsid w:val="00CE0817"/>
    <w:rsid w:val="00D92505"/>
    <w:rsid w:val="00E323AA"/>
    <w:rsid w:val="00E419FB"/>
    <w:rsid w:val="00E44912"/>
    <w:rsid w:val="00E66F41"/>
    <w:rsid w:val="00E839E9"/>
    <w:rsid w:val="00ED2242"/>
    <w:rsid w:val="00F731D8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3</cp:revision>
  <cp:lastPrinted>2017-08-31T12:57:00Z</cp:lastPrinted>
  <dcterms:created xsi:type="dcterms:W3CDTF">2022-03-28T14:38:00Z</dcterms:created>
  <dcterms:modified xsi:type="dcterms:W3CDTF">2022-04-13T07:07:00Z</dcterms:modified>
</cp:coreProperties>
</file>