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проверки ОГБПОУ </w:t>
      </w:r>
      <w:r>
        <w:rPr>
          <w:rFonts w:ascii="Times New Roman" w:hAnsi="Times New Roman" w:cs="Times New Roman"/>
          <w:sz w:val="28"/>
          <w:szCs w:val="28"/>
        </w:rPr>
        <w:t>Ивановского колледжа легкой промышленности</w:t>
      </w:r>
    </w:p>
    <w:p w:rsidR="0054189A" w:rsidRDefault="0054189A" w:rsidP="00541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Ивановской области от 10.05.2016 №127-п « Об утверждении порядка осуществления контроля за деятельностью казенных, бюджетных и автономных учреждений Ивановской области»,  </w:t>
      </w:r>
      <w:r w:rsidR="00B50709" w:rsidRPr="00B50709">
        <w:rPr>
          <w:rFonts w:ascii="Times New Roman" w:hAnsi="Times New Roman" w:cs="Times New Roman"/>
          <w:sz w:val="28"/>
          <w:szCs w:val="28"/>
        </w:rPr>
        <w:t>приказом Департамента образования Ивановской области от 25.11.2016  № 2138-о «Об утверждении 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B50709">
        <w:rPr>
          <w:rFonts w:ascii="Times New Roman" w:hAnsi="Times New Roman" w:cs="Times New Roman"/>
          <w:sz w:val="28"/>
          <w:szCs w:val="28"/>
        </w:rPr>
        <w:t xml:space="preserve">, </w:t>
      </w:r>
      <w:r w:rsidR="00B50709" w:rsidRPr="00B50709">
        <w:rPr>
          <w:rFonts w:ascii="Times New Roman" w:hAnsi="Times New Roman" w:cs="Times New Roman"/>
          <w:sz w:val="28"/>
          <w:szCs w:val="28"/>
        </w:rPr>
        <w:t>планом контрольной деятельности Департамента образования Ивановской области на 2022 год, утвержденным приказом Департамента образования</w:t>
      </w:r>
      <w:proofErr w:type="gramEnd"/>
      <w:r w:rsidR="00B50709" w:rsidRPr="00B50709">
        <w:rPr>
          <w:rFonts w:ascii="Times New Roman" w:hAnsi="Times New Roman" w:cs="Times New Roman"/>
          <w:sz w:val="28"/>
          <w:szCs w:val="28"/>
        </w:rPr>
        <w:t xml:space="preserve"> Ивановской области 30.12.2021 №1372-о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B50709">
        <w:rPr>
          <w:rFonts w:ascii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</w:t>
      </w:r>
      <w:r w:rsidR="0097146A">
        <w:rPr>
          <w:rFonts w:ascii="Times New Roman" w:hAnsi="Times New Roman" w:cs="Times New Roman"/>
          <w:sz w:val="28"/>
          <w:szCs w:val="28"/>
        </w:rPr>
        <w:t xml:space="preserve">в </w:t>
      </w:r>
      <w:r w:rsidR="0097146A" w:rsidRPr="0097146A">
        <w:rPr>
          <w:rFonts w:ascii="Times New Roman" w:hAnsi="Times New Roman" w:cs="Times New Roman"/>
          <w:sz w:val="28"/>
          <w:szCs w:val="28"/>
        </w:rPr>
        <w:t xml:space="preserve"> областном государственном бюджетном профессиональном образовательном учреждении «Ивановский колледж легкой промышленности»</w:t>
      </w:r>
      <w:r w:rsidR="00A21DC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5323F">
        <w:rPr>
          <w:rFonts w:ascii="Times New Roman" w:hAnsi="Times New Roman" w:cs="Times New Roman"/>
          <w:sz w:val="28"/>
          <w:szCs w:val="28"/>
        </w:rPr>
        <w:t xml:space="preserve"> </w:t>
      </w:r>
      <w:r w:rsidR="00A21DCA">
        <w:rPr>
          <w:rFonts w:ascii="Times New Roman" w:hAnsi="Times New Roman" w:cs="Times New Roman"/>
          <w:sz w:val="28"/>
          <w:szCs w:val="28"/>
        </w:rPr>
        <w:t>- Учреждение)</w:t>
      </w:r>
      <w:r w:rsidR="009714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23F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установлены отдельные нарушения.</w:t>
      </w:r>
    </w:p>
    <w:p w:rsidR="00B50709" w:rsidRDefault="00B50709" w:rsidP="00B5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09">
        <w:rPr>
          <w:rFonts w:ascii="Times New Roman" w:hAnsi="Times New Roman" w:cs="Times New Roman"/>
          <w:sz w:val="28"/>
          <w:szCs w:val="28"/>
        </w:rPr>
        <w:t xml:space="preserve">В нарушение статьи  5, 17,18 , Федерального  закона от 08.08.2001 № 129-ФЗ «О государственной регистрации юридических лиц и индивидуальных предпринимателей» в Едином государственном реестре юридических лиц не зарегистрированы отдельные виды деятельности учреждения.  </w:t>
      </w:r>
    </w:p>
    <w:p w:rsidR="003E06E0" w:rsidRDefault="003E06E0" w:rsidP="00B5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нарушение</w:t>
      </w:r>
      <w:r w:rsidR="00AD3E56" w:rsidRPr="00AD3E56">
        <w:t xml:space="preserve"> </w:t>
      </w:r>
      <w:r w:rsidR="00AD3E56" w:rsidRPr="00AD3E56">
        <w:rPr>
          <w:rFonts w:ascii="Times New Roman" w:hAnsi="Times New Roman" w:cs="Times New Roman"/>
          <w:sz w:val="28"/>
          <w:szCs w:val="28"/>
        </w:rPr>
        <w:t>п.68</w:t>
      </w:r>
      <w:r w:rsidR="00AD3E56">
        <w:t xml:space="preserve"> </w:t>
      </w:r>
      <w:r w:rsidR="00AD3E56" w:rsidRPr="00AD3E56">
        <w:rPr>
          <w:rFonts w:ascii="Times New Roman" w:hAnsi="Times New Roman" w:cs="Times New Roman"/>
          <w:sz w:val="28"/>
          <w:szCs w:val="28"/>
        </w:rPr>
        <w:t xml:space="preserve">Приказ Минфина России от 25.03.2011 </w:t>
      </w:r>
      <w:r w:rsidR="00AD3E56">
        <w:rPr>
          <w:rFonts w:ascii="Times New Roman" w:hAnsi="Times New Roman" w:cs="Times New Roman"/>
          <w:sz w:val="28"/>
          <w:szCs w:val="28"/>
        </w:rPr>
        <w:t>№</w:t>
      </w:r>
      <w:r w:rsidR="00AD3E56" w:rsidRPr="00AD3E56">
        <w:rPr>
          <w:rFonts w:ascii="Times New Roman" w:hAnsi="Times New Roman" w:cs="Times New Roman"/>
          <w:sz w:val="28"/>
          <w:szCs w:val="28"/>
        </w:rPr>
        <w:t xml:space="preserve"> 33н </w:t>
      </w:r>
      <w:r w:rsidR="00AD3E56">
        <w:rPr>
          <w:rFonts w:ascii="Times New Roman" w:hAnsi="Times New Roman" w:cs="Times New Roman"/>
          <w:sz w:val="28"/>
          <w:szCs w:val="28"/>
        </w:rPr>
        <w:t>«</w:t>
      </w:r>
      <w:r w:rsidR="00AD3E56" w:rsidRPr="00AD3E56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AD3E56">
        <w:rPr>
          <w:rFonts w:ascii="Times New Roman" w:hAnsi="Times New Roman" w:cs="Times New Roman"/>
          <w:sz w:val="28"/>
          <w:szCs w:val="28"/>
        </w:rPr>
        <w:t xml:space="preserve">», </w:t>
      </w:r>
      <w:r w:rsidR="00AD3E56" w:rsidRPr="00AD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нежилое помещение </w:t>
      </w:r>
      <w:r w:rsidR="00AD3E56">
        <w:rPr>
          <w:rFonts w:ascii="Times New Roman" w:hAnsi="Times New Roman" w:cs="Times New Roman"/>
          <w:sz w:val="28"/>
          <w:szCs w:val="28"/>
        </w:rPr>
        <w:t xml:space="preserve"> в </w:t>
      </w:r>
      <w:r w:rsidRPr="003E06E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AD3E56">
        <w:rPr>
          <w:rFonts w:ascii="Times New Roman" w:hAnsi="Times New Roman" w:cs="Times New Roman"/>
          <w:sz w:val="28"/>
          <w:szCs w:val="28"/>
        </w:rPr>
        <w:t>ях</w:t>
      </w:r>
      <w:r w:rsidRPr="003E06E0">
        <w:rPr>
          <w:rFonts w:ascii="Times New Roman" w:hAnsi="Times New Roman" w:cs="Times New Roman"/>
          <w:sz w:val="28"/>
          <w:szCs w:val="28"/>
        </w:rPr>
        <w:t xml:space="preserve"> о движении нефинансовых активов учреждения (ф.0503768) годовой бухгалтерской отчетности учреждения  отражена балансовая стоимость и амортизация  жилых помещений</w:t>
      </w:r>
      <w:r w:rsidR="00AD3E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3E56" w:rsidRPr="00B50709" w:rsidRDefault="00AD3E56" w:rsidP="00B5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56">
        <w:rPr>
          <w:rFonts w:ascii="Times New Roman" w:hAnsi="Times New Roman" w:cs="Times New Roman"/>
          <w:sz w:val="28"/>
          <w:szCs w:val="28"/>
        </w:rPr>
        <w:t>В нарушение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3E5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,10</w:t>
      </w:r>
      <w:r w:rsidRPr="00AD3E56">
        <w:rPr>
          <w:rFonts w:ascii="Times New Roman" w:hAnsi="Times New Roman" w:cs="Times New Roman"/>
          <w:sz w:val="28"/>
          <w:szCs w:val="28"/>
        </w:rPr>
        <w:t xml:space="preserve"> приказа Министерства финансов РФ </w:t>
      </w:r>
      <w:proofErr w:type="gramStart"/>
      <w:r w:rsidRPr="00AD3E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D3E56">
        <w:rPr>
          <w:rFonts w:ascii="Times New Roman" w:hAnsi="Times New Roman" w:cs="Times New Roman"/>
          <w:sz w:val="28"/>
          <w:szCs w:val="28"/>
        </w:rPr>
        <w:t xml:space="preserve"> 30.12.2017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</w:t>
      </w:r>
      <w:r>
        <w:rPr>
          <w:rFonts w:ascii="Times New Roman" w:hAnsi="Times New Roman" w:cs="Times New Roman"/>
          <w:sz w:val="28"/>
          <w:szCs w:val="28"/>
        </w:rPr>
        <w:t xml:space="preserve"> учетной политикой учреждения не регламентированы отдельные вопросы бухгалтерского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основные положения учетной политики не размещены на официальном сайте учреждения.</w:t>
      </w:r>
    </w:p>
    <w:p w:rsidR="00B50709" w:rsidRDefault="00B50709" w:rsidP="00B5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09">
        <w:rPr>
          <w:rFonts w:ascii="Times New Roman" w:hAnsi="Times New Roman" w:cs="Times New Roman"/>
          <w:sz w:val="28"/>
          <w:szCs w:val="28"/>
        </w:rPr>
        <w:t>В нарушение приказа  Департамента образования Ивановской области от 30.12.2020 №1168-о «Об утверждении порядка составления и ведения планов финансово-хозяйственной деятельности государственных бюджетных и автономных учреждений, подведомственных Департаменту образования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070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0709">
        <w:rPr>
          <w:rFonts w:ascii="Times New Roman" w:hAnsi="Times New Roman" w:cs="Times New Roman"/>
          <w:sz w:val="28"/>
          <w:szCs w:val="28"/>
        </w:rPr>
        <w:t xml:space="preserve">  Департамента образования Ивановской области от 03.12.2021 №1236-о «Об утверждении порядка составления и ведения планов финансово-хозяйственной деятельности государственных бюджетных и автономных учреждений, подведомственных Департаменту </w:t>
      </w:r>
      <w:r w:rsidRPr="00B5070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Ивановской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709">
        <w:rPr>
          <w:rFonts w:ascii="Times New Roman" w:hAnsi="Times New Roman" w:cs="Times New Roman"/>
          <w:sz w:val="28"/>
          <w:szCs w:val="28"/>
        </w:rPr>
        <w:t>при составлении обоснований (расчетов) к ПФХД установлены отдельные нарушения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709">
        <w:rPr>
          <w:rFonts w:ascii="Times New Roman" w:hAnsi="Times New Roman" w:cs="Times New Roman"/>
          <w:sz w:val="28"/>
          <w:szCs w:val="28"/>
        </w:rPr>
        <w:t xml:space="preserve"> необоснованности расчетов по </w:t>
      </w:r>
      <w:r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Pr="00B50709">
        <w:rPr>
          <w:rFonts w:ascii="Times New Roman" w:hAnsi="Times New Roman" w:cs="Times New Roman"/>
          <w:sz w:val="28"/>
          <w:szCs w:val="28"/>
        </w:rPr>
        <w:t xml:space="preserve">доходам от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B50709">
        <w:rPr>
          <w:rFonts w:ascii="Times New Roman" w:hAnsi="Times New Roman" w:cs="Times New Roman"/>
          <w:sz w:val="28"/>
          <w:szCs w:val="28"/>
        </w:rPr>
        <w:t>платных услуг и иной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23F" w:rsidRDefault="005C5388" w:rsidP="00B5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не регламентированы отдельные вопросы порядка предоставления жилых помещений, в том числе сверх государственного задания, порядок формирования и взимания платы за проживание в общежитии (плата за наем и плата за коммунальные услуги) по согласованию с советом обучающихся.</w:t>
      </w:r>
    </w:p>
    <w:p w:rsidR="000D7028" w:rsidRDefault="000D7028" w:rsidP="00B5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нарушение</w:t>
      </w:r>
      <w:r w:rsidRPr="000D7028">
        <w:t xml:space="preserve"> </w:t>
      </w:r>
      <w:r w:rsidRPr="000D702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7028">
        <w:rPr>
          <w:rFonts w:ascii="Times New Roman" w:hAnsi="Times New Roman" w:cs="Times New Roman"/>
          <w:sz w:val="28"/>
          <w:szCs w:val="28"/>
        </w:rPr>
        <w:t xml:space="preserve">  Правительства Ивановской области от   03.09.2015 № 419-п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обеспечения выполнения государственного задания»,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028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 от 29.12.2018 №1928-о «Об утверждении Методики определения значений показателей, характеризующих объем государственной работы «Предоставление жилых помещений в общежитиях», оказываемой учреждениями за счет</w:t>
      </w:r>
      <w:proofErr w:type="gramEnd"/>
      <w:r w:rsidRPr="000D7028">
        <w:rPr>
          <w:rFonts w:ascii="Times New Roman" w:hAnsi="Times New Roman" w:cs="Times New Roman"/>
          <w:sz w:val="28"/>
          <w:szCs w:val="28"/>
        </w:rPr>
        <w:t xml:space="preserve"> бюджетных ассигнований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неправомерно включена в  показатели объема отчета об исполнении государственного задания численность обучающихся сверх государственного задания (за соответствующую плату)  и иных граждан, проживающих в общежитии.</w:t>
      </w:r>
    </w:p>
    <w:p w:rsidR="005C5388" w:rsidRDefault="000D7028" w:rsidP="000D7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D7028">
        <w:rPr>
          <w:rFonts w:ascii="Times New Roman" w:hAnsi="Times New Roman" w:cs="Times New Roman"/>
          <w:sz w:val="28"/>
          <w:szCs w:val="28"/>
        </w:rPr>
        <w:t>п.3 ст39 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028">
        <w:rPr>
          <w:rFonts w:ascii="Times New Roman" w:hAnsi="Times New Roman" w:cs="Times New Roman"/>
          <w:sz w:val="28"/>
          <w:szCs w:val="28"/>
        </w:rPr>
        <w:t xml:space="preserve"> ч. 4 статьи 154 Жилищного кодекса Российской Федерации</w:t>
      </w:r>
      <w:r w:rsidR="00130016">
        <w:rPr>
          <w:rFonts w:ascii="Times New Roman" w:hAnsi="Times New Roman" w:cs="Times New Roman"/>
          <w:sz w:val="28"/>
          <w:szCs w:val="28"/>
        </w:rPr>
        <w:t xml:space="preserve">, </w:t>
      </w:r>
      <w:r w:rsidRPr="000D7028">
        <w:rPr>
          <w:rFonts w:ascii="Times New Roman" w:hAnsi="Times New Roman" w:cs="Times New Roman"/>
          <w:sz w:val="28"/>
          <w:szCs w:val="28"/>
        </w:rPr>
        <w:t>Постановлени</w:t>
      </w:r>
      <w:r w:rsidR="00130016">
        <w:rPr>
          <w:rFonts w:ascii="Times New Roman" w:hAnsi="Times New Roman" w:cs="Times New Roman"/>
          <w:sz w:val="28"/>
          <w:szCs w:val="28"/>
        </w:rPr>
        <w:t>я</w:t>
      </w:r>
      <w:r w:rsidRPr="000D7028">
        <w:rPr>
          <w:rFonts w:ascii="Times New Roman" w:hAnsi="Times New Roman" w:cs="Times New Roman"/>
          <w:sz w:val="28"/>
          <w:szCs w:val="28"/>
        </w:rPr>
        <w:t xml:space="preserve"> Правительства РФ от 06.05.2011 № 354  «О предоставлении коммунальных услуг собственникам и пользователям помещений в многоквартирных домах и жилых домов» (п.51,52 Правил, п.7-9 приложения 2 Правил)</w:t>
      </w:r>
      <w:r w:rsidR="00130016">
        <w:rPr>
          <w:rFonts w:ascii="Times New Roman" w:hAnsi="Times New Roman" w:cs="Times New Roman"/>
          <w:sz w:val="28"/>
          <w:szCs w:val="28"/>
        </w:rPr>
        <w:t>,</w:t>
      </w:r>
      <w:r w:rsidRPr="000D7028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14.11.2014 №1190 «О правилах</w:t>
      </w:r>
      <w:proofErr w:type="gramEnd"/>
      <w:r w:rsidRPr="000D7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28">
        <w:rPr>
          <w:rFonts w:ascii="Times New Roman" w:hAnsi="Times New Roman" w:cs="Times New Roman"/>
          <w:sz w:val="28"/>
          <w:szCs w:val="28"/>
        </w:rPr>
        <w:t>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</w:t>
      </w:r>
      <w:r w:rsidR="00130016">
        <w:rPr>
          <w:rFonts w:ascii="Times New Roman" w:hAnsi="Times New Roman" w:cs="Times New Roman"/>
          <w:sz w:val="28"/>
          <w:szCs w:val="28"/>
        </w:rPr>
        <w:t xml:space="preserve"> установление платы за проживание производится без учета действующих нормативов потребления коммунальных услуг, действующих тарифов (цен) на услуги, в расчет не включаются  расходы на твердые коммунальные отходы.</w:t>
      </w:r>
      <w:proofErr w:type="gramEnd"/>
    </w:p>
    <w:p w:rsidR="00130016" w:rsidRDefault="00130016" w:rsidP="000D7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130016">
        <w:rPr>
          <w:rFonts w:ascii="Times New Roman" w:hAnsi="Times New Roman" w:cs="Times New Roman"/>
          <w:sz w:val="28"/>
          <w:szCs w:val="28"/>
        </w:rPr>
        <w:t>п.4 ст.9.2 Федерального закона от 12.01.1996 №7-ФЗ,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016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 от 16.09.2016 №1638-о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платы для физических и юридических за выполнение государственных работ сверх государственного задания, относящихся к основным видам деятельности, производится без учета нормативных затрат  на выполнение таких же работ в расчете на одного обучающегося в рамках государственного задания.</w:t>
      </w:r>
      <w:proofErr w:type="gramEnd"/>
    </w:p>
    <w:p w:rsidR="0054189A" w:rsidRDefault="0054189A" w:rsidP="00541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проведения контрольного мероприятия Учреждению направлено письмо о рез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ультатах проверки и о мерах по устранению недостатков, выявленных в ходе проверки.</w:t>
      </w:r>
    </w:p>
    <w:p w:rsidR="00AD3E56" w:rsidRPr="00AD3E56" w:rsidRDefault="00AD3E56" w:rsidP="005418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D1D06">
        <w:rPr>
          <w:rFonts w:ascii="Times New Roman" w:eastAsia="Times New Roman" w:hAnsi="Times New Roman" w:cs="Times New Roman"/>
          <w:sz w:val="28"/>
          <w:szCs w:val="28"/>
        </w:rPr>
        <w:t>К руководителю учреждения применены меры дисциплинарного взыскания</w:t>
      </w:r>
      <w:r w:rsidRPr="00AD3E56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690887" w:rsidRDefault="00690887"/>
    <w:sectPr w:rsidR="0069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5323F"/>
    <w:rsid w:val="000D7028"/>
    <w:rsid w:val="00130016"/>
    <w:rsid w:val="0017116B"/>
    <w:rsid w:val="003E06E0"/>
    <w:rsid w:val="004775CD"/>
    <w:rsid w:val="0054189A"/>
    <w:rsid w:val="005C5388"/>
    <w:rsid w:val="005D1D06"/>
    <w:rsid w:val="00690887"/>
    <w:rsid w:val="0097146A"/>
    <w:rsid w:val="00A21DCA"/>
    <w:rsid w:val="00AD3E56"/>
    <w:rsid w:val="00B5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4</cp:revision>
  <dcterms:created xsi:type="dcterms:W3CDTF">2016-11-11T09:04:00Z</dcterms:created>
  <dcterms:modified xsi:type="dcterms:W3CDTF">2022-05-11T15:25:00Z</dcterms:modified>
</cp:coreProperties>
</file>