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BB5389" w:rsidTr="005C02D1">
        <w:tc>
          <w:tcPr>
            <w:tcW w:w="4643" w:type="dxa"/>
          </w:tcPr>
          <w:p w:rsidR="00BB5389" w:rsidRDefault="00BB5389" w:rsidP="00827873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BB5389" w:rsidRDefault="00BB5389" w:rsidP="00101162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9468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к приказу Департамента</w:t>
            </w:r>
            <w:r w:rsidR="001011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науки</w:t>
            </w:r>
          </w:p>
          <w:p w:rsidR="00BB5389" w:rsidRPr="00E97E5F" w:rsidRDefault="00BB5389" w:rsidP="00827873">
            <w:pPr>
              <w:pStyle w:val="a4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BB5389" w:rsidRPr="004449F1" w:rsidRDefault="00F92E0D" w:rsidP="00C95158">
            <w:pPr>
              <w:pStyle w:val="a4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10116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bookmarkStart w:id="0" w:name="_GoBack"/>
            <w:bookmarkEnd w:id="0"/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</w:t>
            </w:r>
            <w:r w:rsidR="00C95158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9287"/>
      </w:tblGrid>
      <w:tr w:rsidR="00BB5389" w:rsidTr="005C02D1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946824" w:rsidRPr="00946824" w:rsidRDefault="00946824" w:rsidP="00946824">
            <w:pPr>
              <w:jc w:val="center"/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</w:pPr>
            <w:r w:rsidRPr="00946824">
              <w:rPr>
                <w:rFonts w:ascii="Times New Roman" w:hAnsi="Times New Roman" w:cs="Times New Roman"/>
                <w:b/>
                <w:spacing w:val="30"/>
                <w:sz w:val="28"/>
                <w:szCs w:val="28"/>
              </w:rPr>
              <w:t>ИНСТРУКЦИЯ</w:t>
            </w:r>
          </w:p>
          <w:p w:rsidR="00BB5389" w:rsidRPr="00012972" w:rsidRDefault="00946824" w:rsidP="009468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для технического специалиста по использованию стационарной системы видеонаблюдения</w:t>
            </w:r>
          </w:p>
        </w:tc>
      </w:tr>
    </w:tbl>
    <w:p w:rsidR="00BB5389" w:rsidRPr="001D0B4B" w:rsidRDefault="00BB5389" w:rsidP="00BB53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Ind w:w="-284" w:type="dxa"/>
        <w:tblLayout w:type="fixed"/>
        <w:tblLook w:val="04A0" w:firstRow="1" w:lastRow="0" w:firstColumn="1" w:lastColumn="0" w:noHBand="0" w:noVBand="1"/>
      </w:tblPr>
      <w:tblGrid>
        <w:gridCol w:w="9215"/>
      </w:tblGrid>
      <w:tr w:rsidR="00BB5389" w:rsidTr="00946824">
        <w:tc>
          <w:tcPr>
            <w:tcW w:w="9215" w:type="dxa"/>
            <w:tcBorders>
              <w:top w:val="nil"/>
              <w:left w:val="nil"/>
              <w:bottom w:val="nil"/>
              <w:right w:val="nil"/>
            </w:tcBorders>
          </w:tcPr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Для того чтобы начать запись в аудиториях ППЭ и Штабе ППЭ необходимо осуществить следующие этапы подготовки: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1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В каждой аудитории проведения экзамена необходимо проверить включение источника бесперебойного питания в розетку 220В.</w:t>
            </w:r>
          </w:p>
          <w:p w:rsidR="00946824" w:rsidRPr="00A755D5" w:rsidRDefault="00946824" w:rsidP="00946824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D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Источник бесперебойного питания должен быть включен постоянно, не допускается его отключение на протяжении всех периодов проведения экзаменов (досрочный, основной, дополнительный).</w:t>
            </w:r>
          </w:p>
          <w:p w:rsidR="00946824" w:rsidRPr="0052057F" w:rsidRDefault="00946824" w:rsidP="00946824">
            <w:pPr>
              <w:pStyle w:val="a4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DA3AA3" wp14:editId="7B08536E">
                  <wp:extent cx="4124325" cy="29210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03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4046" cy="292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1"/>
              </w:numPr>
              <w:spacing w:after="12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На камерах должен гореть световой индикатор, это говорит о готовности системы видеонаблюдения к ведению записи. В этот момент камеры уже ведут видеозапись на установленную в них внутреннюю память. Эта функция необходима для обеспечения видеозаписи с ГИА-11 на непредвиденные случаи (например, отключение электроэнергии, выход из строя локально-вычислительной сети школы).</w:t>
            </w:r>
          </w:p>
          <w:p w:rsidR="00946824" w:rsidRPr="0052057F" w:rsidRDefault="00946824" w:rsidP="009468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975A976" wp14:editId="01F2C925">
                  <wp:extent cx="4210050" cy="269532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04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3854" cy="2697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1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выполнить вход в систему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Ubuntu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Linux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) для этого следует ввести: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7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логин: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astral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7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пароль: astral40;</w:t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Данные логин и пароль одинаковые для всех ППЭ.</w:t>
            </w:r>
          </w:p>
          <w:p w:rsidR="00946824" w:rsidRPr="0052057F" w:rsidRDefault="00946824" w:rsidP="00946824">
            <w:pPr>
              <w:pStyle w:val="a4"/>
              <w:pageBreakBefore/>
              <w:numPr>
                <w:ilvl w:val="0"/>
                <w:numId w:val="31"/>
              </w:numPr>
              <w:spacing w:before="12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Для запуска программы AVS (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Astral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Video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Stream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8"/>
              </w:numPr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запустить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интернет браузер</w:t>
            </w: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8"/>
              </w:numPr>
              <w:spacing w:after="12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в адресной строке браузера ввести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localhost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46824" w:rsidRPr="0052057F" w:rsidRDefault="00946824" w:rsidP="0094682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1B4989" wp14:editId="63E0F658">
                  <wp:extent cx="5747657" cy="1415988"/>
                  <wp:effectExtent l="0" t="0" r="5715" b="0"/>
                  <wp:docPr id="3" name="Рисунок 3" descr="для инструк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ля инструк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334" cy="145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9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во всплывающем окне потребуется ввести логин и пароль для входа в программу;</w:t>
            </w:r>
          </w:p>
          <w:p w:rsidR="00946824" w:rsidRDefault="00946824" w:rsidP="00946824">
            <w:pPr>
              <w:pStyle w:val="a4"/>
              <w:numPr>
                <w:ilvl w:val="0"/>
                <w:numId w:val="29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логин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astral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46824" w:rsidRPr="00B77C83" w:rsidRDefault="00946824" w:rsidP="00946824">
            <w:pPr>
              <w:pStyle w:val="a4"/>
              <w:numPr>
                <w:ilvl w:val="0"/>
                <w:numId w:val="29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C83">
              <w:rPr>
                <w:rFonts w:ascii="Times New Roman" w:hAnsi="Times New Roman" w:cs="Times New Roman"/>
                <w:sz w:val="28"/>
                <w:szCs w:val="28"/>
              </w:rPr>
              <w:t>пароль astral№ППЭ1 (например, для МБОУ СШ №4 г. Иваново пароль выглядит astral37041).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31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Для копирования записанных видео файлов необходимо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запусть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 проводник (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Nautilus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Далее в проводнике открывается папка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opt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, далее папка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avs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, далее папка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media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opt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avs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media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46824" w:rsidRPr="0052057F" w:rsidRDefault="00946824" w:rsidP="00946824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ВАЖНО: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при работе с программой не забудьте проверить, включены ли у Вас камеры (см. выше);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ни в коем случае</w:t>
            </w: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 не выключайте компьютер в Штабе, особенно в период тестирования оборудования и обновления программного обеспечения;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тестирования и обновления также требуется наличие Интернет соединения (необходимо проверять соответствующее оборудование);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2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в период проведения экзаменов ограничить нецелевое использования Интернета (фильмы, музыка и т.д. сотрудниками ППЭ), особенно для отдаленных районов.</w:t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 пользователя </w:t>
            </w:r>
            <w:proofErr w:type="spellStart"/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Astral</w:t>
            </w:r>
            <w:proofErr w:type="spellEnd"/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Video</w:t>
            </w:r>
            <w:proofErr w:type="spellEnd"/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Stream</w:t>
            </w:r>
            <w:proofErr w:type="spellEnd"/>
          </w:p>
          <w:p w:rsidR="00946824" w:rsidRPr="0052057F" w:rsidRDefault="00946824" w:rsidP="00946824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Термины и сокращения</w:t>
            </w:r>
          </w:p>
          <w:tbl>
            <w:tblPr>
              <w:tblStyle w:val="TableNormal"/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815"/>
              <w:gridCol w:w="7598"/>
            </w:tblGrid>
            <w:tr w:rsidR="00946824" w:rsidRPr="0052057F" w:rsidTr="00946824">
              <w:trPr>
                <w:trHeight w:val="512"/>
                <w:jc w:val="center"/>
              </w:trPr>
              <w:tc>
                <w:tcPr>
                  <w:tcW w:w="1815" w:type="dxa"/>
                  <w:vAlign w:val="center"/>
                </w:tcPr>
                <w:p w:rsidR="00946824" w:rsidRPr="0052057F" w:rsidRDefault="00946824" w:rsidP="00946824">
                  <w:pPr>
                    <w:ind w:left="102" w:right="96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</w:pPr>
                  <w:proofErr w:type="spellStart"/>
                  <w:r w:rsidRPr="005205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  <w:t>Сокращение</w:t>
                  </w:r>
                  <w:proofErr w:type="spellEnd"/>
                </w:p>
              </w:tc>
              <w:tc>
                <w:tcPr>
                  <w:tcW w:w="7598" w:type="dxa"/>
                  <w:vAlign w:val="center"/>
                </w:tcPr>
                <w:p w:rsidR="00946824" w:rsidRPr="0052057F" w:rsidRDefault="00946824" w:rsidP="00946824">
                  <w:pPr>
                    <w:ind w:left="105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ru-RU"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val="ru-RU" w:eastAsia="ru-RU" w:bidi="ru-RU"/>
                    </w:rPr>
                    <w:t>Расшифровка сокращения</w:t>
                  </w:r>
                </w:p>
              </w:tc>
            </w:tr>
            <w:tr w:rsidR="00946824" w:rsidRPr="0052057F" w:rsidTr="00946824">
              <w:trPr>
                <w:trHeight w:val="70"/>
                <w:jc w:val="center"/>
              </w:trPr>
              <w:tc>
                <w:tcPr>
                  <w:tcW w:w="1815" w:type="dxa"/>
                  <w:vAlign w:val="center"/>
                </w:tcPr>
                <w:p w:rsidR="00946824" w:rsidRPr="0052057F" w:rsidRDefault="00946824" w:rsidP="00946824">
                  <w:pPr>
                    <w:ind w:left="96" w:right="96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  <w:t>AVS</w:t>
                  </w:r>
                </w:p>
              </w:tc>
              <w:tc>
                <w:tcPr>
                  <w:tcW w:w="7598" w:type="dxa"/>
                </w:tcPr>
                <w:p w:rsidR="00946824" w:rsidRPr="0052057F" w:rsidRDefault="00946824" w:rsidP="00946824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</w:pPr>
                  <w:proofErr w:type="spellStart"/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Astral</w:t>
                  </w:r>
                  <w:proofErr w:type="spellEnd"/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 xml:space="preserve"> </w:t>
                  </w:r>
                  <w:proofErr w:type="spellStart"/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Video</w:t>
                  </w:r>
                  <w:proofErr w:type="spellEnd"/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 xml:space="preserve"> </w:t>
                  </w:r>
                  <w:proofErr w:type="spellStart"/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Stream</w:t>
                  </w:r>
                  <w:proofErr w:type="spellEnd"/>
                </w:p>
              </w:tc>
            </w:tr>
            <w:tr w:rsidR="00946824" w:rsidRPr="0052057F" w:rsidTr="00946824">
              <w:trPr>
                <w:trHeight w:val="446"/>
                <w:jc w:val="center"/>
              </w:trPr>
              <w:tc>
                <w:tcPr>
                  <w:tcW w:w="1815" w:type="dxa"/>
                  <w:vAlign w:val="center"/>
                </w:tcPr>
                <w:p w:rsidR="00946824" w:rsidRPr="0052057F" w:rsidRDefault="00946824" w:rsidP="00946824">
                  <w:pPr>
                    <w:ind w:left="98" w:right="96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  <w:t>ППЭ</w:t>
                  </w:r>
                </w:p>
              </w:tc>
              <w:tc>
                <w:tcPr>
                  <w:tcW w:w="7598" w:type="dxa"/>
                  <w:vAlign w:val="center"/>
                </w:tcPr>
                <w:p w:rsidR="00946824" w:rsidRPr="0052057F" w:rsidRDefault="00946824" w:rsidP="0094682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Пункт проведения экзаменов</w:t>
                  </w:r>
                </w:p>
              </w:tc>
            </w:tr>
            <w:tr w:rsidR="00946824" w:rsidRPr="0052057F" w:rsidTr="00946824">
              <w:trPr>
                <w:trHeight w:val="796"/>
                <w:jc w:val="center"/>
              </w:trPr>
              <w:tc>
                <w:tcPr>
                  <w:tcW w:w="1815" w:type="dxa"/>
                  <w:vAlign w:val="center"/>
                </w:tcPr>
                <w:p w:rsidR="00946824" w:rsidRPr="0052057F" w:rsidRDefault="00946824" w:rsidP="00946824">
                  <w:pPr>
                    <w:ind w:left="98" w:right="96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  <w:t>ОВЗ</w:t>
                  </w:r>
                </w:p>
              </w:tc>
              <w:tc>
                <w:tcPr>
                  <w:tcW w:w="7598" w:type="dxa"/>
                </w:tcPr>
                <w:p w:rsidR="00946824" w:rsidRPr="0052057F" w:rsidRDefault="00946824" w:rsidP="00946824">
                  <w:pPr>
                    <w:jc w:val="both"/>
                    <w:rPr>
                      <w:rFonts w:ascii="Times New Roman" w:eastAsia="Times New Roman" w:hAnsi="Times New Roman" w:cs="Times New Roman"/>
                      <w:spacing w:val="-10"/>
                      <w:sz w:val="28"/>
                      <w:szCs w:val="28"/>
                      <w:lang w:val="ru-RU"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Ограниченные</w:t>
                  </w:r>
                  <w:r w:rsidRPr="0052057F">
                    <w:rPr>
                      <w:rFonts w:ascii="Times New Roman" w:eastAsia="Times New Roman" w:hAnsi="Times New Roman" w:cs="Times New Roman"/>
                      <w:spacing w:val="-8"/>
                      <w:sz w:val="28"/>
                      <w:szCs w:val="28"/>
                      <w:lang w:val="ru-RU" w:eastAsia="ru-RU" w:bidi="ru-RU"/>
                    </w:rPr>
                    <w:t xml:space="preserve"> </w:t>
                  </w: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возможности</w:t>
                  </w:r>
                  <w:r w:rsidRPr="0052057F">
                    <w:rPr>
                      <w:rFonts w:ascii="Times New Roman" w:eastAsia="Times New Roman" w:hAnsi="Times New Roman" w:cs="Times New Roman"/>
                      <w:spacing w:val="-8"/>
                      <w:sz w:val="28"/>
                      <w:szCs w:val="28"/>
                      <w:lang w:val="ru-RU" w:eastAsia="ru-RU" w:bidi="ru-RU"/>
                    </w:rPr>
                    <w:t xml:space="preserve"> </w:t>
                  </w: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здоровья</w:t>
                  </w:r>
                  <w:r w:rsidRPr="0052057F">
                    <w:rPr>
                      <w:rFonts w:ascii="Times New Roman" w:eastAsia="Times New Roman" w:hAnsi="Times New Roman" w:cs="Times New Roman"/>
                      <w:spacing w:val="-10"/>
                      <w:sz w:val="28"/>
                      <w:szCs w:val="28"/>
                      <w:lang w:val="ru-RU" w:eastAsia="ru-RU" w:bidi="ru-RU"/>
                    </w:rPr>
                    <w:t xml:space="preserve"> – </w:t>
                  </w: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недостатки</w:t>
                  </w:r>
                  <w:r w:rsidRPr="0052057F">
                    <w:rPr>
                      <w:rFonts w:ascii="Times New Roman" w:eastAsia="Times New Roman" w:hAnsi="Times New Roman" w:cs="Times New Roman"/>
                      <w:spacing w:val="-12"/>
                      <w:sz w:val="28"/>
                      <w:szCs w:val="28"/>
                      <w:lang w:val="ru-RU" w:eastAsia="ru-RU" w:bidi="ru-RU"/>
                    </w:rPr>
                    <w:t xml:space="preserve"> </w:t>
                  </w: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в</w:t>
                  </w:r>
                  <w:r w:rsidRPr="0052057F">
                    <w:rPr>
                      <w:rFonts w:ascii="Times New Roman" w:eastAsia="Times New Roman" w:hAnsi="Times New Roman" w:cs="Times New Roman"/>
                      <w:spacing w:val="-10"/>
                      <w:sz w:val="28"/>
                      <w:szCs w:val="28"/>
                      <w:lang w:val="ru-RU" w:eastAsia="ru-RU" w:bidi="ru-RU"/>
                    </w:rPr>
                    <w:t xml:space="preserve"> </w:t>
                  </w: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физическом</w:t>
                  </w:r>
                  <w:r w:rsidRPr="0052057F">
                    <w:rPr>
                      <w:rFonts w:ascii="Times New Roman" w:eastAsia="Times New Roman" w:hAnsi="Times New Roman" w:cs="Times New Roman"/>
                      <w:spacing w:val="-7"/>
                      <w:sz w:val="28"/>
                      <w:szCs w:val="28"/>
                      <w:lang w:val="ru-RU" w:eastAsia="ru-RU" w:bidi="ru-RU"/>
                    </w:rPr>
                    <w:t xml:space="preserve"> </w:t>
                  </w: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и (или)</w:t>
                  </w:r>
                  <w:r w:rsidRPr="0052057F">
                    <w:rPr>
                      <w:rFonts w:ascii="Times New Roman" w:eastAsia="Times New Roman" w:hAnsi="Times New Roman" w:cs="Times New Roman"/>
                      <w:spacing w:val="-12"/>
                      <w:sz w:val="28"/>
                      <w:szCs w:val="28"/>
                      <w:lang w:val="ru-RU" w:eastAsia="ru-RU" w:bidi="ru-RU"/>
                    </w:rPr>
                    <w:t xml:space="preserve"> </w:t>
                  </w: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психическом развитии, то есть глухие, слабослышащие, слепые, слабовидящие, с тяжелыми нарушениями речи, нарушениями опорно-двигательного аппарата и другие, в</w:t>
                  </w:r>
                  <w:r w:rsidRPr="0052057F">
                    <w:rPr>
                      <w:rFonts w:ascii="Times New Roman" w:eastAsia="Times New Roman" w:hAnsi="Times New Roman" w:cs="Times New Roman"/>
                      <w:spacing w:val="40"/>
                      <w:sz w:val="28"/>
                      <w:szCs w:val="28"/>
                      <w:lang w:val="ru-RU" w:eastAsia="ru-RU" w:bidi="ru-RU"/>
                    </w:rPr>
                    <w:t xml:space="preserve"> </w:t>
                  </w: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том числе дети-инвалиды</w:t>
                  </w:r>
                </w:p>
              </w:tc>
            </w:tr>
            <w:tr w:rsidR="00946824" w:rsidRPr="0052057F" w:rsidTr="00946824">
              <w:trPr>
                <w:trHeight w:val="553"/>
                <w:jc w:val="center"/>
              </w:trPr>
              <w:tc>
                <w:tcPr>
                  <w:tcW w:w="1815" w:type="dxa"/>
                  <w:vAlign w:val="center"/>
                </w:tcPr>
                <w:p w:rsidR="00946824" w:rsidRPr="0052057F" w:rsidRDefault="00946824" w:rsidP="00946824">
                  <w:pPr>
                    <w:ind w:left="93" w:right="96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  <w:t>АРМ</w:t>
                  </w:r>
                </w:p>
              </w:tc>
              <w:tc>
                <w:tcPr>
                  <w:tcW w:w="7598" w:type="dxa"/>
                </w:tcPr>
                <w:p w:rsidR="00946824" w:rsidRPr="0052057F" w:rsidRDefault="00946824" w:rsidP="00946824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Автоматизированное рабочее место в ППЭ, предназначенное для просмотра и записи изображения с камер через AVS</w:t>
                  </w:r>
                </w:p>
              </w:tc>
            </w:tr>
            <w:tr w:rsidR="00946824" w:rsidRPr="0052057F" w:rsidTr="00946824">
              <w:trPr>
                <w:trHeight w:val="439"/>
                <w:jc w:val="center"/>
              </w:trPr>
              <w:tc>
                <w:tcPr>
                  <w:tcW w:w="1815" w:type="dxa"/>
                  <w:vAlign w:val="center"/>
                </w:tcPr>
                <w:p w:rsidR="00946824" w:rsidRPr="0052057F" w:rsidRDefault="00946824" w:rsidP="00946824">
                  <w:pPr>
                    <w:ind w:left="94" w:right="96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  <w:t>REC</w:t>
                  </w:r>
                </w:p>
              </w:tc>
              <w:tc>
                <w:tcPr>
                  <w:tcW w:w="7598" w:type="dxa"/>
                  <w:vAlign w:val="center"/>
                </w:tcPr>
                <w:p w:rsidR="00946824" w:rsidRPr="0052057F" w:rsidRDefault="00946824" w:rsidP="00946824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Запись видеопотока в файл</w:t>
                  </w:r>
                </w:p>
              </w:tc>
            </w:tr>
            <w:tr w:rsidR="00946824" w:rsidRPr="0052057F" w:rsidTr="00946824">
              <w:trPr>
                <w:trHeight w:val="902"/>
                <w:jc w:val="center"/>
              </w:trPr>
              <w:tc>
                <w:tcPr>
                  <w:tcW w:w="1815" w:type="dxa"/>
                  <w:vAlign w:val="center"/>
                </w:tcPr>
                <w:p w:rsidR="00946824" w:rsidRPr="0052057F" w:rsidRDefault="00946824" w:rsidP="00946824">
                  <w:pPr>
                    <w:ind w:left="94" w:right="96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 w:bidi="ru-RU"/>
                    </w:rPr>
                    <w:t>FPS</w:t>
                  </w:r>
                </w:p>
              </w:tc>
              <w:tc>
                <w:tcPr>
                  <w:tcW w:w="7598" w:type="dxa"/>
                </w:tcPr>
                <w:p w:rsidR="00946824" w:rsidRPr="0052057F" w:rsidRDefault="00946824" w:rsidP="00946824">
                  <w:pPr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</w:pPr>
                  <w:r w:rsidRPr="0052057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 w:eastAsia="ru-RU" w:bidi="ru-RU"/>
                    </w:rPr>
                    <w:t>Количество кадров в секунду на экране монитора или телевизора, выдаваемых программным обеспечением. Характеризует качество видео в целом</w:t>
                  </w:r>
                </w:p>
              </w:tc>
            </w:tr>
          </w:tbl>
          <w:p w:rsidR="00946824" w:rsidRPr="0052057F" w:rsidRDefault="00946824" w:rsidP="00946824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Интерфейс AVS.</w:t>
            </w:r>
          </w:p>
          <w:p w:rsidR="00946824" w:rsidRPr="0052057F" w:rsidRDefault="00946824" w:rsidP="00946824">
            <w:pPr>
              <w:ind w:left="-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b/>
                <w:noProof/>
                <w:lang w:eastAsia="ru-RU"/>
              </w:rPr>
              <w:drawing>
                <wp:inline distT="0" distB="0" distL="0" distR="0" wp14:anchorId="48577C30" wp14:editId="5F441EB1">
                  <wp:extent cx="5925787" cy="3784311"/>
                  <wp:effectExtent l="0" t="0" r="0" b="6985"/>
                  <wp:docPr id="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294" cy="3808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ind w:firstLine="70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 Меню «Камеры»</w:t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Интерфейс дополнен следующими кнопками:</w:t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5A63A9" wp14:editId="4DAE31CC">
                  <wp:extent cx="4962525" cy="1499870"/>
                  <wp:effectExtent l="0" t="0" r="952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Это позволяет управлять каждой камерой по отдельности или группой камер. Выбор нужной камеры осуществляется путем клика левой кнопкой мыши по окну управления.</w:t>
            </w:r>
          </w:p>
          <w:p w:rsidR="00946824" w:rsidRPr="0052057F" w:rsidRDefault="00946824" w:rsidP="00946824">
            <w:pPr>
              <w:ind w:left="-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B92C10" wp14:editId="10DC2A32">
                  <wp:extent cx="5415148" cy="356555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4911" cy="3611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Выбор всех камер происходит путем нажатия кнопки «Выделить все»:</w:t>
            </w: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4B8578" wp14:editId="114C4D79">
                  <wp:extent cx="5688280" cy="3802393"/>
                  <wp:effectExtent l="0" t="0" r="8255" b="7620"/>
                  <wp:docPr id="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5643" cy="384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В окне управления отображается:</w:t>
            </w:r>
          </w:p>
          <w:p w:rsidR="00946824" w:rsidRPr="0052057F" w:rsidRDefault="00EC03DD" w:rsidP="0094682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59264" behindDoc="1" locked="0" layoutInCell="1" allowOverlap="1" wp14:anchorId="3F3A41F0" wp14:editId="39006E67">
                  <wp:simplePos x="0" y="0"/>
                  <wp:positionH relativeFrom="page">
                    <wp:posOffset>38356</wp:posOffset>
                  </wp:positionH>
                  <wp:positionV relativeFrom="paragraph">
                    <wp:posOffset>226674</wp:posOffset>
                  </wp:positionV>
                  <wp:extent cx="5771407" cy="211820"/>
                  <wp:effectExtent l="0" t="0" r="0" b="0"/>
                  <wp:wrapNone/>
                  <wp:docPr id="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8048" cy="21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46824" w:rsidRPr="0052057F">
              <w:rPr>
                <w:rFonts w:ascii="Times New Roman" w:hAnsi="Times New Roman" w:cs="Times New Roman"/>
                <w:sz w:val="28"/>
                <w:szCs w:val="28"/>
              </w:rPr>
              <w:t>Название камер:</w:t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824" w:rsidRPr="0052057F" w:rsidRDefault="00946824" w:rsidP="0094682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Информация о работоспособности: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Камера выключена:</w:t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7CED69" wp14:editId="4DACA791">
                  <wp:extent cx="2562364" cy="1876425"/>
                  <wp:effectExtent l="0" t="0" r="0" b="0"/>
                  <wp:docPr id="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364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EC03DD" w:rsidP="00946824">
            <w:pPr>
              <w:pStyle w:val="a4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noProof/>
                <w:lang w:eastAsia="ru-RU"/>
              </w:rPr>
              <w:drawing>
                <wp:anchor distT="0" distB="0" distL="0" distR="0" simplePos="0" relativeHeight="251660288" behindDoc="1" locked="0" layoutInCell="1" allowOverlap="1" wp14:anchorId="69687182" wp14:editId="66D788BA">
                  <wp:simplePos x="0" y="0"/>
                  <wp:positionH relativeFrom="page">
                    <wp:posOffset>1517889</wp:posOffset>
                  </wp:positionH>
                  <wp:positionV relativeFrom="paragraph">
                    <wp:posOffset>308734</wp:posOffset>
                  </wp:positionV>
                  <wp:extent cx="2572006" cy="1924050"/>
                  <wp:effectExtent l="0" t="0" r="0" b="0"/>
                  <wp:wrapTopAndBottom/>
                  <wp:docPr id="1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006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46824" w:rsidRPr="0052057F">
              <w:rPr>
                <w:rFonts w:ascii="Times New Roman" w:hAnsi="Times New Roman" w:cs="Times New Roman"/>
                <w:sz w:val="28"/>
                <w:szCs w:val="28"/>
              </w:rPr>
              <w:t>Камера включена: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Запись включена:</w:t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72829A" wp14:editId="720904A4">
                  <wp:extent cx="2554240" cy="1895475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240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Камера включена в режиме ОВЗ:</w:t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3F858" wp14:editId="365B300C">
                  <wp:extent cx="2536190" cy="1884045"/>
                  <wp:effectExtent l="0" t="0" r="0" b="19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190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Разрешение изображения, </w:t>
            </w:r>
            <w:r w:rsidRPr="005205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FPS</w:t>
            </w: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 камеры также отображается в окне управления камерой (в выключенном режиме информация не отображается):</w:t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634EFB4C" wp14:editId="680B82A0">
                  <wp:simplePos x="0" y="0"/>
                  <wp:positionH relativeFrom="column">
                    <wp:posOffset>5582285</wp:posOffset>
                  </wp:positionH>
                  <wp:positionV relativeFrom="paragraph">
                    <wp:posOffset>1908175</wp:posOffset>
                  </wp:positionV>
                  <wp:extent cx="464820" cy="454660"/>
                  <wp:effectExtent l="0" t="0" r="0" b="2540"/>
                  <wp:wrapThrough wrapText="bothSides">
                    <wp:wrapPolygon edited="0">
                      <wp:start x="0" y="0"/>
                      <wp:lineTo x="885" y="20816"/>
                      <wp:lineTo x="19475" y="20816"/>
                      <wp:lineTo x="20361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9F232C" wp14:editId="201509CE">
                  <wp:extent cx="2561844" cy="1905000"/>
                  <wp:effectExtent l="0" t="0" r="0" b="0"/>
                  <wp:docPr id="14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844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Для того чтобы запустить режим ОВЗ, необходимо нажать на символ в окне управления камерой и выбрать режим ОВЗ.</w:t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25EDDD" wp14:editId="642322CE">
                  <wp:extent cx="5462649" cy="3550301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239" cy="35721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Для более быстрого и удобного поиска нужной камеры (аудитории) имеется функция поиска.</w:t>
            </w:r>
          </w:p>
          <w:p w:rsidR="00946824" w:rsidRPr="0052057F" w:rsidRDefault="00946824" w:rsidP="009468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FB2BC7" wp14:editId="68CB3D31">
                  <wp:extent cx="5712337" cy="2307772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998" cy="2317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2. Меню «</w:t>
            </w:r>
            <w:proofErr w:type="spellStart"/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Видеостена</w:t>
            </w:r>
            <w:proofErr w:type="spellEnd"/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46824" w:rsidRPr="0052057F" w:rsidRDefault="00946824" w:rsidP="00946824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Вкладка «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Видеостена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» открывается в новом окне браузера, в которой выводятся изображения с включенных камер.</w:t>
            </w:r>
          </w:p>
          <w:p w:rsidR="00946824" w:rsidRPr="0052057F" w:rsidRDefault="00946824" w:rsidP="00946824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Нажав на ярлык «Управление», пользователь может выбрать сетку просмотра.</w:t>
            </w:r>
          </w:p>
          <w:p w:rsidR="00946824" w:rsidRPr="0052057F" w:rsidRDefault="00946824" w:rsidP="00946824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Отображение четырех камер:</w:t>
            </w:r>
          </w:p>
          <w:p w:rsidR="00946824" w:rsidRPr="0052057F" w:rsidRDefault="00946824" w:rsidP="009468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7F78114" wp14:editId="4D1FB4E8">
                  <wp:extent cx="5694045" cy="4097020"/>
                  <wp:effectExtent l="0" t="0" r="190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4045" cy="4097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2057F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946824" w:rsidRPr="0052057F" w:rsidRDefault="00946824" w:rsidP="00946824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Для просмотра интересующей камеры отдельно, нажать следующую кнопку:</w:t>
            </w:r>
          </w:p>
          <w:p w:rsidR="00946824" w:rsidRPr="0052057F" w:rsidRDefault="00946824" w:rsidP="009468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BFD8C" wp14:editId="4DEAD8D2">
                  <wp:extent cx="5773420" cy="3956685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420" cy="3956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pStyle w:val="a4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Изображение с камеры откроется в полноэкранном режиме:</w:t>
            </w:r>
          </w:p>
          <w:p w:rsidR="00946824" w:rsidRPr="0052057F" w:rsidRDefault="00946824" w:rsidP="009468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8CDEE2" wp14:editId="484F61D6">
                  <wp:extent cx="5694217" cy="3951919"/>
                  <wp:effectExtent l="0" t="0" r="190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317" cy="3959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946824" w:rsidRPr="0052057F" w:rsidRDefault="00946824" w:rsidP="0094682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3. Меню «Видеоархив»</w:t>
            </w:r>
          </w:p>
          <w:p w:rsidR="00946824" w:rsidRPr="0052057F" w:rsidRDefault="00946824" w:rsidP="00946824">
            <w:pPr>
              <w:pStyle w:val="a4"/>
              <w:spacing w:after="12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Вкладка предназначена для просмотра и экспорта сохраненных записей на жесткий диск. Сортировка имеет вид – Аудитория&gt; Дата.</w:t>
            </w:r>
          </w:p>
          <w:p w:rsidR="00946824" w:rsidRPr="0052057F" w:rsidRDefault="00946824" w:rsidP="009468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693180" wp14:editId="669CBE69">
                  <wp:extent cx="5664529" cy="2167213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529" cy="2172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pStyle w:val="a4"/>
              <w:spacing w:before="120" w:after="12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Для сохранения необходимо выбрать нужную аудиторию и нажать на нее:</w:t>
            </w:r>
          </w:p>
          <w:p w:rsidR="00946824" w:rsidRPr="0052057F" w:rsidRDefault="00946824" w:rsidP="00946824">
            <w:pPr>
              <w:pStyle w:val="a4"/>
              <w:spacing w:after="120"/>
              <w:ind w:left="0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641A3DA" wp14:editId="3F37B6A4">
                  <wp:extent cx="5864860" cy="1926590"/>
                  <wp:effectExtent l="0" t="0" r="254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860" cy="1926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pStyle w:val="a4"/>
              <w:spacing w:before="120" w:after="120"/>
              <w:ind w:left="0" w:firstLine="709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Далее выбрать необходимое время записи:</w:t>
            </w:r>
          </w:p>
          <w:p w:rsidR="00946824" w:rsidRPr="0052057F" w:rsidRDefault="00946824" w:rsidP="009468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668040" wp14:editId="12530CD1">
                  <wp:extent cx="5735781" cy="174052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851" cy="1744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br w:type="page"/>
            </w:r>
          </w:p>
          <w:p w:rsidR="00946824" w:rsidRPr="0052057F" w:rsidRDefault="00946824" w:rsidP="00946824">
            <w:pPr>
              <w:pStyle w:val="a4"/>
              <w:spacing w:after="120"/>
              <w:ind w:left="0" w:firstLine="70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Правой кнопкой мыши нажать по выбранному файлу и выбрать «сохранить ссылку как»:</w:t>
            </w:r>
          </w:p>
          <w:p w:rsidR="00946824" w:rsidRPr="0052057F" w:rsidRDefault="00946824" w:rsidP="00946824">
            <w:pPr>
              <w:pStyle w:val="a4"/>
              <w:spacing w:after="120"/>
              <w:ind w:left="-142"/>
              <w:contextualSpacing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1F612E" wp14:editId="29DFDE7B">
                  <wp:extent cx="5907405" cy="27432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7405" cy="274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pStyle w:val="a4"/>
              <w:spacing w:before="120" w:after="120"/>
              <w:ind w:left="0" w:firstLine="709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Выбрать место сохранения видеофайла и нажать «сохранить»:</w:t>
            </w:r>
          </w:p>
          <w:p w:rsidR="00946824" w:rsidRPr="0052057F" w:rsidRDefault="00946824" w:rsidP="00946824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66D414" wp14:editId="5FE2AA00">
                  <wp:extent cx="5761355" cy="352996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352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6824" w:rsidRPr="00E41248" w:rsidRDefault="00946824" w:rsidP="00946824">
            <w:pPr>
              <w:pStyle w:val="a4"/>
              <w:spacing w:before="120" w:after="120"/>
              <w:ind w:left="0" w:firstLine="709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Для того чтобы открыть место хранения видеофайлов, требуется открыть проводник. В проводнике открыть папку «</w:t>
            </w:r>
            <w:proofErr w:type="spellStart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opt</w:t>
            </w:r>
            <w:proofErr w:type="spellEnd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», далее перейти в папку «</w:t>
            </w:r>
            <w:proofErr w:type="spellStart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avs</w:t>
            </w:r>
            <w:proofErr w:type="spellEnd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», и там зайти папку «</w:t>
            </w:r>
            <w:proofErr w:type="spellStart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media</w:t>
            </w:r>
            <w:proofErr w:type="spellEnd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» (</w:t>
            </w:r>
            <w:proofErr w:type="spellStart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opt</w:t>
            </w:r>
            <w:proofErr w:type="spellEnd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avs</w:t>
            </w:r>
            <w:proofErr w:type="spellEnd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media</w:t>
            </w:r>
            <w:proofErr w:type="spellEnd"/>
            <w:r w:rsidRPr="00E41248">
              <w:rPr>
                <w:rFonts w:ascii="Times New Roman" w:hAnsi="Times New Roman" w:cs="Times New Roman"/>
                <w:sz w:val="28"/>
                <w:szCs w:val="28"/>
              </w:rPr>
              <w:t>). В этой папке хранятся все файлы видеозаписей.</w:t>
            </w:r>
          </w:p>
          <w:p w:rsidR="00946824" w:rsidRPr="0052057F" w:rsidRDefault="00946824" w:rsidP="00946824">
            <w:pPr>
              <w:spacing w:after="120"/>
              <w:ind w:left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4. Примечание.</w:t>
            </w:r>
          </w:p>
          <w:p w:rsidR="00946824" w:rsidRPr="0052057F" w:rsidRDefault="00946824" w:rsidP="00946824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Для входа в систему используются следующие данные: 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Логин: </w:t>
            </w:r>
            <w:proofErr w:type="spell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astral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46824" w:rsidRPr="0052057F" w:rsidRDefault="00946824" w:rsidP="00946824">
            <w:pPr>
              <w:pStyle w:val="a4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 xml:space="preserve">Пароль: </w:t>
            </w:r>
            <w:proofErr w:type="spellStart"/>
            <w:proofErr w:type="gramStart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astral</w:t>
            </w:r>
            <w:proofErr w:type="spell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Номер вашего ППЭ).</w:t>
            </w:r>
          </w:p>
          <w:p w:rsidR="00946824" w:rsidRPr="0052057F" w:rsidRDefault="00946824" w:rsidP="00946824">
            <w:pPr>
              <w:pageBreakBefore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Инструкция на случай непредвиденных обстоятельств </w:t>
            </w:r>
          </w:p>
          <w:p w:rsidR="00946824" w:rsidRPr="0052057F" w:rsidRDefault="00946824" w:rsidP="00946824">
            <w:pPr>
              <w:spacing w:after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b/>
                <w:sz w:val="28"/>
                <w:szCs w:val="28"/>
              </w:rPr>
              <w:t>(отключения электричества, выхода из строя, зависания ЛВС и т.д.)</w:t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Если в ППЭ, РЦОИ, местах заседания ПК, КК, ППЗ произошла непредвиденная ситуация, то следует помнить, что видеозапись существует, ведется запись на внутреннюю память самой камеры.</w:t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Ответственному лицу необходимо сообщить в службу технической поддержки по горячему телефону</w:t>
            </w:r>
            <w:r w:rsidRPr="00E37033">
              <w:t xml:space="preserve"> </w:t>
            </w:r>
            <w:r w:rsidRPr="00E37033">
              <w:rPr>
                <w:rFonts w:ascii="Times New Roman" w:hAnsi="Times New Roman" w:cs="Times New Roman"/>
                <w:sz w:val="28"/>
                <w:szCs w:val="28"/>
              </w:rPr>
              <w:t>8(4932)47-12-89; 8(4932)47-12-87</w:t>
            </w: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Далее ответственному лицу после завершения ГИА-11 и всех процедур, необходимо обесточить камеру, для чего нужно вынуть из нее подключенной к ней провод.</w:t>
            </w:r>
          </w:p>
          <w:p w:rsidR="00946824" w:rsidRPr="0052057F" w:rsidRDefault="00946824" w:rsidP="0094682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6824" w:rsidRPr="0052057F" w:rsidRDefault="00946824" w:rsidP="009468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A0BEAF" wp14:editId="52BFFCA4">
                  <wp:extent cx="2276475" cy="238618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_004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836" cy="2399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6824" w:rsidRPr="0052057F" w:rsidRDefault="00946824" w:rsidP="00946824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57F">
              <w:rPr>
                <w:rFonts w:ascii="Times New Roman" w:hAnsi="Times New Roman" w:cs="Times New Roman"/>
                <w:sz w:val="28"/>
                <w:szCs w:val="28"/>
              </w:rPr>
              <w:t>В данный ППЭ прибудет технический специалист Оператора для извлечения видеозаписи и передачи ее ответственному лицу.</w:t>
            </w:r>
          </w:p>
          <w:p w:rsidR="00BB5389" w:rsidRPr="000507B7" w:rsidRDefault="00BB5389" w:rsidP="000507B7">
            <w:pPr>
              <w:pStyle w:val="a6"/>
              <w:ind w:left="0" w:firstLine="709"/>
              <w:rPr>
                <w:sz w:val="28"/>
                <w:szCs w:val="28"/>
              </w:rPr>
            </w:pPr>
          </w:p>
        </w:tc>
      </w:tr>
    </w:tbl>
    <w:p w:rsidR="000507B7" w:rsidRPr="00C46F2B" w:rsidRDefault="000507B7" w:rsidP="00BF10C1">
      <w:pPr>
        <w:rPr>
          <w:sz w:val="4"/>
        </w:rPr>
      </w:pPr>
    </w:p>
    <w:sectPr w:rsidR="000507B7" w:rsidRPr="00C46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012CA"/>
    <w:multiLevelType w:val="hybridMultilevel"/>
    <w:tmpl w:val="2794BA26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3661270"/>
    <w:multiLevelType w:val="hybridMultilevel"/>
    <w:tmpl w:val="2B86320E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6A224D5"/>
    <w:multiLevelType w:val="hybridMultilevel"/>
    <w:tmpl w:val="712064F8"/>
    <w:lvl w:ilvl="0" w:tplc="EB6AF2FC">
      <w:start w:val="1"/>
      <w:numFmt w:val="decimal"/>
      <w:lvlText w:val="%1."/>
      <w:lvlJc w:val="left"/>
      <w:pPr>
        <w:ind w:left="672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809BC8">
      <w:numFmt w:val="bullet"/>
      <w:lvlText w:val="•"/>
      <w:lvlJc w:val="left"/>
      <w:pPr>
        <w:ind w:left="1722" w:hanging="269"/>
      </w:pPr>
      <w:rPr>
        <w:rFonts w:hint="default"/>
        <w:lang w:val="ru-RU" w:eastAsia="en-US" w:bidi="ar-SA"/>
      </w:rPr>
    </w:lvl>
    <w:lvl w:ilvl="2" w:tplc="DF3EE670">
      <w:numFmt w:val="bullet"/>
      <w:lvlText w:val="•"/>
      <w:lvlJc w:val="left"/>
      <w:pPr>
        <w:ind w:left="2765" w:hanging="269"/>
      </w:pPr>
      <w:rPr>
        <w:rFonts w:hint="default"/>
        <w:lang w:val="ru-RU" w:eastAsia="en-US" w:bidi="ar-SA"/>
      </w:rPr>
    </w:lvl>
    <w:lvl w:ilvl="3" w:tplc="F02AFD36">
      <w:numFmt w:val="bullet"/>
      <w:lvlText w:val="•"/>
      <w:lvlJc w:val="left"/>
      <w:pPr>
        <w:ind w:left="3807" w:hanging="269"/>
      </w:pPr>
      <w:rPr>
        <w:rFonts w:hint="default"/>
        <w:lang w:val="ru-RU" w:eastAsia="en-US" w:bidi="ar-SA"/>
      </w:rPr>
    </w:lvl>
    <w:lvl w:ilvl="4" w:tplc="BCB027EC">
      <w:numFmt w:val="bullet"/>
      <w:lvlText w:val="•"/>
      <w:lvlJc w:val="left"/>
      <w:pPr>
        <w:ind w:left="4850" w:hanging="269"/>
      </w:pPr>
      <w:rPr>
        <w:rFonts w:hint="default"/>
        <w:lang w:val="ru-RU" w:eastAsia="en-US" w:bidi="ar-SA"/>
      </w:rPr>
    </w:lvl>
    <w:lvl w:ilvl="5" w:tplc="CC22CD12">
      <w:numFmt w:val="bullet"/>
      <w:lvlText w:val="•"/>
      <w:lvlJc w:val="left"/>
      <w:pPr>
        <w:ind w:left="5893" w:hanging="269"/>
      </w:pPr>
      <w:rPr>
        <w:rFonts w:hint="default"/>
        <w:lang w:val="ru-RU" w:eastAsia="en-US" w:bidi="ar-SA"/>
      </w:rPr>
    </w:lvl>
    <w:lvl w:ilvl="6" w:tplc="CB24E07A">
      <w:numFmt w:val="bullet"/>
      <w:lvlText w:val="•"/>
      <w:lvlJc w:val="left"/>
      <w:pPr>
        <w:ind w:left="6935" w:hanging="269"/>
      </w:pPr>
      <w:rPr>
        <w:rFonts w:hint="default"/>
        <w:lang w:val="ru-RU" w:eastAsia="en-US" w:bidi="ar-SA"/>
      </w:rPr>
    </w:lvl>
    <w:lvl w:ilvl="7" w:tplc="34CE10BA">
      <w:numFmt w:val="bullet"/>
      <w:lvlText w:val="•"/>
      <w:lvlJc w:val="left"/>
      <w:pPr>
        <w:ind w:left="7978" w:hanging="269"/>
      </w:pPr>
      <w:rPr>
        <w:rFonts w:hint="default"/>
        <w:lang w:val="ru-RU" w:eastAsia="en-US" w:bidi="ar-SA"/>
      </w:rPr>
    </w:lvl>
    <w:lvl w:ilvl="8" w:tplc="28A6C0F4">
      <w:numFmt w:val="bullet"/>
      <w:lvlText w:val="•"/>
      <w:lvlJc w:val="left"/>
      <w:pPr>
        <w:ind w:left="9021" w:hanging="269"/>
      </w:pPr>
      <w:rPr>
        <w:rFonts w:hint="default"/>
        <w:lang w:val="ru-RU" w:eastAsia="en-US" w:bidi="ar-SA"/>
      </w:rPr>
    </w:lvl>
  </w:abstractNum>
  <w:abstractNum w:abstractNumId="3" w15:restartNumberingAfterBreak="0">
    <w:nsid w:val="0DAE76A0"/>
    <w:multiLevelType w:val="hybridMultilevel"/>
    <w:tmpl w:val="543C1BBC"/>
    <w:lvl w:ilvl="0" w:tplc="4DAACDE4">
      <w:start w:val="1"/>
      <w:numFmt w:val="decimal"/>
      <w:lvlText w:val="%1."/>
      <w:lvlJc w:val="left"/>
      <w:pPr>
        <w:ind w:left="672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60761ACA">
      <w:numFmt w:val="bullet"/>
      <w:lvlText w:val="•"/>
      <w:lvlJc w:val="left"/>
      <w:pPr>
        <w:ind w:left="1722" w:hanging="483"/>
      </w:pPr>
      <w:rPr>
        <w:rFonts w:hint="default"/>
        <w:lang w:val="ru-RU" w:eastAsia="en-US" w:bidi="ar-SA"/>
      </w:rPr>
    </w:lvl>
    <w:lvl w:ilvl="2" w:tplc="0D8C0382">
      <w:numFmt w:val="bullet"/>
      <w:lvlText w:val="•"/>
      <w:lvlJc w:val="left"/>
      <w:pPr>
        <w:ind w:left="2765" w:hanging="483"/>
      </w:pPr>
      <w:rPr>
        <w:rFonts w:hint="default"/>
        <w:lang w:val="ru-RU" w:eastAsia="en-US" w:bidi="ar-SA"/>
      </w:rPr>
    </w:lvl>
    <w:lvl w:ilvl="3" w:tplc="FC5C0CFE">
      <w:numFmt w:val="bullet"/>
      <w:lvlText w:val="•"/>
      <w:lvlJc w:val="left"/>
      <w:pPr>
        <w:ind w:left="3807" w:hanging="483"/>
      </w:pPr>
      <w:rPr>
        <w:rFonts w:hint="default"/>
        <w:lang w:val="ru-RU" w:eastAsia="en-US" w:bidi="ar-SA"/>
      </w:rPr>
    </w:lvl>
    <w:lvl w:ilvl="4" w:tplc="C4A0E98A">
      <w:numFmt w:val="bullet"/>
      <w:lvlText w:val="•"/>
      <w:lvlJc w:val="left"/>
      <w:pPr>
        <w:ind w:left="4850" w:hanging="483"/>
      </w:pPr>
      <w:rPr>
        <w:rFonts w:hint="default"/>
        <w:lang w:val="ru-RU" w:eastAsia="en-US" w:bidi="ar-SA"/>
      </w:rPr>
    </w:lvl>
    <w:lvl w:ilvl="5" w:tplc="DDA6BBD4">
      <w:numFmt w:val="bullet"/>
      <w:lvlText w:val="•"/>
      <w:lvlJc w:val="left"/>
      <w:pPr>
        <w:ind w:left="5893" w:hanging="483"/>
      </w:pPr>
      <w:rPr>
        <w:rFonts w:hint="default"/>
        <w:lang w:val="ru-RU" w:eastAsia="en-US" w:bidi="ar-SA"/>
      </w:rPr>
    </w:lvl>
    <w:lvl w:ilvl="6" w:tplc="42B20A7C">
      <w:numFmt w:val="bullet"/>
      <w:lvlText w:val="•"/>
      <w:lvlJc w:val="left"/>
      <w:pPr>
        <w:ind w:left="6935" w:hanging="483"/>
      </w:pPr>
      <w:rPr>
        <w:rFonts w:hint="default"/>
        <w:lang w:val="ru-RU" w:eastAsia="en-US" w:bidi="ar-SA"/>
      </w:rPr>
    </w:lvl>
    <w:lvl w:ilvl="7" w:tplc="8048E2AA">
      <w:numFmt w:val="bullet"/>
      <w:lvlText w:val="•"/>
      <w:lvlJc w:val="left"/>
      <w:pPr>
        <w:ind w:left="7978" w:hanging="483"/>
      </w:pPr>
      <w:rPr>
        <w:rFonts w:hint="default"/>
        <w:lang w:val="ru-RU" w:eastAsia="en-US" w:bidi="ar-SA"/>
      </w:rPr>
    </w:lvl>
    <w:lvl w:ilvl="8" w:tplc="24E48C2C">
      <w:numFmt w:val="bullet"/>
      <w:lvlText w:val="•"/>
      <w:lvlJc w:val="left"/>
      <w:pPr>
        <w:ind w:left="9021" w:hanging="483"/>
      </w:pPr>
      <w:rPr>
        <w:rFonts w:hint="default"/>
        <w:lang w:val="ru-RU" w:eastAsia="en-US" w:bidi="ar-SA"/>
      </w:rPr>
    </w:lvl>
  </w:abstractNum>
  <w:abstractNum w:abstractNumId="4" w15:restartNumberingAfterBreak="0">
    <w:nsid w:val="0EB31764"/>
    <w:multiLevelType w:val="hybridMultilevel"/>
    <w:tmpl w:val="3676CC2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C6475"/>
    <w:multiLevelType w:val="hybridMultilevel"/>
    <w:tmpl w:val="5E9842E8"/>
    <w:lvl w:ilvl="0" w:tplc="E0580CAA">
      <w:start w:val="1"/>
      <w:numFmt w:val="bullet"/>
      <w:lvlText w:val="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7C51016"/>
    <w:multiLevelType w:val="hybridMultilevel"/>
    <w:tmpl w:val="9E106708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0C06E3"/>
    <w:multiLevelType w:val="hybridMultilevel"/>
    <w:tmpl w:val="A556849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C146B80"/>
    <w:multiLevelType w:val="hybridMultilevel"/>
    <w:tmpl w:val="C310B9DA"/>
    <w:lvl w:ilvl="0" w:tplc="96B05BEE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1D05610">
      <w:numFmt w:val="bullet"/>
      <w:lvlText w:val="•"/>
      <w:lvlJc w:val="left"/>
      <w:pPr>
        <w:ind w:left="2467" w:hanging="360"/>
      </w:pPr>
      <w:rPr>
        <w:rFonts w:hint="default"/>
        <w:lang w:val="ru-RU" w:eastAsia="en-US" w:bidi="ar-SA"/>
      </w:rPr>
    </w:lvl>
    <w:lvl w:ilvl="2" w:tplc="1FD21F1A">
      <w:numFmt w:val="bullet"/>
      <w:lvlText w:val="•"/>
      <w:lvlJc w:val="left"/>
      <w:pPr>
        <w:ind w:left="3815" w:hanging="360"/>
      </w:pPr>
      <w:rPr>
        <w:rFonts w:hint="default"/>
        <w:lang w:val="ru-RU" w:eastAsia="en-US" w:bidi="ar-SA"/>
      </w:rPr>
    </w:lvl>
    <w:lvl w:ilvl="3" w:tplc="9858EBDC">
      <w:numFmt w:val="bullet"/>
      <w:lvlText w:val="•"/>
      <w:lvlJc w:val="left"/>
      <w:pPr>
        <w:ind w:left="5163" w:hanging="360"/>
      </w:pPr>
      <w:rPr>
        <w:rFonts w:hint="default"/>
        <w:lang w:val="ru-RU" w:eastAsia="en-US" w:bidi="ar-SA"/>
      </w:rPr>
    </w:lvl>
    <w:lvl w:ilvl="4" w:tplc="DF74FCE8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5" w:tplc="EB3293FA">
      <w:numFmt w:val="bullet"/>
      <w:lvlText w:val="•"/>
      <w:lvlJc w:val="left"/>
      <w:pPr>
        <w:ind w:left="7859" w:hanging="360"/>
      </w:pPr>
      <w:rPr>
        <w:rFonts w:hint="default"/>
        <w:lang w:val="ru-RU" w:eastAsia="en-US" w:bidi="ar-SA"/>
      </w:rPr>
    </w:lvl>
    <w:lvl w:ilvl="6" w:tplc="5EA69556">
      <w:numFmt w:val="bullet"/>
      <w:lvlText w:val="•"/>
      <w:lvlJc w:val="left"/>
      <w:pPr>
        <w:ind w:left="9207" w:hanging="360"/>
      </w:pPr>
      <w:rPr>
        <w:rFonts w:hint="default"/>
        <w:lang w:val="ru-RU" w:eastAsia="en-US" w:bidi="ar-SA"/>
      </w:rPr>
    </w:lvl>
    <w:lvl w:ilvl="7" w:tplc="8488DD26">
      <w:numFmt w:val="bullet"/>
      <w:lvlText w:val="•"/>
      <w:lvlJc w:val="left"/>
      <w:pPr>
        <w:ind w:left="10554" w:hanging="360"/>
      </w:pPr>
      <w:rPr>
        <w:rFonts w:hint="default"/>
        <w:lang w:val="ru-RU" w:eastAsia="en-US" w:bidi="ar-SA"/>
      </w:rPr>
    </w:lvl>
    <w:lvl w:ilvl="8" w:tplc="7BAE50E4">
      <w:numFmt w:val="bullet"/>
      <w:lvlText w:val="•"/>
      <w:lvlJc w:val="left"/>
      <w:pPr>
        <w:ind w:left="11902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68860C6"/>
    <w:multiLevelType w:val="hybridMultilevel"/>
    <w:tmpl w:val="B95C9AFA"/>
    <w:lvl w:ilvl="0" w:tplc="0C46586E">
      <w:start w:val="1"/>
      <w:numFmt w:val="decimal"/>
      <w:lvlText w:val="%1."/>
      <w:lvlJc w:val="left"/>
      <w:pPr>
        <w:ind w:left="868" w:hanging="1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4"/>
        <w:szCs w:val="24"/>
        <w:lang w:val="ru-RU" w:eastAsia="en-US" w:bidi="ar-SA"/>
      </w:rPr>
    </w:lvl>
    <w:lvl w:ilvl="1" w:tplc="10FA92D0">
      <w:start w:val="1"/>
      <w:numFmt w:val="upperRoman"/>
      <w:lvlText w:val="%2."/>
      <w:lvlJc w:val="left"/>
      <w:pPr>
        <w:ind w:left="5137" w:hanging="21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DB96CDFC">
      <w:numFmt w:val="bullet"/>
      <w:lvlText w:val="•"/>
      <w:lvlJc w:val="left"/>
      <w:pPr>
        <w:ind w:left="5802" w:hanging="216"/>
      </w:pPr>
      <w:rPr>
        <w:rFonts w:hint="default"/>
        <w:lang w:val="ru-RU" w:eastAsia="en-US" w:bidi="ar-SA"/>
      </w:rPr>
    </w:lvl>
    <w:lvl w:ilvl="3" w:tplc="E006C23E">
      <w:numFmt w:val="bullet"/>
      <w:lvlText w:val="•"/>
      <w:lvlJc w:val="left"/>
      <w:pPr>
        <w:ind w:left="6465" w:hanging="216"/>
      </w:pPr>
      <w:rPr>
        <w:rFonts w:hint="default"/>
        <w:lang w:val="ru-RU" w:eastAsia="en-US" w:bidi="ar-SA"/>
      </w:rPr>
    </w:lvl>
    <w:lvl w:ilvl="4" w:tplc="628AC05E">
      <w:numFmt w:val="bullet"/>
      <w:lvlText w:val="•"/>
      <w:lvlJc w:val="left"/>
      <w:pPr>
        <w:ind w:left="7128" w:hanging="216"/>
      </w:pPr>
      <w:rPr>
        <w:rFonts w:hint="default"/>
        <w:lang w:val="ru-RU" w:eastAsia="en-US" w:bidi="ar-SA"/>
      </w:rPr>
    </w:lvl>
    <w:lvl w:ilvl="5" w:tplc="8BB4ED6C">
      <w:numFmt w:val="bullet"/>
      <w:lvlText w:val="•"/>
      <w:lvlJc w:val="left"/>
      <w:pPr>
        <w:ind w:left="7791" w:hanging="216"/>
      </w:pPr>
      <w:rPr>
        <w:rFonts w:hint="default"/>
        <w:lang w:val="ru-RU" w:eastAsia="en-US" w:bidi="ar-SA"/>
      </w:rPr>
    </w:lvl>
    <w:lvl w:ilvl="6" w:tplc="CF9E77B4">
      <w:numFmt w:val="bullet"/>
      <w:lvlText w:val="•"/>
      <w:lvlJc w:val="left"/>
      <w:pPr>
        <w:ind w:left="8454" w:hanging="216"/>
      </w:pPr>
      <w:rPr>
        <w:rFonts w:hint="default"/>
        <w:lang w:val="ru-RU" w:eastAsia="en-US" w:bidi="ar-SA"/>
      </w:rPr>
    </w:lvl>
    <w:lvl w:ilvl="7" w:tplc="9DFC3244">
      <w:numFmt w:val="bullet"/>
      <w:lvlText w:val="•"/>
      <w:lvlJc w:val="left"/>
      <w:pPr>
        <w:ind w:left="9117" w:hanging="216"/>
      </w:pPr>
      <w:rPr>
        <w:rFonts w:hint="default"/>
        <w:lang w:val="ru-RU" w:eastAsia="en-US" w:bidi="ar-SA"/>
      </w:rPr>
    </w:lvl>
    <w:lvl w:ilvl="8" w:tplc="E79AA5B8">
      <w:numFmt w:val="bullet"/>
      <w:lvlText w:val="•"/>
      <w:lvlJc w:val="left"/>
      <w:pPr>
        <w:ind w:left="9780" w:hanging="216"/>
      </w:pPr>
      <w:rPr>
        <w:rFonts w:hint="default"/>
        <w:lang w:val="ru-RU" w:eastAsia="en-US" w:bidi="ar-SA"/>
      </w:rPr>
    </w:lvl>
  </w:abstractNum>
  <w:abstractNum w:abstractNumId="10" w15:restartNumberingAfterBreak="0">
    <w:nsid w:val="276E5A0F"/>
    <w:multiLevelType w:val="hybridMultilevel"/>
    <w:tmpl w:val="D9123A4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C26D8"/>
    <w:multiLevelType w:val="hybridMultilevel"/>
    <w:tmpl w:val="C1E062D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633E26"/>
    <w:multiLevelType w:val="hybridMultilevel"/>
    <w:tmpl w:val="FFD057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9402BA"/>
    <w:multiLevelType w:val="hybridMultilevel"/>
    <w:tmpl w:val="A9AE1A36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7627195"/>
    <w:multiLevelType w:val="hybridMultilevel"/>
    <w:tmpl w:val="21D660A2"/>
    <w:lvl w:ilvl="0" w:tplc="6A023C22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81BF3"/>
    <w:multiLevelType w:val="hybridMultilevel"/>
    <w:tmpl w:val="CD04C55A"/>
    <w:lvl w:ilvl="0" w:tplc="E52AFB2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D43F8"/>
    <w:multiLevelType w:val="hybridMultilevel"/>
    <w:tmpl w:val="70F6FE2E"/>
    <w:lvl w:ilvl="0" w:tplc="80220E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1F35717"/>
    <w:multiLevelType w:val="hybridMultilevel"/>
    <w:tmpl w:val="C006600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A3FD3"/>
    <w:multiLevelType w:val="multilevel"/>
    <w:tmpl w:val="85242486"/>
    <w:lvl w:ilvl="0">
      <w:start w:val="1"/>
      <w:numFmt w:val="decimal"/>
      <w:lvlText w:val="%1."/>
      <w:lvlJc w:val="left"/>
      <w:pPr>
        <w:ind w:left="1239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54" w:hanging="81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6" w:hanging="8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2" w:hanging="8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8" w:hanging="8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5" w:hanging="8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8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8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3" w:hanging="819"/>
      </w:pPr>
      <w:rPr>
        <w:rFonts w:hint="default"/>
        <w:lang w:val="ru-RU" w:eastAsia="en-US" w:bidi="ar-SA"/>
      </w:rPr>
    </w:lvl>
  </w:abstractNum>
  <w:abstractNum w:abstractNumId="19" w15:restartNumberingAfterBreak="0">
    <w:nsid w:val="45E47B27"/>
    <w:multiLevelType w:val="hybridMultilevel"/>
    <w:tmpl w:val="A418A572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7CA354F"/>
    <w:multiLevelType w:val="hybridMultilevel"/>
    <w:tmpl w:val="8C7A9EA6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C90824"/>
    <w:multiLevelType w:val="hybridMultilevel"/>
    <w:tmpl w:val="1A5A506C"/>
    <w:lvl w:ilvl="0" w:tplc="C542099A">
      <w:numFmt w:val="bullet"/>
      <w:lvlText w:val="–"/>
      <w:lvlJc w:val="left"/>
      <w:pPr>
        <w:ind w:left="62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33840DC">
      <w:numFmt w:val="bullet"/>
      <w:lvlText w:val="•"/>
      <w:lvlJc w:val="left"/>
      <w:pPr>
        <w:ind w:left="807" w:hanging="312"/>
      </w:pPr>
      <w:rPr>
        <w:rFonts w:hint="default"/>
        <w:lang w:val="ru-RU" w:eastAsia="en-US" w:bidi="ar-SA"/>
      </w:rPr>
    </w:lvl>
    <w:lvl w:ilvl="2" w:tplc="A7ECA122">
      <w:numFmt w:val="bullet"/>
      <w:lvlText w:val="•"/>
      <w:lvlJc w:val="left"/>
      <w:pPr>
        <w:ind w:left="1555" w:hanging="312"/>
      </w:pPr>
      <w:rPr>
        <w:rFonts w:hint="default"/>
        <w:lang w:val="ru-RU" w:eastAsia="en-US" w:bidi="ar-SA"/>
      </w:rPr>
    </w:lvl>
    <w:lvl w:ilvl="3" w:tplc="1C069154">
      <w:numFmt w:val="bullet"/>
      <w:lvlText w:val="•"/>
      <w:lvlJc w:val="left"/>
      <w:pPr>
        <w:ind w:left="2303" w:hanging="312"/>
      </w:pPr>
      <w:rPr>
        <w:rFonts w:hint="default"/>
        <w:lang w:val="ru-RU" w:eastAsia="en-US" w:bidi="ar-SA"/>
      </w:rPr>
    </w:lvl>
    <w:lvl w:ilvl="4" w:tplc="EEFA8600">
      <w:numFmt w:val="bullet"/>
      <w:lvlText w:val="•"/>
      <w:lvlJc w:val="left"/>
      <w:pPr>
        <w:ind w:left="3050" w:hanging="312"/>
      </w:pPr>
      <w:rPr>
        <w:rFonts w:hint="default"/>
        <w:lang w:val="ru-RU" w:eastAsia="en-US" w:bidi="ar-SA"/>
      </w:rPr>
    </w:lvl>
    <w:lvl w:ilvl="5" w:tplc="2F76426C">
      <w:numFmt w:val="bullet"/>
      <w:lvlText w:val="•"/>
      <w:lvlJc w:val="left"/>
      <w:pPr>
        <w:ind w:left="3798" w:hanging="312"/>
      </w:pPr>
      <w:rPr>
        <w:rFonts w:hint="default"/>
        <w:lang w:val="ru-RU" w:eastAsia="en-US" w:bidi="ar-SA"/>
      </w:rPr>
    </w:lvl>
    <w:lvl w:ilvl="6" w:tplc="AB10F832">
      <w:numFmt w:val="bullet"/>
      <w:lvlText w:val="•"/>
      <w:lvlJc w:val="left"/>
      <w:pPr>
        <w:ind w:left="4546" w:hanging="312"/>
      </w:pPr>
      <w:rPr>
        <w:rFonts w:hint="default"/>
        <w:lang w:val="ru-RU" w:eastAsia="en-US" w:bidi="ar-SA"/>
      </w:rPr>
    </w:lvl>
    <w:lvl w:ilvl="7" w:tplc="5EEAB86A">
      <w:numFmt w:val="bullet"/>
      <w:lvlText w:val="•"/>
      <w:lvlJc w:val="left"/>
      <w:pPr>
        <w:ind w:left="5293" w:hanging="312"/>
      </w:pPr>
      <w:rPr>
        <w:rFonts w:hint="default"/>
        <w:lang w:val="ru-RU" w:eastAsia="en-US" w:bidi="ar-SA"/>
      </w:rPr>
    </w:lvl>
    <w:lvl w:ilvl="8" w:tplc="2AFEA968">
      <w:numFmt w:val="bullet"/>
      <w:lvlText w:val="•"/>
      <w:lvlJc w:val="left"/>
      <w:pPr>
        <w:ind w:left="6041" w:hanging="312"/>
      </w:pPr>
      <w:rPr>
        <w:rFonts w:hint="default"/>
        <w:lang w:val="ru-RU" w:eastAsia="en-US" w:bidi="ar-SA"/>
      </w:rPr>
    </w:lvl>
  </w:abstractNum>
  <w:abstractNum w:abstractNumId="22" w15:restartNumberingAfterBreak="0">
    <w:nsid w:val="5D5D0B99"/>
    <w:multiLevelType w:val="hybridMultilevel"/>
    <w:tmpl w:val="2BD274B2"/>
    <w:lvl w:ilvl="0" w:tplc="E0580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E95508C"/>
    <w:multiLevelType w:val="hybridMultilevel"/>
    <w:tmpl w:val="B9300DC0"/>
    <w:lvl w:ilvl="0" w:tplc="263AC2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52BE2"/>
    <w:multiLevelType w:val="hybridMultilevel"/>
    <w:tmpl w:val="586692D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667B90"/>
    <w:multiLevelType w:val="hybridMultilevel"/>
    <w:tmpl w:val="4BA67076"/>
    <w:lvl w:ilvl="0" w:tplc="BCEC59FC">
      <w:start w:val="1"/>
      <w:numFmt w:val="decimal"/>
      <w:lvlText w:val="%1."/>
      <w:lvlJc w:val="left"/>
      <w:pPr>
        <w:ind w:left="1602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82ED9A2">
      <w:numFmt w:val="bullet"/>
      <w:lvlText w:val="•"/>
      <w:lvlJc w:val="left"/>
      <w:pPr>
        <w:ind w:left="2550" w:hanging="221"/>
      </w:pPr>
      <w:rPr>
        <w:rFonts w:hint="default"/>
        <w:lang w:val="ru-RU" w:eastAsia="en-US" w:bidi="ar-SA"/>
      </w:rPr>
    </w:lvl>
    <w:lvl w:ilvl="2" w:tplc="DC703864">
      <w:numFmt w:val="bullet"/>
      <w:lvlText w:val="•"/>
      <w:lvlJc w:val="left"/>
      <w:pPr>
        <w:ind w:left="3501" w:hanging="221"/>
      </w:pPr>
      <w:rPr>
        <w:rFonts w:hint="default"/>
        <w:lang w:val="ru-RU" w:eastAsia="en-US" w:bidi="ar-SA"/>
      </w:rPr>
    </w:lvl>
    <w:lvl w:ilvl="3" w:tplc="D71E48F0">
      <w:numFmt w:val="bullet"/>
      <w:lvlText w:val="•"/>
      <w:lvlJc w:val="left"/>
      <w:pPr>
        <w:ind w:left="4451" w:hanging="221"/>
      </w:pPr>
      <w:rPr>
        <w:rFonts w:hint="default"/>
        <w:lang w:val="ru-RU" w:eastAsia="en-US" w:bidi="ar-SA"/>
      </w:rPr>
    </w:lvl>
    <w:lvl w:ilvl="4" w:tplc="A3B4DEB2">
      <w:numFmt w:val="bullet"/>
      <w:lvlText w:val="•"/>
      <w:lvlJc w:val="left"/>
      <w:pPr>
        <w:ind w:left="5402" w:hanging="221"/>
      </w:pPr>
      <w:rPr>
        <w:rFonts w:hint="default"/>
        <w:lang w:val="ru-RU" w:eastAsia="en-US" w:bidi="ar-SA"/>
      </w:rPr>
    </w:lvl>
    <w:lvl w:ilvl="5" w:tplc="DCAC4398">
      <w:numFmt w:val="bullet"/>
      <w:lvlText w:val="•"/>
      <w:lvlJc w:val="left"/>
      <w:pPr>
        <w:ind w:left="6353" w:hanging="221"/>
      </w:pPr>
      <w:rPr>
        <w:rFonts w:hint="default"/>
        <w:lang w:val="ru-RU" w:eastAsia="en-US" w:bidi="ar-SA"/>
      </w:rPr>
    </w:lvl>
    <w:lvl w:ilvl="6" w:tplc="AAB67B9C">
      <w:numFmt w:val="bullet"/>
      <w:lvlText w:val="•"/>
      <w:lvlJc w:val="left"/>
      <w:pPr>
        <w:ind w:left="7303" w:hanging="221"/>
      </w:pPr>
      <w:rPr>
        <w:rFonts w:hint="default"/>
        <w:lang w:val="ru-RU" w:eastAsia="en-US" w:bidi="ar-SA"/>
      </w:rPr>
    </w:lvl>
    <w:lvl w:ilvl="7" w:tplc="8CC63298">
      <w:numFmt w:val="bullet"/>
      <w:lvlText w:val="•"/>
      <w:lvlJc w:val="left"/>
      <w:pPr>
        <w:ind w:left="8254" w:hanging="221"/>
      </w:pPr>
      <w:rPr>
        <w:rFonts w:hint="default"/>
        <w:lang w:val="ru-RU" w:eastAsia="en-US" w:bidi="ar-SA"/>
      </w:rPr>
    </w:lvl>
    <w:lvl w:ilvl="8" w:tplc="58D2E1C6">
      <w:numFmt w:val="bullet"/>
      <w:lvlText w:val="•"/>
      <w:lvlJc w:val="left"/>
      <w:pPr>
        <w:ind w:left="9205" w:hanging="221"/>
      </w:pPr>
      <w:rPr>
        <w:rFonts w:hint="default"/>
        <w:lang w:val="ru-RU" w:eastAsia="en-US" w:bidi="ar-SA"/>
      </w:rPr>
    </w:lvl>
  </w:abstractNum>
  <w:abstractNum w:abstractNumId="26" w15:restartNumberingAfterBreak="0">
    <w:nsid w:val="65832A0D"/>
    <w:multiLevelType w:val="hybridMultilevel"/>
    <w:tmpl w:val="D0FE4824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B510AE"/>
    <w:multiLevelType w:val="hybridMultilevel"/>
    <w:tmpl w:val="085E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CB140B"/>
    <w:multiLevelType w:val="hybridMultilevel"/>
    <w:tmpl w:val="3F8A099C"/>
    <w:lvl w:ilvl="0" w:tplc="E0580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032D8A"/>
    <w:multiLevelType w:val="multilevel"/>
    <w:tmpl w:val="ACEC645C"/>
    <w:lvl w:ilvl="0">
      <w:start w:val="1"/>
      <w:numFmt w:val="decimal"/>
      <w:lvlText w:val="%1."/>
      <w:lvlJc w:val="left"/>
      <w:pPr>
        <w:ind w:left="1381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709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60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3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44" w:hanging="709"/>
      </w:pPr>
      <w:rPr>
        <w:rFonts w:hint="default"/>
        <w:lang w:val="ru-RU" w:eastAsia="en-US" w:bidi="ar-SA"/>
      </w:rPr>
    </w:lvl>
  </w:abstractNum>
  <w:abstractNum w:abstractNumId="30" w15:restartNumberingAfterBreak="0">
    <w:nsid w:val="7D3647BC"/>
    <w:multiLevelType w:val="hybridMultilevel"/>
    <w:tmpl w:val="7874921C"/>
    <w:lvl w:ilvl="0" w:tplc="263AC2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8"/>
  </w:num>
  <w:num w:numId="4">
    <w:abstractNumId w:val="25"/>
  </w:num>
  <w:num w:numId="5">
    <w:abstractNumId w:val="3"/>
  </w:num>
  <w:num w:numId="6">
    <w:abstractNumId w:val="2"/>
  </w:num>
  <w:num w:numId="7">
    <w:abstractNumId w:val="29"/>
  </w:num>
  <w:num w:numId="8">
    <w:abstractNumId w:val="21"/>
  </w:num>
  <w:num w:numId="9">
    <w:abstractNumId w:val="18"/>
  </w:num>
  <w:num w:numId="10">
    <w:abstractNumId w:val="19"/>
  </w:num>
  <w:num w:numId="11">
    <w:abstractNumId w:val="30"/>
  </w:num>
  <w:num w:numId="12">
    <w:abstractNumId w:val="13"/>
  </w:num>
  <w:num w:numId="13">
    <w:abstractNumId w:val="1"/>
  </w:num>
  <w:num w:numId="14">
    <w:abstractNumId w:val="27"/>
  </w:num>
  <w:num w:numId="15">
    <w:abstractNumId w:val="23"/>
  </w:num>
  <w:num w:numId="16">
    <w:abstractNumId w:val="7"/>
  </w:num>
  <w:num w:numId="17">
    <w:abstractNumId w:val="6"/>
  </w:num>
  <w:num w:numId="18">
    <w:abstractNumId w:val="16"/>
  </w:num>
  <w:num w:numId="19">
    <w:abstractNumId w:val="22"/>
  </w:num>
  <w:num w:numId="20">
    <w:abstractNumId w:val="11"/>
  </w:num>
  <w:num w:numId="21">
    <w:abstractNumId w:val="10"/>
  </w:num>
  <w:num w:numId="22">
    <w:abstractNumId w:val="24"/>
  </w:num>
  <w:num w:numId="23">
    <w:abstractNumId w:val="20"/>
  </w:num>
  <w:num w:numId="24">
    <w:abstractNumId w:val="12"/>
  </w:num>
  <w:num w:numId="25">
    <w:abstractNumId w:val="28"/>
  </w:num>
  <w:num w:numId="26">
    <w:abstractNumId w:val="4"/>
  </w:num>
  <w:num w:numId="27">
    <w:abstractNumId w:val="17"/>
  </w:num>
  <w:num w:numId="28">
    <w:abstractNumId w:val="5"/>
  </w:num>
  <w:num w:numId="29">
    <w:abstractNumId w:val="26"/>
  </w:num>
  <w:num w:numId="30">
    <w:abstractNumId w:val="0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A9"/>
    <w:rsid w:val="00001C21"/>
    <w:rsid w:val="00012972"/>
    <w:rsid w:val="00027AC2"/>
    <w:rsid w:val="000507B7"/>
    <w:rsid w:val="00057C9D"/>
    <w:rsid w:val="00062EF3"/>
    <w:rsid w:val="00097F78"/>
    <w:rsid w:val="000C315C"/>
    <w:rsid w:val="000E2B1C"/>
    <w:rsid w:val="000E7402"/>
    <w:rsid w:val="00101162"/>
    <w:rsid w:val="00110CB7"/>
    <w:rsid w:val="00127EAF"/>
    <w:rsid w:val="00183CAD"/>
    <w:rsid w:val="0018704F"/>
    <w:rsid w:val="001C36DE"/>
    <w:rsid w:val="001D3AE2"/>
    <w:rsid w:val="002078AB"/>
    <w:rsid w:val="0022417C"/>
    <w:rsid w:val="002336B9"/>
    <w:rsid w:val="00252E4A"/>
    <w:rsid w:val="00254161"/>
    <w:rsid w:val="00271631"/>
    <w:rsid w:val="002C4A00"/>
    <w:rsid w:val="002D669B"/>
    <w:rsid w:val="002D6B85"/>
    <w:rsid w:val="002F15A8"/>
    <w:rsid w:val="0031251F"/>
    <w:rsid w:val="003269A4"/>
    <w:rsid w:val="003368CF"/>
    <w:rsid w:val="00350CBB"/>
    <w:rsid w:val="00353CC1"/>
    <w:rsid w:val="00364E7B"/>
    <w:rsid w:val="003853E9"/>
    <w:rsid w:val="003B4491"/>
    <w:rsid w:val="003D09CE"/>
    <w:rsid w:val="00401923"/>
    <w:rsid w:val="00424DF1"/>
    <w:rsid w:val="00441239"/>
    <w:rsid w:val="00442B9E"/>
    <w:rsid w:val="00446CFC"/>
    <w:rsid w:val="00451E0B"/>
    <w:rsid w:val="004629D5"/>
    <w:rsid w:val="004D6FB5"/>
    <w:rsid w:val="004F00A9"/>
    <w:rsid w:val="0050788F"/>
    <w:rsid w:val="00511761"/>
    <w:rsid w:val="005501E0"/>
    <w:rsid w:val="005B6913"/>
    <w:rsid w:val="005C02D1"/>
    <w:rsid w:val="005C63BF"/>
    <w:rsid w:val="00602955"/>
    <w:rsid w:val="00617C06"/>
    <w:rsid w:val="006A4DA6"/>
    <w:rsid w:val="006E1D8D"/>
    <w:rsid w:val="006E7194"/>
    <w:rsid w:val="006F0475"/>
    <w:rsid w:val="00745927"/>
    <w:rsid w:val="007826AC"/>
    <w:rsid w:val="00782934"/>
    <w:rsid w:val="00796B46"/>
    <w:rsid w:val="007A17F6"/>
    <w:rsid w:val="007A5B5E"/>
    <w:rsid w:val="007A6D02"/>
    <w:rsid w:val="007F3C12"/>
    <w:rsid w:val="008176CA"/>
    <w:rsid w:val="00825A99"/>
    <w:rsid w:val="00827873"/>
    <w:rsid w:val="0084622F"/>
    <w:rsid w:val="00856F1B"/>
    <w:rsid w:val="008654B4"/>
    <w:rsid w:val="00883148"/>
    <w:rsid w:val="008D47C4"/>
    <w:rsid w:val="008E6FB0"/>
    <w:rsid w:val="008F2B38"/>
    <w:rsid w:val="00915B38"/>
    <w:rsid w:val="00922326"/>
    <w:rsid w:val="0094216D"/>
    <w:rsid w:val="00946824"/>
    <w:rsid w:val="00975D02"/>
    <w:rsid w:val="0099127A"/>
    <w:rsid w:val="009917A8"/>
    <w:rsid w:val="009A4331"/>
    <w:rsid w:val="009B717A"/>
    <w:rsid w:val="009F52D8"/>
    <w:rsid w:val="00A17960"/>
    <w:rsid w:val="00A37C4B"/>
    <w:rsid w:val="00A46B2A"/>
    <w:rsid w:val="00A556DD"/>
    <w:rsid w:val="00A56A04"/>
    <w:rsid w:val="00A5752E"/>
    <w:rsid w:val="00AB5F25"/>
    <w:rsid w:val="00AC460A"/>
    <w:rsid w:val="00B40D0E"/>
    <w:rsid w:val="00B662D8"/>
    <w:rsid w:val="00BB5389"/>
    <w:rsid w:val="00BF10C1"/>
    <w:rsid w:val="00C1666B"/>
    <w:rsid w:val="00C24020"/>
    <w:rsid w:val="00C240BC"/>
    <w:rsid w:val="00C46F2B"/>
    <w:rsid w:val="00C51A5D"/>
    <w:rsid w:val="00C70894"/>
    <w:rsid w:val="00C8153B"/>
    <w:rsid w:val="00C95158"/>
    <w:rsid w:val="00CC681A"/>
    <w:rsid w:val="00CE4D3F"/>
    <w:rsid w:val="00D0338E"/>
    <w:rsid w:val="00D33131"/>
    <w:rsid w:val="00D35FAA"/>
    <w:rsid w:val="00D44D14"/>
    <w:rsid w:val="00DA3204"/>
    <w:rsid w:val="00DB0EB5"/>
    <w:rsid w:val="00DF217A"/>
    <w:rsid w:val="00E02841"/>
    <w:rsid w:val="00E521CB"/>
    <w:rsid w:val="00E7219A"/>
    <w:rsid w:val="00EC03DD"/>
    <w:rsid w:val="00ED0906"/>
    <w:rsid w:val="00ED0E53"/>
    <w:rsid w:val="00F062BA"/>
    <w:rsid w:val="00F64D67"/>
    <w:rsid w:val="00F87669"/>
    <w:rsid w:val="00F90261"/>
    <w:rsid w:val="00F92E0D"/>
    <w:rsid w:val="00FA771B"/>
    <w:rsid w:val="00FF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8C190"/>
  <w15:chartTrackingRefBased/>
  <w15:docId w15:val="{B1D9F97E-3D0B-428F-8A43-E9E67A838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5389"/>
  </w:style>
  <w:style w:type="paragraph" w:styleId="1">
    <w:name w:val="heading 1"/>
    <w:basedOn w:val="a"/>
    <w:link w:val="10"/>
    <w:uiPriority w:val="1"/>
    <w:qFormat/>
    <w:rsid w:val="000507B7"/>
    <w:pPr>
      <w:widowControl w:val="0"/>
      <w:autoSpaceDE w:val="0"/>
      <w:autoSpaceDN w:val="0"/>
      <w:spacing w:before="67" w:after="0" w:line="240" w:lineRule="auto"/>
      <w:ind w:left="1239" w:right="221"/>
      <w:jc w:val="right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0507B7"/>
    <w:pPr>
      <w:widowControl w:val="0"/>
      <w:autoSpaceDE w:val="0"/>
      <w:autoSpaceDN w:val="0"/>
      <w:spacing w:after="0" w:line="240" w:lineRule="auto"/>
      <w:ind w:left="1381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B5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1"/>
    <w:qFormat/>
    <w:rsid w:val="00BB5389"/>
    <w:pPr>
      <w:ind w:left="720"/>
      <w:contextualSpacing/>
    </w:pPr>
  </w:style>
  <w:style w:type="character" w:customStyle="1" w:styleId="a5">
    <w:name w:val="Абзац списка Знак"/>
    <w:link w:val="a4"/>
    <w:uiPriority w:val="1"/>
    <w:locked/>
    <w:rsid w:val="00BB5389"/>
  </w:style>
  <w:style w:type="paragraph" w:styleId="a6">
    <w:name w:val="Body Text"/>
    <w:basedOn w:val="a"/>
    <w:link w:val="a7"/>
    <w:uiPriority w:val="1"/>
    <w:qFormat/>
    <w:rsid w:val="00BB5389"/>
    <w:pPr>
      <w:widowControl w:val="0"/>
      <w:autoSpaceDE w:val="0"/>
      <w:autoSpaceDN w:val="0"/>
      <w:spacing w:after="0" w:line="240" w:lineRule="auto"/>
      <w:ind w:left="532" w:firstLine="708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1"/>
    <w:rsid w:val="00BB5389"/>
    <w:rPr>
      <w:rFonts w:ascii="Times New Roman" w:eastAsia="Times New Roman" w:hAnsi="Times New Roman" w:cs="Times New Roman"/>
      <w:sz w:val="26"/>
      <w:szCs w:val="26"/>
    </w:rPr>
  </w:style>
  <w:style w:type="paragraph" w:customStyle="1" w:styleId="Default">
    <w:name w:val="Default"/>
    <w:rsid w:val="00BB5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0507B7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0507B7"/>
    <w:rPr>
      <w:rFonts w:ascii="Times New Roman" w:eastAsia="Times New Roman" w:hAnsi="Times New Roman" w:cs="Times New Roman"/>
      <w:b/>
      <w:bCs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507B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0507B7"/>
    <w:pPr>
      <w:widowControl w:val="0"/>
      <w:autoSpaceDE w:val="0"/>
      <w:autoSpaceDN w:val="0"/>
      <w:spacing w:before="40" w:after="0" w:line="240" w:lineRule="auto"/>
      <w:ind w:left="954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1">
    <w:name w:val="toc 2"/>
    <w:basedOn w:val="a"/>
    <w:uiPriority w:val="1"/>
    <w:qFormat/>
    <w:rsid w:val="000507B7"/>
    <w:pPr>
      <w:widowControl w:val="0"/>
      <w:autoSpaceDE w:val="0"/>
      <w:autoSpaceDN w:val="0"/>
      <w:spacing w:before="120" w:after="0" w:line="240" w:lineRule="auto"/>
      <w:ind w:left="1238" w:hanging="282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Title"/>
    <w:basedOn w:val="a"/>
    <w:link w:val="a9"/>
    <w:uiPriority w:val="1"/>
    <w:qFormat/>
    <w:rsid w:val="000507B7"/>
    <w:pPr>
      <w:widowControl w:val="0"/>
      <w:autoSpaceDE w:val="0"/>
      <w:autoSpaceDN w:val="0"/>
      <w:spacing w:after="0" w:line="240" w:lineRule="auto"/>
      <w:ind w:left="920" w:right="476"/>
      <w:jc w:val="center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9">
    <w:name w:val="Заголовок Знак"/>
    <w:basedOn w:val="a0"/>
    <w:link w:val="a8"/>
    <w:uiPriority w:val="1"/>
    <w:rsid w:val="000507B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0507B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rsid w:val="008F2B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011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011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pc-111_1</dc:creator>
  <cp:keywords/>
  <dc:description/>
  <cp:lastModifiedBy>Любовь Юрьевна  Малкова</cp:lastModifiedBy>
  <cp:revision>120</cp:revision>
  <cp:lastPrinted>2024-05-13T07:45:00Z</cp:lastPrinted>
  <dcterms:created xsi:type="dcterms:W3CDTF">2024-03-22T07:44:00Z</dcterms:created>
  <dcterms:modified xsi:type="dcterms:W3CDTF">2024-05-13T07:46:00Z</dcterms:modified>
</cp:coreProperties>
</file>