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11904" w:rsidRPr="00A95C88" w14:paraId="6CB9552A" w14:textId="77777777" w:rsidTr="00B353BC">
        <w:tc>
          <w:tcPr>
            <w:tcW w:w="4643" w:type="dxa"/>
          </w:tcPr>
          <w:p w14:paraId="06C80D89" w14:textId="77777777" w:rsidR="00D11904" w:rsidRPr="00A95C88" w:rsidRDefault="00D11904" w:rsidP="00A95C88">
            <w:pPr>
              <w:pageBreakBefore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1F534701" w14:textId="1C5D12C3" w:rsidR="00D11904" w:rsidRPr="00C82FF4" w:rsidRDefault="0005224F" w:rsidP="00C82FF4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292240">
              <w:rPr>
                <w:sz w:val="28"/>
                <w:szCs w:val="28"/>
              </w:rPr>
              <w:t>6</w:t>
            </w:r>
            <w:r w:rsidR="00D11904" w:rsidRPr="00A95C88">
              <w:rPr>
                <w:sz w:val="28"/>
                <w:szCs w:val="28"/>
              </w:rPr>
              <w:t xml:space="preserve"> к приказу Департамента </w:t>
            </w:r>
            <w:r w:rsidR="00D11904" w:rsidRPr="00C82FF4">
              <w:rPr>
                <w:sz w:val="28"/>
                <w:szCs w:val="28"/>
              </w:rPr>
              <w:t>образования и науки</w:t>
            </w:r>
          </w:p>
          <w:p w14:paraId="58D7C2A9" w14:textId="77777777" w:rsidR="00D11904" w:rsidRPr="00A95C88" w:rsidRDefault="00D11904" w:rsidP="00A95C88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 w:rsidRPr="00A95C88">
              <w:rPr>
                <w:sz w:val="28"/>
                <w:szCs w:val="28"/>
              </w:rPr>
              <w:t xml:space="preserve"> Ивановской области</w:t>
            </w:r>
          </w:p>
          <w:p w14:paraId="6853AA4E" w14:textId="77777777" w:rsidR="00D11904" w:rsidRPr="0047329F" w:rsidRDefault="00D11904" w:rsidP="0047329F">
            <w:pPr>
              <w:pStyle w:val="a6"/>
              <w:ind w:left="0" w:firstLine="709"/>
              <w:jc w:val="right"/>
              <w:rPr>
                <w:sz w:val="28"/>
                <w:szCs w:val="28"/>
              </w:rPr>
            </w:pPr>
            <w:r w:rsidRPr="00A95C88">
              <w:rPr>
                <w:sz w:val="28"/>
                <w:szCs w:val="28"/>
              </w:rPr>
              <w:t>от __________№ _________-о</w:t>
            </w:r>
          </w:p>
        </w:tc>
      </w:tr>
    </w:tbl>
    <w:p w14:paraId="1D051C81" w14:textId="77777777" w:rsidR="00D11904" w:rsidRPr="00A95C88" w:rsidRDefault="00D11904" w:rsidP="00A95C88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D11904" w:rsidRPr="00A95C88" w14:paraId="3D53627F" w14:textId="77777777" w:rsidTr="00B353BC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6823383C" w14:textId="77777777" w:rsidR="00D11904" w:rsidRPr="00C809FB" w:rsidRDefault="00D11904" w:rsidP="00C44BC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</w:pPr>
            <w:r w:rsidRPr="00C809FB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>ИНСТРУКЦИЯ</w:t>
            </w:r>
          </w:p>
          <w:p w14:paraId="2A31388E" w14:textId="77777777" w:rsidR="00D11904" w:rsidRPr="00A95C88" w:rsidRDefault="00D11904" w:rsidP="00C44BC2">
            <w:pPr>
              <w:widowControl w:val="0"/>
              <w:autoSpaceDE w:val="0"/>
              <w:autoSpaceDN w:val="0"/>
              <w:jc w:val="center"/>
              <w:rPr>
                <w:b/>
                <w:spacing w:val="120"/>
                <w:sz w:val="28"/>
                <w:szCs w:val="28"/>
              </w:rPr>
            </w:pPr>
            <w:r w:rsidRPr="00A95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</w:t>
            </w:r>
            <w:r w:rsidRPr="00A95C88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A95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руководителя пункта проведения экзаменов</w:t>
            </w:r>
          </w:p>
        </w:tc>
      </w:tr>
    </w:tbl>
    <w:p w14:paraId="42F683D8" w14:textId="77777777" w:rsidR="00D11904" w:rsidRPr="00A95C88" w:rsidRDefault="00D11904" w:rsidP="00A95C88">
      <w:pPr>
        <w:widowControl w:val="0"/>
        <w:autoSpaceDE w:val="0"/>
        <w:autoSpaceDN w:val="0"/>
        <w:spacing w:before="86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35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11904" w:rsidRPr="00A95C88" w14:paraId="4247D2D7" w14:textId="77777777" w:rsidTr="00F22A8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62CC9EB" w14:textId="77777777" w:rsidR="00292240" w:rsidRPr="00292240" w:rsidRDefault="00292240" w:rsidP="002922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руководителям ППЭ, предъявляемые Порядком:</w:t>
            </w:r>
          </w:p>
          <w:p w14:paraId="7F4AE4AE" w14:textId="77777777" w:rsidR="00292240" w:rsidRPr="00292240" w:rsidRDefault="00292240" w:rsidP="002922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прошли соответствующую подготовку, организуемую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Департаментом образования и науки Ивановской области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33DCC5" w14:textId="77777777" w:rsidR="00292240" w:rsidRPr="00292240" w:rsidRDefault="00292240" w:rsidP="002922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б) не являются близкими родственниками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Статья 14 Семейного кодекса Российской Федерации), 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супругами, усыновителями, 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усыновленными участников экзаменов, сдающих экзамен в данном ППЭ;</w:t>
            </w:r>
          </w:p>
          <w:p w14:paraId="1BA9719F" w14:textId="25D2E48A" w:rsidR="00292240" w:rsidRPr="00292240" w:rsidRDefault="00292240" w:rsidP="004F2B0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в) не являются педагогическими работниками,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вляющимися учителями участников 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ГИА, сдающих экзамен в данном 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(за исключением ППЭ, организованных в труднодоступных и отдаленных местностях, в учреждениях уголовно-исполнительной системы).</w:t>
            </w:r>
          </w:p>
          <w:p w14:paraId="4E78A492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Pr="00D1190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D1190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заблаговременно</w:t>
            </w:r>
            <w:r w:rsidRPr="00D1190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</w:t>
            </w:r>
            <w:r w:rsidR="004F2B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ходит</w:t>
            </w:r>
            <w:r w:rsidRPr="00D1190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</w:t>
            </w:r>
            <w:r w:rsidRPr="00D1190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4F2B02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D11904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порядку и процедуре проведения экзаменов и ознаком</w:t>
            </w:r>
            <w:r w:rsidR="004F2B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ляе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тся с:</w:t>
            </w:r>
          </w:p>
          <w:p w14:paraId="054E5DA5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нормативными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правовыми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актами,</w:t>
            </w:r>
            <w:r w:rsidRPr="00D1190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регламентирующими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экзаменов;</w:t>
            </w:r>
          </w:p>
          <w:p w14:paraId="2A6B25EF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инструкцией, определяющей порядок работы руководителя ППЭ, </w:t>
            </w:r>
            <w:r w:rsidR="004F2B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инструкциями, определяющими порядок работы работников ППЭ;</w:t>
            </w:r>
          </w:p>
          <w:p w14:paraId="6B9B14FE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правилами оформления ведомостей, протоколов и актов, заполняемых при проведении экзаменов в аудиториях, ППЭ.</w:t>
            </w:r>
          </w:p>
          <w:p w14:paraId="378145F1" w14:textId="64F6BB3F" w:rsidR="00A95C88" w:rsidRPr="00A95C88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ППЭ информируется под подпись о сроках, местах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работников ППЭ, нарушивших Порядок.</w:t>
            </w:r>
          </w:p>
          <w:p w14:paraId="7564F727" w14:textId="77777777" w:rsidR="00A95C88" w:rsidRPr="00A95C88" w:rsidRDefault="00D11904" w:rsidP="00C809FB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D1190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D11904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проведению</w:t>
            </w:r>
            <w:r w:rsidRPr="00D119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ЕГЭ</w:t>
            </w:r>
          </w:p>
          <w:p w14:paraId="3D6A93BF" w14:textId="58C0FDB2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ППЭ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совместно с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u w:val="single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руководителем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4F2B02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обеспечить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</w:t>
            </w:r>
            <w:r w:rsidRPr="00F14CAE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F14CAE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14CAE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</w:t>
            </w:r>
            <w:r w:rsidRPr="00F14CAE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F14CAE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4CAE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F14CAE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4F2B02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br/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14CAE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требованиями</w:t>
            </w:r>
            <w:r w:rsidR="00A067D0" w:rsidRPr="00F14CAE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к</w:t>
            </w:r>
            <w:r w:rsidRPr="00F14CAE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29224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изложенными в </w:t>
            </w:r>
            <w:r w:rsidR="00A067D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</w:t>
            </w:r>
            <w:r w:rsidR="0029224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A067D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224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2 настоящего приказа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14CAE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техническое оснащение в соответствии с</w:t>
            </w:r>
            <w:r w:rsidRPr="00F14C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требованиями </w:t>
            </w:r>
            <w:r w:rsidR="00A067D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 1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хранен</w:t>
            </w:r>
            <w:r w:rsidR="00A067D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основного и резервного </w:t>
            </w:r>
            <w:proofErr w:type="spellStart"/>
            <w:r w:rsidR="00A067D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="00A067D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накопителя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для хранения интернет-пакетов в сейфе Штаба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 с осуществлением мер информационной безопасности.</w:t>
            </w:r>
          </w:p>
          <w:p w14:paraId="3CB2D48A" w14:textId="415CDF78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необходимо подготовить не менее 1 </w:t>
            </w:r>
            <w:proofErr w:type="spell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-накопителя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переноса данных между станциями в ППЭ (рекомендуемое количество – </w:t>
            </w:r>
            <w:r w:rsidR="004F2B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11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числу технических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 ППЭ плюс не менее одного резервного).</w:t>
            </w:r>
          </w:p>
          <w:p w14:paraId="339076EB" w14:textId="455D631D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ППЭ обязан контролировать своевременность загрузки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ЭМ для экзаменов, проводимых в данном ППЭ. В случае выявления проблем с загрузкой ЭМ необходимо принимать меры для устранения этих проблем. Интернет-пакеты становятся доступны за 5 рабочих дней до даты экзамена – для основных дней экзаменационного периода, за 3 рабочих дня –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резервных дней экзаменационного периода и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формируются на основе сведений о распределенных по ППЭ участниках и аудиторном фонде ППЭ.</w:t>
            </w:r>
          </w:p>
          <w:p w14:paraId="482EE578" w14:textId="77777777" w:rsidR="004F2B02" w:rsidRDefault="004F2B02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ППЭ создает условия для работы с Сервисом общественному наблюдателю и члену ГЭК.</w:t>
            </w:r>
          </w:p>
          <w:p w14:paraId="4A260D1A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A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 позднее чем за один календарный день до проведения экзамена руководитель ППЭ совместно с руководителем организации, </w:t>
            </w:r>
            <w:r w:rsidR="00B11A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базе которой организован ППЭ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0D1767D" w14:textId="578B744F" w:rsid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наличие и готовность помещений и аудиторий, необходимых для проведения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экзаменов,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аудиторий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11904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ОВЗ, участников экзаменов – детей-инвалидов и инвалидов, учитывающих состояние их здоровья, особенности психофизического развития и индивидуальных возможностей;</w:t>
            </w:r>
          </w:p>
          <w:p w14:paraId="6EBB5D4B" w14:textId="77777777" w:rsidR="007665A9" w:rsidRPr="003901C2" w:rsidRDefault="007665A9" w:rsidP="00BE21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0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Информаци</w:t>
            </w:r>
            <w:r w:rsidR="00390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390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2114" w:rsidRP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количестве таких участников экзаменов в ППЭ </w:t>
            </w:r>
            <w:r w:rsidR="00B11A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="00BE2114" w:rsidRP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о необходимости организации</w:t>
            </w:r>
            <w:r w:rsid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2114" w:rsidRP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 экзаменов в условиях, учитывающих состояние их здоровья, особенности психофизического</w:t>
            </w:r>
            <w:r w:rsid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2114" w:rsidRP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развития, направляется </w:t>
            </w:r>
            <w:r w:rsid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Департаментом</w:t>
            </w:r>
            <w:r w:rsidR="00BE2114" w:rsidRP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ППЭ не позднее двух рабочих дней до</w:t>
            </w:r>
            <w:r w:rsid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2114" w:rsidRPr="00BE21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дня проведения экзамена по соответствующему учебному предмету.</w:t>
            </w:r>
          </w:p>
          <w:p w14:paraId="24F6F5D1" w14:textId="36AD173C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готовность необходимого оборудования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участников экзаменов с ОВЗ, участников экзаменов – детей-инвалидов и инвалидов;</w:t>
            </w:r>
          </w:p>
          <w:p w14:paraId="3141183C" w14:textId="2FC3533B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готовность рабочих мест (столы, </w:t>
            </w:r>
            <w:proofErr w:type="gram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стулья)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организаторов вне аудитории, обеспечивающих вход участников экзаменов, сотрудников, осуществляющих охрану правопорядка;</w:t>
            </w:r>
          </w:p>
          <w:p w14:paraId="294B9050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готовность рабочих мест для организаторов 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и общественных наблюдателей;</w:t>
            </w:r>
          </w:p>
          <w:p w14:paraId="52EC10B9" w14:textId="3F2243A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аудитории для проведения экзаменов заметным обозначением их номеров и наименований помещений, используемых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проведения экзамена;</w:t>
            </w:r>
          </w:p>
          <w:p w14:paraId="454A63DF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каждое рабочее место участника экзамена 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заметным обозначением его номера;</w:t>
            </w:r>
          </w:p>
          <w:p w14:paraId="51E6339C" w14:textId="45308484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специально выделенное место в каждой аудитории (стол), находящееся</w:t>
            </w:r>
            <w:r w:rsidRPr="00D119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зоне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видимости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</w:t>
            </w:r>
            <w:r w:rsidRPr="00D119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видеонаблюдения,</w:t>
            </w:r>
            <w:r w:rsidRPr="00D119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 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оформления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форм ППЭ, осуществления раскладки напечатанных ЭМ и последующей упаковки организаторами ЭМ, собранных у участников экзаменов;</w:t>
            </w:r>
          </w:p>
          <w:p w14:paraId="0756BA19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помещения ППЭ, в том числе аудитории, заметным обозначением о ведении видеонаблюдения;</w:t>
            </w:r>
          </w:p>
          <w:p w14:paraId="252DFD11" w14:textId="77777777" w:rsidR="00D11904" w:rsidRDefault="00B11A48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проверку работоспособности средств видеонаблюдения в ППЭ совме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стно с техническим специалистом. </w:t>
            </w:r>
            <w:r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 убедиться, что в обзор средств видеонаблюдения попадают </w:t>
            </w:r>
            <w:r w:rsidRPr="00304F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экран</w:t>
            </w:r>
            <w:r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монитора станции организатора и средства подавления радиосигналов, если они установлены в аудитории;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52408D" w14:textId="77777777" w:rsidR="00E76384" w:rsidRDefault="00E76384" w:rsidP="00E763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3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B11A48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E76384">
              <w:rPr>
                <w:rFonts w:ascii="Times New Roman" w:eastAsia="Times New Roman" w:hAnsi="Times New Roman" w:cs="Times New Roman"/>
                <w:sz w:val="28"/>
                <w:szCs w:val="28"/>
              </w:rPr>
              <w:t>т настройки металлоискателей (стационарных и (или) ручных),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638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расположенных у входа в ППЭ, в том числе обеспечить проверку настроенных параметров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металлоискателей;</w:t>
            </w:r>
          </w:p>
          <w:p w14:paraId="1E835716" w14:textId="77777777" w:rsidR="00E76384" w:rsidRPr="00E76384" w:rsidRDefault="00E76384" w:rsidP="00E76384">
            <w:pPr>
              <w:widowControl w:val="0"/>
              <w:autoSpaceDE w:val="0"/>
              <w:autoSpaceDN w:val="0"/>
              <w:ind w:firstLine="74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63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 настроить стационарные и (или) переносные металлоискатели таким образом, чтобы обеспечить нужный уровень чувствительности, т.к. неверная настройка может стать причиной нарушения прав участников экзаменов и нарушений порядка проведения ГИА (если металлоискатель реагирует на безопасные/допустимые предметы или игнорирует опасные/запрещенные, или реагирует на стационарные предметы, находящиеся в непосредственной близости, например, стальные двери).</w:t>
            </w:r>
          </w:p>
          <w:p w14:paraId="2FB0B631" w14:textId="77777777" w:rsidR="00E76384" w:rsidRPr="00E76384" w:rsidRDefault="00E76384" w:rsidP="00E76384">
            <w:pPr>
              <w:widowControl w:val="0"/>
              <w:autoSpaceDE w:val="0"/>
              <w:autoSpaceDN w:val="0"/>
              <w:ind w:firstLine="74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63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настройки рекомендуется использовать образцы для фиксации опасных/запрещенных предметов и любые металлические предметы (например, ключи, пряжка ремня, металлические аксессуары и т.д.).</w:t>
            </w:r>
          </w:p>
          <w:p w14:paraId="294A4F6B" w14:textId="618AC2C0" w:rsidR="00E76384" w:rsidRPr="00E76384" w:rsidRDefault="00E76384" w:rsidP="00E76384">
            <w:pPr>
              <w:widowControl w:val="0"/>
              <w:autoSpaceDE w:val="0"/>
              <w:autoSpaceDN w:val="0"/>
              <w:ind w:firstLine="74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63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металлоискателях различные предметы могут фиксироваться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Pr="00E763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качестве опасных/запрещенных или безопасных/допустимых. Образцы несколько раз проносятся через металлоискатель, фиксируя данные. Имитируются различные условия: меняется скорость и место расположения предметов. В случае недостоверного сигнала меняются настройки. В качестве рабочего выбирается режим с наименьшим количеством ошибок.</w:t>
            </w:r>
          </w:p>
          <w:p w14:paraId="22D578A4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каждую аудиторию настроенными на точное время часами, находящимися в поле зрения участников экзаменов;</w:t>
            </w:r>
          </w:p>
          <w:p w14:paraId="7281EAF7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или уб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в аудиториях стенды, плакаты и иные материалы со справочно-познавательной информацией;</w:t>
            </w:r>
          </w:p>
          <w:p w14:paraId="7D1FF931" w14:textId="11B2EF8A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опечат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ыв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помещения, не использующиеся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проведения экзамена в день проведения экзамена;</w:t>
            </w:r>
          </w:p>
          <w:p w14:paraId="4EA7C98E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пожарные</w:t>
            </w:r>
            <w:r w:rsidRPr="00D1190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выходы,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первичного</w:t>
            </w:r>
            <w:r w:rsidRPr="00D1190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пожаротушения;</w:t>
            </w:r>
          </w:p>
          <w:p w14:paraId="15EC3710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до входа в ППЭ наличие отдельного места (помещения) для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личных вещей участников экзаменов;</w:t>
            </w:r>
          </w:p>
          <w:p w14:paraId="22091890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до входа в ППЭ наличие отдельного места (помещения) для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личных вещей организаторов, медицин</w:t>
            </w:r>
            <w:r w:rsidR="00662C7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работника, экзаменаторов-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собеседников, ассистентов, аккредитованных представителей СМИ;</w:t>
            </w:r>
          </w:p>
          <w:p w14:paraId="5200052F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входа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846A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сопровождающих;</w:t>
            </w:r>
          </w:p>
          <w:p w14:paraId="65D3B0BE" w14:textId="77777777" w:rsidR="00D11904" w:rsidRPr="00F653CC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ыв</w:t>
            </w:r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в Штабе ППЭ место для хранения личных вещей членов ГЭК, руководителя организации, в помещениях которой организован ППЭ, или уполномоченного им лица, руководителя ППЭ, технических специалистов, общественных наблюдателей, должностных лиц </w:t>
            </w:r>
            <w:proofErr w:type="spellStart"/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иных лиц, определенных </w:t>
            </w:r>
            <w:proofErr w:type="spellStart"/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Рособрнадзором</w:t>
            </w:r>
            <w:proofErr w:type="spellEnd"/>
            <w:r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должностных лиц </w:t>
            </w:r>
            <w:r w:rsidR="00523EBA" w:rsidRPr="00F653CC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</w:t>
            </w:r>
            <w:r w:rsidRPr="00F65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14:paraId="05304C9B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организов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ыв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в Штабе ППЭ место для руководителя организации, в помещениях которой организован ППЭ, 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или уполномоченного им лица;</w:t>
            </w:r>
          </w:p>
          <w:p w14:paraId="28F79925" w14:textId="5A4B62FA" w:rsidR="00D11904" w:rsidRPr="00F14CAE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медицинского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работника,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которое изолируется от аудиторий, используемых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проведения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экзаменов;</w:t>
            </w:r>
          </w:p>
          <w:p w14:paraId="3DBAFB2E" w14:textId="77777777" w:rsidR="00D11904" w:rsidRPr="00F14CAE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846A5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14CA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</w:t>
            </w:r>
            <w:r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 w:rsidRPr="00F14C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экзаменов,</w:t>
            </w:r>
            <w:r w:rsidRPr="00F14CA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r w:rsidRPr="00F14C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14CA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медицинскому </w:t>
            </w:r>
            <w:r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работнику</w:t>
            </w:r>
            <w:r w:rsidR="00F15C3A"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(приложение 1</w:t>
            </w:r>
            <w:r w:rsidR="00F14CAE"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 w:rsidR="00F15C3A"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  <w:r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14:paraId="4942EC47" w14:textId="709D5F1E" w:rsidR="00D11904" w:rsidRPr="00F14CAE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14CA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Штаб</w:t>
            </w:r>
            <w:r w:rsidRPr="00F14CAE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F14CAE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4CAE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F14CAE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14CAE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="00C13399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</w:t>
            </w:r>
            <w:r w:rsidR="00C13399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ями</w:t>
            </w:r>
            <w:r w:rsidR="002364DB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8F10C1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ППЭ </w:t>
            </w:r>
            <w:r w:rsidR="002364DB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(приложение </w:t>
            </w:r>
            <w:r w:rsidR="00F653CC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364DB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86F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14:paraId="276F2E18" w14:textId="77777777" w:rsidR="00D11904" w:rsidRPr="00F14CAE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 работоспособность технических средств, планируемых к использованию во время проведения экзамена, в том числе аппаратно-программного комплекса для печати и сканирования ЭМ, расположенного в зоне видимости камер в каждой аудитории;</w:t>
            </w:r>
          </w:p>
          <w:p w14:paraId="6F482170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ива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для проведения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инструктажа работников ППЭ внутри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ППЭ, например, это может быть одна из аудиторий, холл, Штаб ППЭ;</w:t>
            </w:r>
          </w:p>
          <w:p w14:paraId="3D37B3E8" w14:textId="7B8D52C5" w:rsidR="00D11904" w:rsidRPr="00D11904" w:rsidRDefault="00D11904" w:rsidP="00ED02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авли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черновики </w:t>
            </w:r>
            <w:r w:rsidR="00ED0293" w:rsidRPr="00ED02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штампом образовательной организации, на базе которой расположен ППЭ,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 участника экзамена (минимальное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– два листа на одного участника</w:t>
            </w:r>
            <w:proofErr w:type="gram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дополнительные черновики;</w:t>
            </w:r>
          </w:p>
          <w:p w14:paraId="1CFDAC9E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ливае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достаточное количество бумаги для печати полного комплекта ЭМ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аудиториях;</w:t>
            </w:r>
          </w:p>
          <w:p w14:paraId="4AD3DB00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достаточное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бумаги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F653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Штабе</w:t>
            </w:r>
            <w:r w:rsidRPr="00D119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14:paraId="3C857248" w14:textId="77777777" w:rsidR="00D11904" w:rsidRPr="00D11904" w:rsidRDefault="00D11904" w:rsidP="00C44B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ливае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 w:rsidR="00013B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белые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конверты </w:t>
            </w:r>
            <w:r w:rsidR="00013B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наклеенной формой 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13B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ППЭ-11-01 </w:t>
            </w:r>
            <w:r w:rsidR="00013B37" w:rsidRPr="00013B37">
              <w:rPr>
                <w:rFonts w:ascii="Times New Roman" w:eastAsia="Times New Roman" w:hAnsi="Times New Roman" w:cs="Times New Roman"/>
                <w:sz w:val="28"/>
                <w:szCs w:val="28"/>
              </w:rPr>
              <w:t>«Сопроводительный бланк к материалам ЕГЭ № 2»</w:t>
            </w:r>
            <w:r w:rsidR="00013B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упаковки использованных черновиков (по одному конверту на аудиторию);</w:t>
            </w:r>
          </w:p>
          <w:p w14:paraId="667E017B" w14:textId="2796E0A7" w:rsidR="008F10C1" w:rsidRDefault="00D11904" w:rsidP="008F10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авли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в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необходимом количестве инструкции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участников экзамена, зачитываемые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организаторами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началом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(одна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 одну аудиторию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222D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1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222D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0BB6E9" w14:textId="77777777" w:rsidR="008F10C1" w:rsidRPr="005A49D2" w:rsidRDefault="008F10C1" w:rsidP="008F10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подготавливает инструкцию для участников экзамена, предъявляемую в письменном виде опоздавшим участникам экзамена;</w:t>
            </w:r>
          </w:p>
          <w:p w14:paraId="5B74B959" w14:textId="2FADD9B1" w:rsidR="00077C3F" w:rsidRPr="005A49D2" w:rsidRDefault="00077C3F" w:rsidP="00077C3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подготавливает перечень средств обучения и воспитания, разрешенных к использованию для выполнения заданий КИМ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соответствующим учебным предметам;</w:t>
            </w:r>
          </w:p>
          <w:p w14:paraId="27F767B8" w14:textId="77777777" w:rsidR="00D11904" w:rsidRPr="008F10C1" w:rsidRDefault="008F10C1" w:rsidP="008F10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подготавливает </w:t>
            </w:r>
            <w:r w:rsidR="00D11904" w:rsidRPr="008F10C1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упаковку для сбора и помещения на хранение материалов экзамена после его завершения.</w:t>
            </w:r>
          </w:p>
          <w:p w14:paraId="5952D642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ранее чем за 5 календарных дней, но не позднее 17:00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календарного дня, предшествующего дню экзамена, и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контроля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 готовности, обеспечи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проведение техническим специалистом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технической подготовки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ППЭ.</w:t>
            </w:r>
          </w:p>
          <w:p w14:paraId="59F288B4" w14:textId="77777777" w:rsidR="00D11904" w:rsidRPr="00F14CAE" w:rsidRDefault="00D11904" w:rsidP="00F653C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ранее чем за 2 рабочих дня, но не позднее 17:00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календарного</w:t>
            </w:r>
            <w:r w:rsidRPr="00D1190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дня,</w:t>
            </w:r>
            <w:r w:rsidRPr="00D11904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предшествующего</w:t>
            </w:r>
            <w:r w:rsidRPr="00D11904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дню</w:t>
            </w:r>
            <w:r w:rsidRPr="00D11904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D1190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</w:t>
            </w:r>
            <w:r w:rsidRPr="00F14CAE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14CAE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членом</w:t>
            </w:r>
            <w:r w:rsidRPr="00F14CAE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ГЭК и</w:t>
            </w:r>
            <w:r w:rsidRPr="00F14C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 специалистом пров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t>одит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 технической готовности ППЭ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3CC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(подробнее </w:t>
            </w:r>
            <w:r w:rsidR="00F653CC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проведения этапов подготовки и проведения экзамена описаны 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653CC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приложении 24)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числе:</w:t>
            </w:r>
          </w:p>
          <w:p w14:paraId="48733C5A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 распечатку ДБО №</w:t>
            </w:r>
            <w:r w:rsidRPr="00F14C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2 (за исключением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ЕГЭ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 математике базового уровня) в Штабе ППЭ;</w:t>
            </w:r>
          </w:p>
          <w:p w14:paraId="07DF362B" w14:textId="77777777" w:rsidR="00077C3F" w:rsidRPr="00D11904" w:rsidRDefault="00077C3F" w:rsidP="00077C3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ЕГЭ по географии обеспечивает распечатку географических карт на каждого участника экзамена;</w:t>
            </w:r>
          </w:p>
          <w:p w14:paraId="192DD190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от технического специалиста калибровочные листы станций организатора для передачи организаторам в аудитории;</w:t>
            </w:r>
          </w:p>
          <w:p w14:paraId="0DCD2ECC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передачу в систему мониторинга готовности ППЭ 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личном кабинете ППЭ:</w:t>
            </w:r>
          </w:p>
          <w:p w14:paraId="13890567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электронных актов технической готовности со всех основных </w:t>
            </w:r>
            <w:r w:rsidR="00077C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 резервных станций организатора и станций Штаба ППЭ;</w:t>
            </w:r>
          </w:p>
          <w:p w14:paraId="0AA10A3A" w14:textId="07FCA761" w:rsidR="00872CE0" w:rsidRDefault="00D11904" w:rsidP="00872CE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акта для ДБО № 2 с основной станции Штаба ППЭ</w:t>
            </w:r>
            <w:r w:rsidR="00872CE0" w:rsidRPr="00872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proofErr w:type="gramStart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72CE0" w:rsidRPr="00872CE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72CE0" w:rsidRPr="00872CE0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не был передан ранее)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14:paraId="5F120353" w14:textId="77777777" w:rsidR="00D11904" w:rsidRDefault="00D11904" w:rsidP="00970801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статуса</w:t>
            </w:r>
            <w:r w:rsidRPr="00D1190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«Контроль</w:t>
            </w:r>
            <w:r w:rsidRPr="00B8395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</w:t>
            </w:r>
            <w:r w:rsidRPr="00B8395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B8395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8395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завершен».</w:t>
            </w:r>
          </w:p>
          <w:tbl>
            <w:tblPr>
              <w:tblStyle w:val="a3"/>
              <w:tblW w:w="9054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8505"/>
            </w:tblGrid>
            <w:tr w:rsidR="00970801" w14:paraId="6271437F" w14:textId="77777777" w:rsidTr="00B353BC">
              <w:tc>
                <w:tcPr>
                  <w:tcW w:w="9054" w:type="dxa"/>
                  <w:gridSpan w:val="2"/>
                </w:tcPr>
                <w:p w14:paraId="51166017" w14:textId="77777777" w:rsidR="00970801" w:rsidRPr="00970801" w:rsidRDefault="00970801" w:rsidP="0097080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08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!</w:t>
                  </w:r>
                </w:p>
              </w:tc>
            </w:tr>
            <w:tr w:rsidR="00970801" w14:paraId="73D597A2" w14:textId="77777777" w:rsidTr="00970801">
              <w:tc>
                <w:tcPr>
                  <w:tcW w:w="549" w:type="dxa"/>
                </w:tcPr>
                <w:p w14:paraId="2E37439E" w14:textId="77777777" w:rsidR="00970801" w:rsidRPr="00970801" w:rsidRDefault="00970801" w:rsidP="00970801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05" w:type="dxa"/>
                </w:tcPr>
                <w:p w14:paraId="1929CE21" w14:textId="77777777" w:rsidR="00970801" w:rsidRPr="00970801" w:rsidRDefault="00970801" w:rsidP="00970801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Акты основных станций могут быть переданы только при условии наличия на специализированном федеральном портале сведений </w:t>
                  </w:r>
                  <w:r w:rsidR="00077C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 рассадке. Статус «Контроль технической готовности завершен» может быть передан при условии наличия на специализированном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70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федеральном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69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портале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68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сведений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71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68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рассадке,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70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68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также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68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69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наличии переданных электронных актов технической готовности станций организатора для каждой 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аудитории.</w:t>
                  </w:r>
                </w:p>
              </w:tc>
            </w:tr>
            <w:tr w:rsidR="00970801" w14:paraId="10FE28E9" w14:textId="77777777" w:rsidTr="00970801">
              <w:tc>
                <w:tcPr>
                  <w:tcW w:w="549" w:type="dxa"/>
                </w:tcPr>
                <w:p w14:paraId="64272546" w14:textId="77777777" w:rsidR="00970801" w:rsidRPr="00970801" w:rsidRDefault="00970801" w:rsidP="00970801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05" w:type="dxa"/>
                </w:tcPr>
                <w:p w14:paraId="4CCDDF59" w14:textId="77777777" w:rsidR="00970801" w:rsidRPr="00970801" w:rsidRDefault="00970801" w:rsidP="00970801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Акт для ДБО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достаточно передать один раз для регистрации соответствующей станции Штаба ППЭ для печати ДБО№2. Новый акт для ДБО №</w:t>
                  </w:r>
                  <w:r w:rsidRPr="00970801"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Pr="009708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необходимо сохранить и передать в случае замены ранее использовавшейся для печати ДБО № 2 станции Штаба ППЭ. Сроки передачи акта для ДБО № 2 не ограничены.</w:t>
                  </w:r>
                </w:p>
              </w:tc>
            </w:tr>
          </w:tbl>
          <w:p w14:paraId="01742261" w14:textId="13E40FF4" w:rsidR="00D11904" w:rsidRPr="001E579B" w:rsidRDefault="00D11904" w:rsidP="001E579B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Заполнить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</w:t>
            </w:r>
            <w:r w:rsidRPr="00D1190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ППЭ-01</w:t>
            </w:r>
            <w:r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75132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«</w:t>
            </w:r>
            <w:r w:rsidR="00751323" w:rsidRPr="0075132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Акт готовности ППЭ</w:t>
            </w:r>
            <w:r w:rsidR="0075132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»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     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руководителем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6619A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образовательной организации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  <w:r w:rsid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1E579B" w:rsidRP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В случае проведения ЕГЭ </w:t>
            </w:r>
            <w:r w:rsidR="00C82F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                  </w:t>
            </w:r>
            <w:r w:rsidR="001E579B" w:rsidRP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не на базе образовательной орга</w:t>
            </w:r>
            <w:r w:rsid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низации поле «ФИО руководителя </w:t>
            </w:r>
            <w:r w:rsidR="001E579B" w:rsidRP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организации» в форме ППЭ-01 </w:t>
            </w:r>
            <w:r w:rsidR="001E579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«</w:t>
            </w:r>
            <w:r w:rsidR="001E579B" w:rsidRPr="0075132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Акт готовности ППЭ</w:t>
            </w:r>
            <w:r w:rsidR="001E579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» </w:t>
            </w:r>
            <w:r w:rsidR="001E579B" w:rsidRP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заполняется вручную</w:t>
            </w:r>
            <w:r w:rsidR="001E579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</w:p>
          <w:p w14:paraId="5F578B66" w14:textId="3E338383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Заблаговременно пров</w:t>
            </w:r>
            <w:r w:rsidR="008662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одит</w:t>
            </w:r>
            <w:r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инструктаж под подпись </w:t>
            </w:r>
            <w:r w:rsidR="00751323"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форме </w:t>
            </w:r>
            <w:r w:rsidR="008662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751323"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ППЭ-50</w:t>
            </w:r>
            <w:r w:rsidR="00751323" w:rsidRPr="006455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«Ведомость «Ознакомление организаторов с инструкциями ЕГЭ»» </w:t>
            </w:r>
            <w:r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</w:t>
            </w:r>
            <w:r w:rsidRPr="0064552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всеми работниками ППЭ</w:t>
            </w:r>
            <w:r w:rsidRPr="0064552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порядку и процедуре проведения ЕГЭ 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</w:t>
            </w:r>
            <w:r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ознаком</w:t>
            </w:r>
            <w:r w:rsidR="008662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ляет</w:t>
            </w:r>
            <w:r w:rsidR="00751323" w:rsidRPr="006455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</w:t>
            </w:r>
            <w:r w:rsidRPr="00D119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3C8BAFAF" w14:textId="77777777" w:rsidR="00D11904" w:rsidRPr="00751323" w:rsidRDefault="00D11904" w:rsidP="00751323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751323">
              <w:rPr>
                <w:sz w:val="28"/>
                <w:szCs w:val="28"/>
              </w:rPr>
              <w:t xml:space="preserve">нормативными правовыми документами, регламентирующими проведение </w:t>
            </w:r>
            <w:r w:rsidRPr="00751323">
              <w:rPr>
                <w:spacing w:val="-2"/>
                <w:sz w:val="28"/>
                <w:szCs w:val="28"/>
              </w:rPr>
              <w:t>экзаменов;</w:t>
            </w:r>
          </w:p>
          <w:p w14:paraId="55DF9388" w14:textId="77777777" w:rsidR="00D11904" w:rsidRPr="00751323" w:rsidRDefault="00D11904" w:rsidP="00751323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751323">
              <w:rPr>
                <w:sz w:val="28"/>
                <w:szCs w:val="28"/>
              </w:rPr>
              <w:t>инструкциями, определяющими порядок работы организаторов и</w:t>
            </w:r>
            <w:r w:rsidRPr="00751323">
              <w:rPr>
                <w:spacing w:val="-14"/>
                <w:sz w:val="28"/>
                <w:szCs w:val="28"/>
              </w:rPr>
              <w:t xml:space="preserve"> </w:t>
            </w:r>
            <w:r w:rsidRPr="00751323">
              <w:rPr>
                <w:sz w:val="28"/>
                <w:szCs w:val="28"/>
              </w:rPr>
              <w:t>других лиц, привлекаемых к проведению ЕГЭ в ППЭ;</w:t>
            </w:r>
          </w:p>
          <w:p w14:paraId="7D2BA2C4" w14:textId="77777777" w:rsidR="00D11904" w:rsidRPr="00751323" w:rsidRDefault="00D11904" w:rsidP="00751323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751323">
              <w:rPr>
                <w:sz w:val="28"/>
                <w:szCs w:val="28"/>
              </w:rPr>
              <w:t>правилами</w:t>
            </w:r>
            <w:r w:rsidRPr="00751323">
              <w:rPr>
                <w:spacing w:val="-13"/>
                <w:sz w:val="28"/>
                <w:szCs w:val="28"/>
              </w:rPr>
              <w:t xml:space="preserve"> </w:t>
            </w:r>
            <w:r w:rsidRPr="00751323">
              <w:rPr>
                <w:sz w:val="28"/>
                <w:szCs w:val="28"/>
              </w:rPr>
              <w:t>заполнения</w:t>
            </w:r>
            <w:r w:rsidRPr="00751323">
              <w:rPr>
                <w:spacing w:val="-12"/>
                <w:sz w:val="28"/>
                <w:szCs w:val="28"/>
              </w:rPr>
              <w:t xml:space="preserve"> </w:t>
            </w:r>
            <w:r w:rsidRPr="00751323">
              <w:rPr>
                <w:sz w:val="28"/>
                <w:szCs w:val="28"/>
              </w:rPr>
              <w:t>бланков</w:t>
            </w:r>
            <w:r w:rsidRPr="00751323">
              <w:rPr>
                <w:spacing w:val="-13"/>
                <w:sz w:val="28"/>
                <w:szCs w:val="28"/>
              </w:rPr>
              <w:t xml:space="preserve"> </w:t>
            </w:r>
            <w:r w:rsidRPr="00751323">
              <w:rPr>
                <w:spacing w:val="-4"/>
                <w:sz w:val="28"/>
                <w:szCs w:val="28"/>
              </w:rPr>
              <w:t>ЕГЭ;</w:t>
            </w:r>
          </w:p>
          <w:p w14:paraId="0E103BA8" w14:textId="77777777" w:rsidR="00D11904" w:rsidRPr="00751323" w:rsidRDefault="00D11904" w:rsidP="00751323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751323">
              <w:rPr>
                <w:sz w:val="28"/>
                <w:szCs w:val="28"/>
              </w:rPr>
              <w:t>правилами оформления ведомостей, протоколов и</w:t>
            </w:r>
            <w:r w:rsidRPr="00751323">
              <w:rPr>
                <w:spacing w:val="-14"/>
                <w:sz w:val="28"/>
                <w:szCs w:val="28"/>
              </w:rPr>
              <w:t xml:space="preserve"> </w:t>
            </w:r>
            <w:r w:rsidRPr="00751323">
              <w:rPr>
                <w:sz w:val="28"/>
                <w:szCs w:val="28"/>
              </w:rPr>
              <w:t xml:space="preserve">актов, </w:t>
            </w:r>
            <w:r w:rsidRPr="00751323">
              <w:rPr>
                <w:sz w:val="28"/>
                <w:szCs w:val="28"/>
              </w:rPr>
              <w:lastRenderedPageBreak/>
              <w:t>заполняемых при проведении ЕГЭ.</w:t>
            </w:r>
          </w:p>
          <w:p w14:paraId="1FCD58A7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662A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азнач</w:t>
            </w:r>
            <w:r w:rsidR="008662A5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из технических специалистов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662A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(в случае наличия в ППЭ нескольких технических специалистов) ответственным за включение видеонаблюдения в день проведения экзамена.</w:t>
            </w:r>
          </w:p>
          <w:p w14:paraId="23CEB01F" w14:textId="77777777" w:rsidR="00D11904" w:rsidRPr="00D11904" w:rsidRDefault="00D11904" w:rsidP="001E579B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D11904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D119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tbl>
            <w:tblPr>
              <w:tblStyle w:val="a3"/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30"/>
            </w:tblGrid>
            <w:tr w:rsidR="001E579B" w14:paraId="1BF9B7E9" w14:textId="77777777" w:rsidTr="001E579B">
              <w:tc>
                <w:tcPr>
                  <w:tcW w:w="9130" w:type="dxa"/>
                </w:tcPr>
                <w:p w14:paraId="4B476A9B" w14:textId="3FAA3515" w:rsidR="001E579B" w:rsidRP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Руководителю ППЭ необходимо помнить, что экзамен проводится </w:t>
                  </w:r>
                  <w:r w:rsidR="00C82F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спокойной и доброжелательной обстановке.</w:t>
                  </w:r>
                </w:p>
                <w:p w14:paraId="0DD191E1" w14:textId="77777777" w:rsidR="001E579B" w:rsidRPr="0029103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29103B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В день проведения экзамена в ППЭ руководителю ППЭ </w:t>
                  </w:r>
                  <w:r w:rsidRPr="0029103B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запрещается</w:t>
                  </w:r>
                  <w:r w:rsidRPr="0029103B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:</w:t>
                  </w:r>
                </w:p>
                <w:p w14:paraId="3BD628D9" w14:textId="77777777" w:rsidR="001E579B" w:rsidRP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а) оказывать содействие участникам экзамена, в том числе передавать им средства связи, электронно-вычислительную технику, </w:t>
                  </w:r>
                  <w:r w:rsidR="008662A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фото-, аудио- и видеоаппаратуру, справочные материалы, письменные заметки и иные средства хранения и передачи информации;</w:t>
                  </w:r>
                </w:p>
                <w:p w14:paraId="21E9EAF2" w14:textId="77777777" w:rsidR="001E579B" w:rsidRP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 выносить из аудиторий и ППЭ черновики, ЭМ на бумажном и (или) электронном носителях;</w:t>
                  </w:r>
                </w:p>
                <w:p w14:paraId="25E6FEC9" w14:textId="77777777" w:rsidR="001E579B" w:rsidRP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 фотографировать ЭМ, черновики;</w:t>
                  </w:r>
                </w:p>
                <w:p w14:paraId="29C939B1" w14:textId="77777777" w:rsidR="001E579B" w:rsidRP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г) покидать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ППЭ в день проведения экзамена </w:t>
                  </w: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окончания про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цедур, предусмотренных Порядком</w:t>
                  </w:r>
                  <w:r w:rsidR="004F2AC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F2AC3" w:rsidRPr="004F2AC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(работники ППЭ, общественные наблюдатели, а также участники экзаменов, покинувшие ППЭ в день проведения экзамена, повторно в ППЭ </w:t>
                  </w:r>
                  <w:r w:rsidR="004F2AC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в указанный день не допускаются</w:t>
                  </w:r>
                  <w:r w:rsidR="004F2AC3" w:rsidRPr="004F2AC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  <w:r w:rsidRPr="004F2AC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7B6F885" w14:textId="77777777" w:rsidR="001E579B" w:rsidRP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(д</w:t>
                  </w: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опускается только в Штабе ППЭ и только в связи со служебной необходимостью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168C927" w14:textId="4105ADD3" w:rsidR="001E579B" w:rsidRDefault="001E579B" w:rsidP="001E579B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Руководитель ППЭ несет персональную ответственность </w:t>
                  </w:r>
                  <w:r w:rsidR="00C82F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</w:t>
                  </w:r>
                  <w:r w:rsidRPr="001E57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 соблюдение мер информационной безопасности и исполнение Порядка на всех этапах проведения экзамена в ППЭ.</w:t>
                  </w:r>
                </w:p>
              </w:tc>
            </w:tr>
          </w:tbl>
          <w:p w14:paraId="561117D8" w14:textId="77777777" w:rsidR="00D11904" w:rsidRPr="00D11904" w:rsidRDefault="00D11904" w:rsidP="00BD299D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день проведения ЕГЭ руководитель ППЭ должен явиться в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 </w:t>
            </w:r>
            <w:r w:rsidR="00843A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D1190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3B0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позднее </w:t>
            </w:r>
            <w:r w:rsidR="005C51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7:30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51D6" w:rsidRP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став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ляе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все свои личные вещи в месте для хранения личных вещей, организованном в Штабе ППЭ.</w:t>
            </w:r>
          </w:p>
          <w:p w14:paraId="68CCAE21" w14:textId="087EFA1C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r w:rsidRPr="00D1190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843AB3" w:rsidRPr="00843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начала экзамена руководител</w:t>
            </w:r>
            <w:r w:rsidR="00D86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 ППЭ</w:t>
            </w:r>
            <w:r w:rsidRPr="00D1190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14:paraId="0F412113" w14:textId="61043E90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</w:t>
            </w:r>
            <w:r w:rsid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ответственного за регистрацию лиц в соответствии 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 формой ППЭ-07</w:t>
            </w:r>
            <w:r w:rsid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83956" w:rsidRP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работников ППЭ и общественных наблюдателей</w:t>
            </w:r>
            <w:r w:rsid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организаторов вне аудитории;</w:t>
            </w:r>
          </w:p>
          <w:p w14:paraId="509E9DC2" w14:textId="3364762D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контроль за регистрацией лиц в день экзамена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неявки распределенных в д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анный ППЭ работников ППЭ производит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замену работников ППЭ по форме ППЭ-19</w:t>
            </w:r>
            <w:r w:rsid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83956" w:rsidRP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изменения состава работников в день экзамена</w:t>
            </w:r>
            <w:r w:rsidR="00B839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016FCBB" w14:textId="77777777" w:rsidR="00D11904" w:rsidRPr="00D11904" w:rsidRDefault="005C51D6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07:30, но до полу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чения пакета руководителя ППЭ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Штабе ППЭ режима видеонаблюдения, записи, трансляции.</w:t>
            </w:r>
          </w:p>
          <w:p w14:paraId="3CEA894B" w14:textId="20F89D0A" w:rsidR="00D11904" w:rsidRPr="00D86F3C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D86F3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позднее</w:t>
            </w:r>
            <w:r w:rsidRPr="00D86F3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7:30</w:t>
            </w:r>
            <w:r w:rsidRPr="00D86F3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D86F3C"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D86F3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D86F3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</w:t>
            </w:r>
            <w:r w:rsidRPr="00D86F3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D86F3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86F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материалы</w:t>
            </w:r>
            <w:r w:rsidRPr="00D86F3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14:paraId="0CA1E9BA" w14:textId="46D0AAC1" w:rsidR="0004387B" w:rsidRPr="005A49D2" w:rsidRDefault="00D11904" w:rsidP="0004387B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5A49D2">
              <w:rPr>
                <w:sz w:val="28"/>
                <w:szCs w:val="28"/>
              </w:rPr>
              <w:t>пакет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руководителя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ППЭ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с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формами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ППЭ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="00C82FF4">
              <w:rPr>
                <w:spacing w:val="80"/>
                <w:sz w:val="28"/>
                <w:szCs w:val="28"/>
              </w:rPr>
              <w:t xml:space="preserve">                             </w:t>
            </w:r>
            <w:proofErr w:type="gramStart"/>
            <w:r w:rsidR="00C82FF4">
              <w:rPr>
                <w:spacing w:val="80"/>
                <w:sz w:val="28"/>
                <w:szCs w:val="28"/>
              </w:rPr>
              <w:t xml:space="preserve">   </w:t>
            </w:r>
            <w:r w:rsidRPr="005A49D2">
              <w:rPr>
                <w:sz w:val="28"/>
                <w:szCs w:val="28"/>
              </w:rPr>
              <w:lastRenderedPageBreak/>
              <w:t>(</w:t>
            </w:r>
            <w:proofErr w:type="gramEnd"/>
            <w:r w:rsidRPr="005A49D2">
              <w:rPr>
                <w:sz w:val="28"/>
                <w:szCs w:val="28"/>
              </w:rPr>
              <w:t>в случае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использования</w:t>
            </w:r>
            <w:r w:rsidRPr="005A49D2">
              <w:rPr>
                <w:spacing w:val="8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бумажного</w:t>
            </w:r>
            <w:r w:rsidR="00BD299D" w:rsidRPr="005A49D2">
              <w:rPr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варианта</w:t>
            </w:r>
            <w:r w:rsidRPr="005A49D2">
              <w:rPr>
                <w:spacing w:val="-12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пакета</w:t>
            </w:r>
            <w:r w:rsidRPr="005A49D2">
              <w:rPr>
                <w:spacing w:val="-11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руководителя</w:t>
            </w:r>
            <w:r w:rsidRPr="005A49D2">
              <w:rPr>
                <w:spacing w:val="-10"/>
                <w:sz w:val="28"/>
                <w:szCs w:val="28"/>
              </w:rPr>
              <w:t xml:space="preserve"> </w:t>
            </w:r>
            <w:r w:rsidRPr="005A49D2">
              <w:rPr>
                <w:spacing w:val="-4"/>
                <w:sz w:val="28"/>
                <w:szCs w:val="28"/>
              </w:rPr>
              <w:t>ППЭ);</w:t>
            </w:r>
          </w:p>
          <w:p w14:paraId="3A903221" w14:textId="77777777" w:rsidR="0004387B" w:rsidRPr="005A49D2" w:rsidRDefault="0004387B" w:rsidP="0004387B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5A49D2">
              <w:rPr>
                <w:sz w:val="28"/>
                <w:szCs w:val="28"/>
              </w:rPr>
              <w:t>ВДП для упаковки</w:t>
            </w:r>
            <w:r w:rsidR="00843AB3" w:rsidRPr="005A49D2">
              <w:rPr>
                <w:sz w:val="28"/>
                <w:szCs w:val="28"/>
              </w:rPr>
              <w:t>:</w:t>
            </w:r>
          </w:p>
          <w:p w14:paraId="48DFE03F" w14:textId="77777777" w:rsidR="0004387B" w:rsidRPr="005A49D2" w:rsidRDefault="0004387B" w:rsidP="0004387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 после проведения экзамена (по количеству аудиторий)</w:t>
            </w:r>
            <w:r w:rsidR="00843AB3"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AABCEF" w14:textId="77777777" w:rsidR="0004387B" w:rsidRPr="005A49D2" w:rsidRDefault="0004387B" w:rsidP="0004387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использованных КИМ в аудитории (по количеству аудиторий)</w:t>
            </w: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1EF3D0" w14:textId="77777777" w:rsidR="0004387B" w:rsidRPr="005A49D2" w:rsidRDefault="0004387B" w:rsidP="0004387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испорченных и (или) бракованных ЭМ </w:t>
            </w:r>
            <w:r w:rsidRPr="005A49D2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(по количеству аудиторий)</w:t>
            </w: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7C6E59" w14:textId="67D789E2" w:rsidR="0004387B" w:rsidRPr="005A49D2" w:rsidRDefault="0004387B" w:rsidP="0004387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отсканированных бланков ЕГЭ с ответами участников экзамена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 случае сканирования бланков в штабе ППЭ</w:t>
            </w: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количеству аудиторий).</w:t>
            </w:r>
          </w:p>
          <w:p w14:paraId="4AA20281" w14:textId="77777777" w:rsidR="0004387B" w:rsidRPr="005A49D2" w:rsidRDefault="0004387B" w:rsidP="0004387B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5A49D2">
              <w:rPr>
                <w:sz w:val="28"/>
                <w:szCs w:val="28"/>
              </w:rPr>
              <w:t>белые бумажные конверты для упаковки:</w:t>
            </w:r>
          </w:p>
          <w:p w14:paraId="4446F537" w14:textId="77777777" w:rsidR="0004387B" w:rsidRPr="005A49D2" w:rsidRDefault="0004387B" w:rsidP="0004387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использованных черновиков (по количеству аудиторий);</w:t>
            </w:r>
          </w:p>
          <w:p w14:paraId="713A1D76" w14:textId="77777777" w:rsidR="0004387B" w:rsidRPr="005A49D2" w:rsidRDefault="0004387B" w:rsidP="0004387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комплекта форм руководителя ППЭ (один на ППЭ);</w:t>
            </w:r>
          </w:p>
          <w:p w14:paraId="5D8939F1" w14:textId="77777777" w:rsidR="0004387B" w:rsidRPr="005A49D2" w:rsidRDefault="0004387B" w:rsidP="0004387B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5A49D2">
              <w:rPr>
                <w:sz w:val="28"/>
                <w:szCs w:val="28"/>
              </w:rPr>
              <w:t>желтый бумажный конверт для упаковки неиспользованных ДБО №2 (один на ППЭ).</w:t>
            </w:r>
          </w:p>
          <w:p w14:paraId="7480B8FA" w14:textId="77777777" w:rsidR="0004387B" w:rsidRDefault="0004387B" w:rsidP="0004387B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</w:t>
            </w:r>
            <w:r w:rsidRPr="00BD299D">
              <w:rPr>
                <w:sz w:val="28"/>
                <w:szCs w:val="28"/>
              </w:rPr>
              <w:t>ППЭ-11 «Сопроводительный бланк к материалам ЕГЭ»</w:t>
            </w:r>
            <w:r>
              <w:rPr>
                <w:sz w:val="28"/>
                <w:szCs w:val="28"/>
              </w:rPr>
              <w:t xml:space="preserve"> (наклеиваются на ВДП, обязательны к заполнению);</w:t>
            </w:r>
          </w:p>
          <w:p w14:paraId="09453447" w14:textId="77777777" w:rsidR="0004387B" w:rsidRDefault="0004387B" w:rsidP="0004387B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4387B">
              <w:rPr>
                <w:sz w:val="28"/>
                <w:szCs w:val="28"/>
              </w:rPr>
              <w:t>ормы ППЭ-11-01 «Сопроводитель</w:t>
            </w:r>
            <w:r>
              <w:rPr>
                <w:sz w:val="28"/>
                <w:szCs w:val="28"/>
              </w:rPr>
              <w:t>ный бланк к материалам ЕГЭ № 2» (наклеиваются на конверты с использованными черновиками, комплектом форм руководителя, неиспользованными ДБО №2)</w:t>
            </w:r>
            <w:r w:rsidR="005C51D6">
              <w:rPr>
                <w:sz w:val="28"/>
                <w:szCs w:val="28"/>
              </w:rPr>
              <w:t>;</w:t>
            </w:r>
          </w:p>
          <w:p w14:paraId="3EF3392C" w14:textId="77777777" w:rsidR="00D11904" w:rsidRPr="00D11904" w:rsidRDefault="005C51D6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поручение техническому специалисту получить и распечатать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присутствии члена ГЭК пакет руководителя ППЭ – в</w:t>
            </w:r>
            <w:r w:rsidR="00D11904"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случае использования электронной версии пакета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руководителя;</w:t>
            </w:r>
          </w:p>
          <w:p w14:paraId="13E51B5D" w14:textId="77777777" w:rsidR="00D11904" w:rsidRDefault="005C51D6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распоряжение техническим специалистам, отвечающим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за организацию видеонаблюдения в ППЭ, о</w:t>
            </w:r>
            <w:r w:rsidR="00D11904"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начале видеонаблюдения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Штабе ППЭ до получения материалов для проведения экзамена,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аудиториях ППЭ не позднее 08:00), о сверке часов во всех аудиториях ППЭ, свер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 времени на ПАК (при наличии);</w:t>
            </w:r>
          </w:p>
          <w:p w14:paraId="5757721C" w14:textId="77777777" w:rsidR="00836A03" w:rsidRPr="00D11904" w:rsidRDefault="005C51D6" w:rsidP="00836A0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удостоверяется</w:t>
            </w:r>
            <w:r w:rsidR="00836A03" w:rsidRPr="0083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сохранении корректности настроек </w:t>
            </w:r>
            <w:r w:rsidR="0083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стационарных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3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(или) переносных </w:t>
            </w:r>
            <w:r w:rsidR="00836A03" w:rsidRPr="00836A03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металлоискателей.</w:t>
            </w:r>
          </w:p>
          <w:p w14:paraId="50C18645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D11904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ранее</w:t>
            </w:r>
            <w:r w:rsidRPr="00D1190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8:15</w:t>
            </w:r>
            <w:r w:rsidRPr="00D1190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14:paraId="2B48E6B3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проведение инструктажа по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процедуре проведения экзамена для работников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ППЭ (</w:t>
            </w:r>
            <w:r w:rsidR="00FA07B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6C72E81" w14:textId="3D86FCE5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</w:t>
            </w:r>
            <w:r w:rsidR="005C51D6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организаторов вне аудитории по местам их распределения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ППЭ, выда</w:t>
            </w:r>
            <w:r w:rsidR="00D714B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организатору вне аудитории формы ППЭ-06-01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участников экзамена образовательной организации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ППЭ-06-02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участников экзамена в ППЭ по алфавиту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размещения на информационном стенде при входе в ППЭ;</w:t>
            </w:r>
          </w:p>
          <w:p w14:paraId="424FDDA9" w14:textId="0FD92A0D" w:rsidR="00D714B3" w:rsidRPr="00304F28" w:rsidRDefault="00D714B3" w:rsidP="00D714B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выдает организаторам вне аудитории, распределенным на вход в ППЭ, перечень средств обучения и воспитания, разрешенных к использованию для выполнения заданий КИМ по соо</w:t>
            </w:r>
            <w:r w:rsidR="00304F28"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>тветствующим учебным предметам</w:t>
            </w:r>
            <w:r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F76B39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</w:t>
            </w:r>
            <w:r w:rsidR="00D714B3"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ответственного организатора в каждой аудитории </w:t>
            </w:r>
            <w:r w:rsidR="00D714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со списком распределения организаторов по аудиториям (форма ППЭ-07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работников ППЭ и общественных наблюдателей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0AD9207C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</w:t>
            </w:r>
            <w:r w:rsidR="00D714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ответственным</w:t>
            </w:r>
            <w:r w:rsidRPr="00D1190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организаторам</w:t>
            </w:r>
            <w:r w:rsidRPr="00D11904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аудитории:</w:t>
            </w:r>
          </w:p>
          <w:p w14:paraId="46BFE00E" w14:textId="0B1023EE" w:rsidR="006C644F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 w:rsidR="006C644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ППЭ-05-01 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участников экзамена в аудитории </w:t>
            </w:r>
            <w:proofErr w:type="gramStart"/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C644F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экземпляра);</w:t>
            </w:r>
          </w:p>
          <w:p w14:paraId="4A035CF7" w14:textId="77777777" w:rsidR="006C644F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ППЭ-05-02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проведения экзамена в аудитории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124E70" w14:textId="77777777" w:rsidR="006C644F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ППЭ-12-02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580F4F" w14:textId="77777777" w:rsidR="006C644F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ППЭ-12-03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 дополнительных бланков ответов № 2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4FFD7A" w14:textId="77777777" w:rsidR="006C644F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ППЭ-12-04-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МАШ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едомость учета времени отсутствия участников экзамена в аудитории»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BBF880" w14:textId="77777777" w:rsidR="00D11904" w:rsidRPr="00D11904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ППЭ-16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86C97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 кодов образовательных организаций</w:t>
            </w:r>
            <w:r w:rsid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3935C5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инструкцию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зачитываемую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организатором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перед началом экзамена (одна инструкция на аудиторию);</w:t>
            </w:r>
          </w:p>
          <w:p w14:paraId="7AD09649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таблички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номерами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аудиторий;</w:t>
            </w:r>
          </w:p>
          <w:p w14:paraId="2F2278EA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калибровочный</w:t>
            </w:r>
            <w:r w:rsidRPr="00D1190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D1190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D1190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соответствующей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аудитории;</w:t>
            </w:r>
          </w:p>
          <w:p w14:paraId="58856F5D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черновики (минимальное количество черновиков – два на</w:t>
            </w:r>
            <w:r w:rsidRPr="00D11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одного участника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экзамена);</w:t>
            </w:r>
          </w:p>
          <w:p w14:paraId="120E3222" w14:textId="4C821E97" w:rsidR="00D11904" w:rsidRPr="00D11904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 к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онверт</w:t>
            </w:r>
            <w:r w:rsidR="00D11904"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01E2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с наклеенной формой ППЭ-11-01 </w:t>
            </w:r>
            <w:r w:rsidRPr="00BD299D">
              <w:rPr>
                <w:rFonts w:ascii="Times New Roman" w:eastAsia="Times New Roman" w:hAnsi="Times New Roman" w:cs="Times New Roman"/>
                <w:sz w:val="28"/>
                <w:szCs w:val="28"/>
              </w:rPr>
              <w:t>«Сопроводительный бланк к материалам ЕГЭ»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D11904" w:rsidRPr="00D11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упаковки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использованных</w:t>
            </w:r>
            <w:r w:rsidR="00D11904"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черновиков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11904"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  <w:r w:rsidR="00D11904" w:rsidRPr="00D119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</w:t>
            </w:r>
            <w:r w:rsidR="00D11904"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 аудиторию);</w:t>
            </w:r>
          </w:p>
          <w:p w14:paraId="45A5F2AE" w14:textId="77777777" w:rsidR="00D11904" w:rsidRDefault="006C644F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ВДП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упаковки ЭМ после проведения экзамена.</w:t>
            </w:r>
          </w:p>
          <w:p w14:paraId="0A5BDD1F" w14:textId="45A1A3BA" w:rsidR="00D714B3" w:rsidRPr="00D11904" w:rsidRDefault="00D714B3" w:rsidP="00D714B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инструкцию для участников экзамена, предъявляемую в письменном виде </w:t>
            </w:r>
            <w:r w:rsidR="00304F28"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>опоздавшим участникам экзамена</w:t>
            </w:r>
            <w:r w:rsidRPr="00304F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3EB4EC" w14:textId="3202B172" w:rsidR="00D11904" w:rsidRPr="00F14CAE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ППЭ </w:t>
            </w:r>
            <w:r w:rsidR="00035734" w:rsidRPr="0003573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планирует</w:t>
            </w:r>
            <w:r w:rsidR="00035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 количество листов формы ППЭ-12-04-МАШ</w:t>
            </w:r>
            <w:r w:rsidR="00A93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93D48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93D48">
              <w:rPr>
                <w:rFonts w:ascii="Times New Roman" w:eastAsia="Times New Roman" w:hAnsi="Times New Roman" w:cs="Times New Roman"/>
                <w:sz w:val="28"/>
                <w:szCs w:val="28"/>
              </w:rPr>
              <w:t>едомость учета времени отсутствия участников экзамена в аудитории»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аудиторию и </w:t>
            </w:r>
            <w:r w:rsidR="00035734" w:rsidRPr="000357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продумывает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схему передачи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дополнительных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ППЭ-12-04-МАШ</w:t>
            </w:r>
            <w:r w:rsidR="00A93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93D48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93D48">
              <w:rPr>
                <w:rFonts w:ascii="Times New Roman" w:eastAsia="Times New Roman" w:hAnsi="Times New Roman" w:cs="Times New Roman"/>
                <w:sz w:val="28"/>
                <w:szCs w:val="28"/>
              </w:rPr>
              <w:t>едомость учета времени отсутствия участников экзамена в аудитории»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(например,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выдачу</w:t>
            </w:r>
            <w:r w:rsidRPr="00D11904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 2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листа указанной формы ППЭ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либо выдавать дополнительный лист по запросу организаторов в аудитории при необходимости через организатора вне аудитории). Общее количество листов формы ППЭ-12-04-МАШ</w:t>
            </w:r>
            <w:r w:rsidR="00A93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93D48" w:rsidRPr="00D86C9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93D48">
              <w:rPr>
                <w:rFonts w:ascii="Times New Roman" w:eastAsia="Times New Roman" w:hAnsi="Times New Roman" w:cs="Times New Roman"/>
                <w:sz w:val="28"/>
                <w:szCs w:val="28"/>
              </w:rPr>
              <w:t>едомость учета времени отсутствия участников экзамена в аудитории»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ППЭ определяется в РЦОИ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формировании пакета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ППЭ.</w:t>
            </w:r>
          </w:p>
          <w:p w14:paraId="5DAF8039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 w:rsidR="00D714B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14C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медицинскому</w:t>
            </w:r>
            <w:r w:rsidRPr="00F14CA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работнику</w:t>
            </w:r>
            <w:r w:rsidRPr="00F14CA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инструкцию,</w:t>
            </w:r>
            <w:r w:rsidRPr="00F14C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определяющую</w:t>
            </w:r>
            <w:r w:rsidRPr="00F14C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</w:t>
            </w:r>
            <w:r w:rsidRPr="00F14C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во</w:t>
            </w:r>
            <w:r w:rsidRPr="00F14C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4C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11)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F14CA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r w:rsidRPr="00F14CAE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к медицинскому работнику</w:t>
            </w:r>
            <w:r w:rsidR="00E66D9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1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66D90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D6F748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Обеспечи</w:t>
            </w:r>
            <w:r w:rsidR="00D714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допуск:</w:t>
            </w:r>
          </w:p>
          <w:p w14:paraId="41D94BAA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представителей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СМИ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 у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них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 удостоверяющих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подтверждающих их полномочия;</w:t>
            </w:r>
            <w:r w:rsidR="00B34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8388FAD" w14:textId="77777777" w:rsidR="00B3429B" w:rsidRPr="00D11904" w:rsidRDefault="00B3429B" w:rsidP="00B342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29B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Присутствуют в ППЭ только до момента вскрытия участниками экзаменов ЭМ, в которые входят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429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 и КИМ, или до момента начала печати ЭМ.</w:t>
            </w:r>
          </w:p>
          <w:p w14:paraId="3CECAE4C" w14:textId="68F3759D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общественных наблюдателей при наличии у них документов, удостоверяющих личность и подтверждающих их полномочия, а также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их в списках распределения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ППЭ;</w:t>
            </w:r>
          </w:p>
          <w:p w14:paraId="5EE77A44" w14:textId="68D65DD4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в) должностных лица </w:t>
            </w:r>
            <w:proofErr w:type="spell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иных лиц, определенных </w:t>
            </w:r>
            <w:proofErr w:type="spell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Рособрнадзором</w:t>
            </w:r>
            <w:proofErr w:type="spell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должностных лиц </w:t>
            </w:r>
            <w:r w:rsidR="003B0D0B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наличии </w:t>
            </w:r>
            <w:r w:rsidR="0005205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них документов, удостоверяющих личность и подтверждающих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их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полномочия.</w:t>
            </w:r>
          </w:p>
          <w:p w14:paraId="714A68AE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D119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ранее</w:t>
            </w:r>
            <w:r w:rsidRPr="00D11904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9:00</w:t>
            </w:r>
            <w:r w:rsidRPr="00D11904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обеспечи</w:t>
            </w:r>
            <w:r w:rsidR="000520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D11904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допуск:</w:t>
            </w:r>
          </w:p>
          <w:p w14:paraId="4E9EBD37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экзамена при наличии у них документов, удостоверяющих личность, и при наличии их в списках распределения в данный ППЭ;</w:t>
            </w:r>
          </w:p>
          <w:p w14:paraId="3ACDD74C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сопровождающих (присутствуют в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экзамена в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помещении, которое организуется до входа в ППЭ).</w:t>
            </w:r>
          </w:p>
          <w:p w14:paraId="05C9632B" w14:textId="44CF0965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у участника ГИА документа, удостоверяющего личность, при наличии его в списках распределения в данный ППЭ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он допускается в ППЭ после подтверждения его личности сопровождающим (форма ППЭ-20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62AE7" w:rsidRP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 </w:t>
            </w:r>
            <w:r w:rsidR="00F62AE7" w:rsidRP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об идентификации личности участника ГИА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9EE12F5" w14:textId="1CBCF141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документа, удостоверяющего </w:t>
            </w:r>
            <w:proofErr w:type="gram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личность,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 ЕГЭ (выпускника прошлых лет) он не допускается в ППЭ.</w:t>
            </w:r>
          </w:p>
          <w:p w14:paraId="5D5A0C88" w14:textId="77777777" w:rsidR="00B3429B" w:rsidRPr="00D11904" w:rsidRDefault="00D11904" w:rsidP="00B342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отсутствии участника экзамена в списках распределения в данный ППЭ, участник экзамена в ППЭ не допускается.</w:t>
            </w:r>
            <w:r w:rsidR="00B34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429B" w:rsidRPr="00B3429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ГЭК фиксирует данный факт для дальнейшего принятия решения.</w:t>
            </w:r>
          </w:p>
          <w:p w14:paraId="629F9AD7" w14:textId="77777777" w:rsidR="00CF744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отказа участника экзамена от сдачи запрещенного средства – приглашает члена ГЭК для составления акт</w:t>
            </w:r>
            <w:r w:rsidR="00B342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недопуске</w:t>
            </w:r>
            <w:proofErr w:type="spell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указанного участника экзамена в ППЭ.</w:t>
            </w:r>
          </w:p>
          <w:p w14:paraId="2004175A" w14:textId="762F42E9" w:rsidR="0076617A" w:rsidRDefault="00CF7446" w:rsidP="0076617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20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 указанным средствам относятся средства связи, фото-, аудио- 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0520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видеоаппаратура, электронно-вычислительная техника,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</w:t>
            </w:r>
            <w:r w:rsidR="00B3429B" w:rsidRPr="000520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76617A" w:rsidRPr="007F0C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800AB17" w14:textId="156357D7" w:rsidR="0076617A" w:rsidRPr="00F14CAE" w:rsidRDefault="0076617A" w:rsidP="00F14CA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C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Указанный акт подписывают член ГЭК и участник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экзамена, отказавшийся от сдачи </w:t>
            </w:r>
            <w:r w:rsidRPr="007F0C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запрещенного средства. Акт составляется в двух экземплярах (ППЭ-24). Первый экземпляр член ГЭК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F0C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оставляет у себя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7F0C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для передачи председателю ГЭК, второй передает участнику экзамена. Повторно 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F0C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участию в экзамене по данному учебному предмету в резервные сроки указанный участник 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экзамена может быть допущен только 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решению председателя ГЭК. Подробнее о составлении указанного акта можно ознакомиться в приложении </w:t>
            </w:r>
            <w:r w:rsidR="00F14CAE"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</w:t>
            </w:r>
            <w:r w:rsid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«Р</w:t>
            </w:r>
            <w:r w:rsidR="00F14CAE"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екомендации</w:t>
            </w:r>
            <w:r w:rsid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14CAE"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работе 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</w:t>
            </w:r>
            <w:r w:rsidR="00F14CAE"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нарушениями Порядка проведения ГИА</w:t>
            </w:r>
            <w:r w:rsid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2CB07191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отказа участника экзамена от</w:t>
            </w:r>
            <w:r w:rsidRPr="00F14CAE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сдачи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запрещенного средства составляет акт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CF7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недопуске</w:t>
            </w:r>
            <w:proofErr w:type="spell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указанного участника экзамена в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7F0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C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(ППЭ–24)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080183D9" w14:textId="04CF1B24" w:rsidR="0076617A" w:rsidRPr="0076617A" w:rsidRDefault="0076617A" w:rsidP="0076617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617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Подробнее процедура допуска участников 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экзаменов в ППЭ, с учетом соблюдения установленного порядка проведения экзаменов, описана </w:t>
            </w:r>
            <w:r w:rsidR="00C82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Инструкции для организатора вне аудитории (приложени</w:t>
            </w:r>
            <w:r w:rsidR="00F14CAE"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14CAE"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="00F14CAE" w:rsidRPr="00D86F3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10</w:t>
            </w:r>
            <w:r w:rsidRPr="00F14C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  <w:p w14:paraId="3D2BC9D7" w14:textId="79566C2A" w:rsidR="00D11904" w:rsidRPr="00D11904" w:rsidRDefault="007430EB" w:rsidP="0005205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позднее </w:t>
            </w:r>
            <w:r w:rsidR="00D11904"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9:45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выда</w:t>
            </w:r>
            <w:r w:rsidR="0005205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в</w:t>
            </w:r>
            <w:r w:rsidR="00D11904" w:rsidRPr="00D1190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ППЭ ответственным организаторам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D11904"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аудиториях ДБО № 2 по форме ППЭ-14-02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62AE7" w:rsidRP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учета экзаменационных материалов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52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52058"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ЕГЭ по географии выдаёт </w:t>
            </w:r>
            <w:r w:rsidR="00052058"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ответственным организаторам географические карты на каждого участника экзамена согласно распределению</w:t>
            </w:r>
            <w:r w:rsidR="005A49D2" w:rsidRPr="005A49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EB04D0" w14:textId="244A3C32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выявления организатором в аудитории расхождения персональных данных участника экзамена в документе, удостоверяющем личность, и в форме ППЭ-05-02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62AE7" w:rsidRP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проведения экзамена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62AE7" w:rsidRP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, и данное расхождение не является опечаткой (т.е. произошла смена фамилии, имени, документа, удостоверяющего личность), к форме ППЭ-12-02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62AE7" w:rsidRP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коррекции персональных данных участников экзамена в аудитори</w:t>
            </w:r>
            <w:r w:rsidR="00F62AE7">
              <w:rPr>
                <w:rFonts w:ascii="Times New Roman" w:eastAsia="Times New Roman" w:hAnsi="Times New Roman" w:cs="Times New Roman"/>
                <w:sz w:val="28"/>
                <w:szCs w:val="28"/>
              </w:rPr>
              <w:t>и»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 приложить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копии подтверждающих документов. При смене паспорта необходимо приложить копию страницы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 данными ранее выданных паспортов</w:t>
            </w:r>
            <w:r w:rsidR="009770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(страница №19 в паспорте гражданина Российской Федерации)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. Для копирования подтверждающих документов можно направить участника экзамена в Штаб ППЭ (в сопровождении организатора вне аудитории) либо по желанию участника передать документы организатору вне аудитории для копирования их в Штабе ППЭ.</w:t>
            </w:r>
          </w:p>
          <w:p w14:paraId="7A2472E1" w14:textId="77777777" w:rsidR="00D11904" w:rsidRPr="00D11904" w:rsidRDefault="00D11904" w:rsidP="00C069D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r w:rsidRPr="00D11904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  <w:r w:rsidRPr="00D1190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D11904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ЕГЭ</w:t>
            </w:r>
          </w:p>
          <w:p w14:paraId="63582157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если участник экзамена опоздал на экзамен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(экзамены начинаются в 10:00)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– он допускается в ППЭ к сдаче экзамена, при этом время окончания экзамена, зафиксированное на доске (информационном стенде) организаторами, не продлевается, инструктаж, проводимый организаторами,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(за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исключением,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 участников экзаменов), о чем сообщается участнику экзамена. Рекомендуется составить акт в свободной форме. Указанный акт подписывает участник экзамена, руководитель ППЭ и член ГЭК.</w:t>
            </w:r>
          </w:p>
          <w:p w14:paraId="4703ED55" w14:textId="5C7078C9" w:rsidR="0057274C" w:rsidRPr="0057274C" w:rsidRDefault="0057274C" w:rsidP="0057274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Участникам экзамена, опоздавшим на экзамен, рекомендуется выдать распечатанную инструкцию для участника экзамена, зачитываемую организатором в аудитории перед началом экзамена под подпись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об ознакомлении (например, на листе бумаги формата А4 опоздавшие участники экзамена делают запись о том, что они ознакомлены с порядком проведения экзамена и с установленной ответственностью за нарушение Порядка).</w:t>
            </w:r>
          </w:p>
          <w:p w14:paraId="7CB4B0D7" w14:textId="0252390D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случае если в течение двух часов от начала экзамена ни один </w:t>
            </w:r>
            <w:r w:rsidR="00C82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участников экзаменов, распределенных в ППЭ и (или) отдельные аудитории ППЭ, не явился в ППЭ</w:t>
            </w:r>
            <w:r w:rsidRPr="00D11904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(отдельные</w:t>
            </w:r>
            <w:r w:rsidRPr="00D11904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</w:t>
            </w:r>
            <w:r w:rsidRPr="00D11904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ППЭ),</w:t>
            </w:r>
            <w:r w:rsidRPr="00D11904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1190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об этом члену ГЭК,</w:t>
            </w:r>
            <w:r w:rsidRPr="00D1190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 w:rsidRPr="00D11904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по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 с председателем ГЭК принимает решение об остановке экзамена в ППЭ или отдельных аудиториях ППЭ.</w:t>
            </w:r>
          </w:p>
          <w:p w14:paraId="3AF11594" w14:textId="08583141" w:rsidR="0057274C" w:rsidRPr="0057274C" w:rsidRDefault="0057274C" w:rsidP="0057274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в ППЭ до 10:30 не явился ни один из распредел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енных участников, дать указание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техническому специалисту в личном кабинете ППЭ при участии члена ГЭК с использованием </w:t>
            </w:r>
            <w:proofErr w:type="spellStart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ГЭК передать статус «Ожидание участника». В случае если после передачи данного статуса в 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 хотя бы один участник и приступает к выполнению ЭР, статус «Ожидание участников»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отменяется и передается статус «Экзамены успешно начались» – оба действия выполняются по указанию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руководителя ППЭ в личном кабинете ППЭ при участии члена ГЭК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использованием </w:t>
            </w:r>
            <w:proofErr w:type="spellStart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 если никто из распределенных участников не явился в ППЭ, и членом ГЭК принято решение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завершении экзамена в ППЭ, статус «Ожидание участников» отменяется и передается статус «Экзамен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состоялся» – оба действия выполняются по указанию руководителя ППЭ в личном кабинете ППЭ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участии члена ГЭК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использованием </w:t>
            </w:r>
            <w:proofErr w:type="spellStart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ГЭК. (В случае если в ППЭ есть аудитории, в которые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не явился ни один участник, но при этом есть хотя бы одна аудитория, где экзамен начался, статус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«Ожидание </w:t>
            </w:r>
            <w:proofErr w:type="gramStart"/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участников»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не передается; после начала экзамена во всех аудиториях, в которые явились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экзамена, ППЭ передает статус «Экзамены успешно начались».)</w:t>
            </w:r>
          </w:p>
          <w:p w14:paraId="4DD590C7" w14:textId="77777777" w:rsidR="00D11904" w:rsidRPr="00D11904" w:rsidRDefault="0057274C" w:rsidP="0057274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Важно! Статус «Ожидание участников» – временный, он обязательно отменяется до окончания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экзамена. Вместо него устанавливается статус «Экзамены успешно начались» либо статус «Экзамен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состоялся».</w:t>
            </w:r>
          </w:p>
          <w:p w14:paraId="151FFD1C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случае нарушения требований Порядка: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t>шае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члена ГЭК, который составит акт об удалении из ППЭ и удалит лиц, нарушивших Порядок, из ППЭ.</w:t>
            </w:r>
          </w:p>
          <w:p w14:paraId="073DD459" w14:textId="77777777" w:rsidR="0057274C" w:rsidRPr="00D11904" w:rsidRDefault="0057274C" w:rsidP="0057274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Подробнее с действиями при обнаружении факта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арушения Порядка, в том числе с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рекомендациями по составлению соответствующих актов, можно ознакомиться в </w:t>
            </w:r>
            <w:r w:rsid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F14CAE"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екомендациях по работе с нарушениями Порядка проведения ГИА (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приложении </w:t>
            </w:r>
            <w:r w:rsid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25)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07FE25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ППЭ совместно с членами ГЭК </w:t>
            </w:r>
            <w:r w:rsidR="0057274C"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осуществляют</w:t>
            </w:r>
            <w:r w:rsid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ходом проведения экзамена, проверя</w:t>
            </w:r>
            <w:r w:rsid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помещения ППЭ на предмет присутствия посторонних лиц, содейств</w:t>
            </w:r>
            <w:r w:rsid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уют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членам ГЭК в проведении проверки сведений и фактов, изложенных в апелляции о нарушении Порядка, в случае подачи такой апелляции участником экзамена.</w:t>
            </w:r>
          </w:p>
          <w:p w14:paraId="4FADCAE6" w14:textId="4817961A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получения информации от организаторов из аудиторий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успешном начале экзаменов во всех аудиториях ППЭ должен дать указание техническому специалисту передать в систему мониторинга готовности ППЭ статус «Экзамены успешно начались» в личном кабинете ППЭ.</w:t>
            </w:r>
          </w:p>
          <w:p w14:paraId="594DC440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возникновении ситуации нехватки ДБО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2 в ППЭ во время экзамена обеспечи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печать необходимого их количества в присутствии члена ГЭК.</w:t>
            </w:r>
          </w:p>
          <w:p w14:paraId="176EBE45" w14:textId="77777777" w:rsidR="0030411C" w:rsidRDefault="0057274C" w:rsidP="0057274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получении от организаторов из аудитори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служебных записок, содержащих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информацию о претензиях участников экзамена по содержанию задания КИМ, – переда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74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данную информацию в РЦОИ.</w:t>
            </w:r>
          </w:p>
          <w:p w14:paraId="0E860994" w14:textId="77777777" w:rsidR="00AD674C" w:rsidRDefault="00D11904" w:rsidP="0057274C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B35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Завершение</w:t>
            </w:r>
            <w:r w:rsidRPr="00B353B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B35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B353B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35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B353B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B353B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p w14:paraId="472A2232" w14:textId="690988CF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завершения выполнения ЭР участниками экзамена во всех аудиториях (все участники экзамена покинули аудитории) дать указание техническому специалисту ППЭ передать при участии члена ГЭК 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использованием </w:t>
            </w:r>
            <w:proofErr w:type="spell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 статус «Экзамены завершены»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 систему мониторинга готовности ППЭ в личном кабинете ППЭ.</w:t>
            </w:r>
          </w:p>
          <w:p w14:paraId="366EB12E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завершения сканирования в аудиториях и упаковки ЭМ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 в Штабе ППЭ за специально подготовленным столом, находящимся в зоне видимости камер видеонаблюдения, в присутствии членов ГЭК:</w:t>
            </w:r>
          </w:p>
          <w:p w14:paraId="4F900375" w14:textId="77777777" w:rsidR="00D30F80" w:rsidRDefault="00D11904" w:rsidP="00D30F8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C42F1B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от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ответственных организаторов в</w:t>
            </w:r>
            <w:r w:rsidR="00D30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аудитории следующие материалы:</w:t>
            </w:r>
          </w:p>
          <w:p w14:paraId="62E17FDC" w14:textId="77777777" w:rsidR="00D30F80" w:rsidRPr="00B353BC" w:rsidRDefault="00D11904" w:rsidP="00B353BC">
            <w:pPr>
              <w:pStyle w:val="a6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>запечатанный</w:t>
            </w:r>
            <w:r w:rsidRPr="00B353BC">
              <w:rPr>
                <w:spacing w:val="40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ВДП</w:t>
            </w:r>
            <w:r w:rsidRPr="00B353BC">
              <w:rPr>
                <w:spacing w:val="40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с</w:t>
            </w:r>
            <w:r w:rsidRPr="00B353BC">
              <w:rPr>
                <w:spacing w:val="-15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бланками</w:t>
            </w:r>
            <w:r w:rsidRPr="00B353BC">
              <w:rPr>
                <w:spacing w:val="40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регистрации,</w:t>
            </w:r>
            <w:r w:rsidRPr="00B353BC">
              <w:rPr>
                <w:spacing w:val="-1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бланками</w:t>
            </w:r>
            <w:r w:rsidRPr="00B353BC">
              <w:rPr>
                <w:spacing w:val="40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ответов</w:t>
            </w:r>
            <w:r w:rsidRPr="00B353BC">
              <w:rPr>
                <w:spacing w:val="40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№</w:t>
            </w:r>
            <w:r w:rsidRPr="00B353BC">
              <w:rPr>
                <w:spacing w:val="-15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1, бланками</w:t>
            </w:r>
            <w:r w:rsidR="00D30F80" w:rsidRPr="00B353BC">
              <w:rPr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ответов №</w:t>
            </w:r>
            <w:r w:rsidRPr="00B353BC">
              <w:rPr>
                <w:spacing w:val="-1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2 (лист 1 и лист 2), в</w:t>
            </w:r>
            <w:r w:rsidRPr="00B353BC">
              <w:rPr>
                <w:spacing w:val="-3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 xml:space="preserve">том числе </w:t>
            </w:r>
            <w:r w:rsidR="00B353BC">
              <w:rPr>
                <w:sz w:val="28"/>
                <w:szCs w:val="28"/>
              </w:rPr>
              <w:br/>
            </w:r>
            <w:r w:rsidRPr="00B353BC">
              <w:rPr>
                <w:sz w:val="28"/>
                <w:szCs w:val="28"/>
              </w:rPr>
              <w:t>с ДБО №</w:t>
            </w:r>
            <w:r w:rsidRPr="00B353BC">
              <w:rPr>
                <w:spacing w:val="-1"/>
                <w:sz w:val="28"/>
                <w:szCs w:val="28"/>
              </w:rPr>
              <w:t xml:space="preserve"> </w:t>
            </w:r>
            <w:r w:rsidR="00D30F80" w:rsidRPr="00B353BC">
              <w:rPr>
                <w:sz w:val="28"/>
                <w:szCs w:val="28"/>
              </w:rPr>
              <w:t>2;</w:t>
            </w:r>
          </w:p>
          <w:p w14:paraId="7FF30B63" w14:textId="77777777" w:rsidR="00D11904" w:rsidRPr="005A49D2" w:rsidRDefault="00D30F80" w:rsidP="000375E9">
            <w:pPr>
              <w:pStyle w:val="a6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>запечатанный</w:t>
            </w:r>
            <w:r w:rsidRPr="00B353BC">
              <w:rPr>
                <w:spacing w:val="-12"/>
                <w:sz w:val="28"/>
                <w:szCs w:val="28"/>
              </w:rPr>
              <w:t xml:space="preserve"> </w:t>
            </w:r>
            <w:r w:rsidRPr="00B353BC">
              <w:rPr>
                <w:spacing w:val="-4"/>
                <w:sz w:val="28"/>
                <w:szCs w:val="28"/>
              </w:rPr>
              <w:t>ВДП</w:t>
            </w:r>
            <w:r w:rsidRPr="00B353BC">
              <w:rPr>
                <w:sz w:val="28"/>
                <w:szCs w:val="28"/>
              </w:rPr>
              <w:t xml:space="preserve"> с </w:t>
            </w:r>
            <w:r w:rsidR="00D11904" w:rsidRPr="00B353BC">
              <w:rPr>
                <w:sz w:val="28"/>
                <w:szCs w:val="28"/>
              </w:rPr>
              <w:t>КИМ</w:t>
            </w:r>
            <w:r w:rsidR="00D11904" w:rsidRPr="00B353BC">
              <w:rPr>
                <w:spacing w:val="-8"/>
                <w:sz w:val="28"/>
                <w:szCs w:val="28"/>
              </w:rPr>
              <w:t xml:space="preserve"> </w:t>
            </w:r>
            <w:r w:rsidR="00D11904" w:rsidRPr="00B353BC">
              <w:rPr>
                <w:sz w:val="28"/>
                <w:szCs w:val="28"/>
              </w:rPr>
              <w:t>участников</w:t>
            </w:r>
            <w:r w:rsidR="00D11904" w:rsidRPr="00B353BC">
              <w:rPr>
                <w:spacing w:val="-10"/>
                <w:sz w:val="28"/>
                <w:szCs w:val="28"/>
              </w:rPr>
              <w:t xml:space="preserve"> </w:t>
            </w:r>
            <w:r w:rsidRPr="005A49D2">
              <w:rPr>
                <w:sz w:val="28"/>
                <w:szCs w:val="28"/>
              </w:rPr>
              <w:t>экзамена</w:t>
            </w:r>
            <w:r w:rsidR="000375E9" w:rsidRPr="005A49D2">
              <w:rPr>
                <w:sz w:val="28"/>
                <w:szCs w:val="28"/>
              </w:rPr>
              <w:t xml:space="preserve"> (при проведении ЕГЭ по географии географические карты упаковываются в этот ВДП вместе с КИМ)</w:t>
            </w:r>
            <w:r w:rsidR="00D11904" w:rsidRPr="005A49D2">
              <w:rPr>
                <w:spacing w:val="-4"/>
                <w:sz w:val="28"/>
                <w:szCs w:val="28"/>
              </w:rPr>
              <w:t>;</w:t>
            </w:r>
          </w:p>
          <w:p w14:paraId="2A08C775" w14:textId="77777777" w:rsidR="00D11904" w:rsidRPr="00B353BC" w:rsidRDefault="00D11904" w:rsidP="00B353BC">
            <w:pPr>
              <w:pStyle w:val="a6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>запечатанный</w:t>
            </w:r>
            <w:r w:rsidRPr="00B353BC">
              <w:rPr>
                <w:spacing w:val="-17"/>
                <w:sz w:val="28"/>
                <w:szCs w:val="28"/>
              </w:rPr>
              <w:t xml:space="preserve"> </w:t>
            </w:r>
            <w:r w:rsidR="00D30F80" w:rsidRPr="00B353BC">
              <w:rPr>
                <w:spacing w:val="-17"/>
                <w:sz w:val="28"/>
                <w:szCs w:val="28"/>
              </w:rPr>
              <w:t xml:space="preserve">белый </w:t>
            </w:r>
            <w:r w:rsidRPr="00B353BC">
              <w:rPr>
                <w:sz w:val="28"/>
                <w:szCs w:val="28"/>
              </w:rPr>
              <w:t>конверт</w:t>
            </w:r>
            <w:r w:rsidRPr="00B353BC">
              <w:rPr>
                <w:spacing w:val="-12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с</w:t>
            </w:r>
            <w:r w:rsidRPr="00B353BC">
              <w:rPr>
                <w:spacing w:val="-17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использованными</w:t>
            </w:r>
            <w:r w:rsidRPr="00B353BC">
              <w:rPr>
                <w:spacing w:val="-9"/>
                <w:sz w:val="28"/>
                <w:szCs w:val="28"/>
              </w:rPr>
              <w:t xml:space="preserve"> </w:t>
            </w:r>
            <w:r w:rsidR="00D30F80" w:rsidRPr="00B353BC">
              <w:rPr>
                <w:sz w:val="28"/>
                <w:szCs w:val="28"/>
              </w:rPr>
              <w:t>черновиками;</w:t>
            </w:r>
          </w:p>
          <w:p w14:paraId="2DD89BF6" w14:textId="77777777" w:rsidR="00B353BC" w:rsidRPr="00D11904" w:rsidRDefault="00B353BC" w:rsidP="00D30F8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форме ППЭ-14-02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BE74B8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учета экзаменационных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14:paraId="69E3F8A4" w14:textId="77777777" w:rsidR="00D30F80" w:rsidRPr="00B353BC" w:rsidRDefault="00D11904" w:rsidP="00B353BC">
            <w:pPr>
              <w:pStyle w:val="a6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 xml:space="preserve">запечатанный </w:t>
            </w:r>
            <w:r w:rsidR="00D30F80" w:rsidRPr="00B353BC">
              <w:rPr>
                <w:sz w:val="28"/>
                <w:szCs w:val="28"/>
              </w:rPr>
              <w:t>ВДП</w:t>
            </w:r>
            <w:r w:rsidRPr="00B353BC">
              <w:rPr>
                <w:sz w:val="28"/>
                <w:szCs w:val="28"/>
              </w:rPr>
              <w:t xml:space="preserve"> с испорченными и бракованными комплектами </w:t>
            </w:r>
            <w:r w:rsidR="00D30F80" w:rsidRPr="00B353BC">
              <w:rPr>
                <w:sz w:val="28"/>
                <w:szCs w:val="28"/>
              </w:rPr>
              <w:t>ЭМ;</w:t>
            </w:r>
          </w:p>
          <w:p w14:paraId="69C6A855" w14:textId="77777777" w:rsidR="00D30F80" w:rsidRPr="00B353BC" w:rsidRDefault="00D11904" w:rsidP="00B353BC">
            <w:pPr>
              <w:pStyle w:val="a6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>калибровочный</w:t>
            </w:r>
            <w:r w:rsidRPr="00B353BC">
              <w:rPr>
                <w:spacing w:val="-6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лист</w:t>
            </w:r>
            <w:r w:rsidRPr="00B353BC">
              <w:rPr>
                <w:spacing w:val="-3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с</w:t>
            </w:r>
            <w:r w:rsidRPr="00B353BC">
              <w:rPr>
                <w:spacing w:val="-6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каждой</w:t>
            </w:r>
            <w:r w:rsidRPr="00B353BC">
              <w:rPr>
                <w:spacing w:val="-6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использованной</w:t>
            </w:r>
            <w:r w:rsidRPr="00B353BC">
              <w:rPr>
                <w:spacing w:val="-5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в</w:t>
            </w:r>
            <w:r w:rsidRPr="00B353BC">
              <w:rPr>
                <w:spacing w:val="-6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аудитории</w:t>
            </w:r>
            <w:r w:rsidRPr="00B353BC">
              <w:rPr>
                <w:spacing w:val="-5"/>
                <w:sz w:val="28"/>
                <w:szCs w:val="28"/>
              </w:rPr>
              <w:t xml:space="preserve"> </w:t>
            </w:r>
            <w:r w:rsidR="00D30F80" w:rsidRPr="00B353BC">
              <w:rPr>
                <w:sz w:val="28"/>
                <w:szCs w:val="28"/>
              </w:rPr>
              <w:t>станции организатора;</w:t>
            </w:r>
          </w:p>
          <w:p w14:paraId="0534AF48" w14:textId="77777777" w:rsidR="00D11904" w:rsidRPr="00B353BC" w:rsidRDefault="00D11904" w:rsidP="00B353BC">
            <w:pPr>
              <w:pStyle w:val="a6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>неиспользованные черновики;</w:t>
            </w:r>
          </w:p>
          <w:p w14:paraId="51350DEF" w14:textId="77777777" w:rsidR="00D30F80" w:rsidRPr="00B353BC" w:rsidRDefault="00D11904" w:rsidP="00B353BC">
            <w:pPr>
              <w:pStyle w:val="a6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53BC">
              <w:rPr>
                <w:sz w:val="28"/>
                <w:szCs w:val="28"/>
              </w:rPr>
              <w:t>неиспользованные</w:t>
            </w:r>
            <w:r w:rsidRPr="00B353BC">
              <w:rPr>
                <w:spacing w:val="-17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ДБО</w:t>
            </w:r>
            <w:r w:rsidRPr="00B353BC">
              <w:rPr>
                <w:spacing w:val="-16"/>
                <w:sz w:val="28"/>
                <w:szCs w:val="28"/>
              </w:rPr>
              <w:t xml:space="preserve"> </w:t>
            </w:r>
            <w:r w:rsidRPr="00B353BC">
              <w:rPr>
                <w:sz w:val="28"/>
                <w:szCs w:val="28"/>
              </w:rPr>
              <w:t>№</w:t>
            </w:r>
            <w:r w:rsidRPr="00B353BC">
              <w:rPr>
                <w:spacing w:val="-16"/>
                <w:sz w:val="28"/>
                <w:szCs w:val="28"/>
              </w:rPr>
              <w:t xml:space="preserve"> </w:t>
            </w:r>
            <w:r w:rsidR="00D30F80" w:rsidRPr="00B353BC">
              <w:rPr>
                <w:sz w:val="28"/>
                <w:szCs w:val="28"/>
              </w:rPr>
              <w:t>2;</w:t>
            </w:r>
          </w:p>
          <w:p w14:paraId="7B646D2D" w14:textId="77777777" w:rsidR="00D30F80" w:rsidRDefault="00B353BC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353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 также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11904"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форм</w:t>
            </w:r>
            <w:r w:rsidR="00D30F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14:paraId="56BD5201" w14:textId="77777777" w:rsidR="00D30F80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ППЭ-05-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02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="00BE74B8" w:rsidRP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Протокол проведения экзамена в аудитории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»</w:t>
            </w:r>
            <w:r w:rsidR="00D30F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14:paraId="37FFD78A" w14:textId="77777777" w:rsidR="00D30F80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ППЭ-12-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02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="00BE74B8" w:rsidRP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»</w:t>
            </w:r>
            <w:r w:rsidR="00D30F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14:paraId="6CFCA78A" w14:textId="77777777" w:rsidR="00D30F80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ППЭ-12-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03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="00BE74B8" w:rsidRP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Ведомость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E74B8" w:rsidRP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использования дополнительных бланков ответов № 2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»</w:t>
            </w:r>
            <w:r w:rsidR="00D30F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14:paraId="33B4543E" w14:textId="77777777" w:rsidR="00D30F80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ППЭ-12-04-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МАШ</w:t>
            </w:r>
            <w:r w:rsidR="00BE74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«Ведомость учета времени отсутствия участников экзамена в аудитории»</w:t>
            </w:r>
            <w:r w:rsidR="00D30F8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281092C9" w14:textId="77777777" w:rsidR="00D30F80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ППЭ-05-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01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="00BE74B8" w:rsidRP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Список участников экзамена в аудитории ППЭ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353B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(2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экземпляра)</w:t>
            </w:r>
            <w:r w:rsidR="00D30F8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DBEEB5" w14:textId="77777777" w:rsidR="00D30F80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ППЭ-23</w:t>
            </w:r>
            <w:r w:rsidR="00BE7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E74B8" w:rsidRPr="00BE74B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печати полных комплектов ЭМ в аудитории ППЭ</w:t>
            </w:r>
            <w:r w:rsidR="00BE74B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30F8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614661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15</w:t>
            </w:r>
            <w:r w:rsidR="00BE74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E74B8" w:rsidRPr="00D30F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«Протокол проведения процедуры сканирования бланков ГИА </w:t>
            </w:r>
            <w:r w:rsidR="00B353B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br/>
            </w:r>
            <w:r w:rsidR="00BE74B8" w:rsidRPr="00D30F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 аудитории ППЭ»</w:t>
            </w:r>
            <w:r w:rsidRPr="00D30F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14:paraId="0CD5F306" w14:textId="77777777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служебные</w:t>
            </w:r>
            <w:r w:rsidRPr="00D1190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записки</w:t>
            </w:r>
            <w:r w:rsidRPr="00D1190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 w:rsidRPr="00D1190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наличии).</w:t>
            </w:r>
          </w:p>
          <w:p w14:paraId="06D8E35B" w14:textId="77777777" w:rsidR="00B45D06" w:rsidRPr="00D11904" w:rsidRDefault="00B45D06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 ВДП и конвертах должны быть наклеены и заполнены соответствующие </w:t>
            </w:r>
            <w:r w:rsidRPr="00B35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ППЭ-11 </w:t>
            </w:r>
            <w:r w:rsidRPr="00BD299D">
              <w:rPr>
                <w:rFonts w:ascii="Times New Roman" w:eastAsia="Times New Roman" w:hAnsi="Times New Roman" w:cs="Times New Roman"/>
                <w:sz w:val="28"/>
                <w:szCs w:val="28"/>
              </w:rPr>
              <w:t>«Сопроводительный бланк к материалам ЕГЭ»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5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ППЭ-11-01 </w:t>
            </w:r>
            <w:r w:rsidRPr="0004387B">
              <w:rPr>
                <w:rFonts w:ascii="Times New Roman" w:eastAsia="Times New Roman" w:hAnsi="Times New Roman" w:cs="Times New Roman"/>
                <w:sz w:val="28"/>
                <w:szCs w:val="28"/>
              </w:rPr>
              <w:t>«Сопроводитель</w:t>
            </w:r>
            <w:r w:rsidRPr="00B353BC">
              <w:rPr>
                <w:rFonts w:ascii="Times New Roman" w:eastAsia="Times New Roman" w:hAnsi="Times New Roman" w:cs="Times New Roman"/>
                <w:sz w:val="28"/>
                <w:szCs w:val="28"/>
              </w:rPr>
              <w:t>ный бланк к материалам ЕГЭ № 2».</w:t>
            </w:r>
          </w:p>
          <w:p w14:paraId="4996DA0C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D1190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завершения</w:t>
            </w:r>
            <w:r w:rsidRPr="00D1190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сканирования</w:t>
            </w:r>
            <w:r w:rsidRPr="00D1190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r w:rsidRPr="00D11904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всех</w:t>
            </w:r>
            <w:r w:rsidRPr="00D1190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аудиториях</w:t>
            </w:r>
            <w:r w:rsidRPr="00D11904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ППЭ:</w:t>
            </w:r>
          </w:p>
          <w:p w14:paraId="3B37DCD8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</w:t>
            </w:r>
            <w:r w:rsid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передачу техническим специалистом электронных журналов работы основных и резервных станций организатора в систему мониторинга готовности ППЭ в личном кабинете ППЭ;</w:t>
            </w:r>
          </w:p>
          <w:p w14:paraId="6920262E" w14:textId="10EEC963" w:rsidR="00D11904" w:rsidRPr="00D11904" w:rsidRDefault="000375E9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заполняет 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при получении от ответственного организатора ЭМ </w:t>
            </w:r>
            <w:r w:rsidR="00C82F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из аудитории заполнить форму ППЭ-13-02-МАШ</w:t>
            </w:r>
            <w:r w:rsidR="00BE74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«Сводная ведомость учёта </w:t>
            </w:r>
            <w:r w:rsidR="00BE74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участников экзамена и использования экзаменационных материалов в </w:t>
            </w:r>
            <w:proofErr w:type="gramStart"/>
            <w:r w:rsidR="00BE74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ППЭ»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на основе данных </w:t>
            </w:r>
            <w:r w:rsidR="00B45D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формы ППЭ-11 </w:t>
            </w:r>
            <w:r w:rsidR="00B45D06" w:rsidRPr="00BD299D">
              <w:rPr>
                <w:rFonts w:ascii="Times New Roman" w:eastAsia="Times New Roman" w:hAnsi="Times New Roman" w:cs="Times New Roman"/>
                <w:sz w:val="28"/>
                <w:szCs w:val="28"/>
              </w:rPr>
              <w:t>«Сопроводительный бланк к материалам ЕГЭ»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не вскрывая </w:t>
            </w:r>
            <w:r w:rsidR="00B45D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ВДП</w:t>
            </w:r>
            <w:r w:rsidR="00D11904"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 бланками;</w:t>
            </w:r>
          </w:p>
          <w:p w14:paraId="11659924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заполн</w:t>
            </w:r>
            <w:r w:rsidR="000375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яет</w:t>
            </w:r>
            <w:r w:rsidRPr="00D1190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форм</w:t>
            </w:r>
            <w:r w:rsidR="00B353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 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ППЭ-14-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02</w:t>
            </w:r>
            <w:r w:rsidR="004730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="00473062" w:rsidRPr="004730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Ведомость учета экзаменационных материалов</w:t>
            </w:r>
            <w:r w:rsidR="0047306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14:paraId="01B0B92C" w14:textId="2FEC9034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</w:t>
            </w:r>
            <w:r w:rsid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имает</w:t>
            </w:r>
            <w:r w:rsidRPr="00D1190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1190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общественного(-ых)</w:t>
            </w:r>
            <w:r w:rsidRPr="00D1190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наблюдателя(-</w:t>
            </w:r>
            <w:proofErr w:type="gramStart"/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ей)</w:t>
            </w:r>
            <w:r w:rsidRPr="00D1190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D1190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D1190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присутствия</w:t>
            </w:r>
            <w:r w:rsidRPr="00D1190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D1190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 в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проведения экзамена) заполненную форму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ППЭ-18-МАШ</w:t>
            </w:r>
            <w:r w:rsidR="00473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«Акт общественного наблюдения за проведения экзамена в ППЭ»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неявки общественного наблюдателя в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</w:t>
            </w:r>
            <w:r w:rsidRPr="00D1190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ППЭ-18-МАШ поставить соответствующую отметку в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разделе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«Общественный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наблюдатель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D1190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явился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ППЭ»);</w:t>
            </w:r>
          </w:p>
          <w:p w14:paraId="73BC7E36" w14:textId="40B4EAB5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 w:rsid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техническому специалисту заполненные формы ППЭ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сканирования на станции Штаба ППЭ:</w:t>
            </w:r>
          </w:p>
          <w:p w14:paraId="2142C46C" w14:textId="77777777" w:rsidR="00BB325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ППЭ-07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 w:rsidR="00BB3256" w:rsidRP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Список работников ППЭ и общественных наблюдателей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»;</w:t>
            </w:r>
          </w:p>
          <w:p w14:paraId="197635E2" w14:textId="674B65FE" w:rsidR="00BB325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ППЭ-13-02-МАШ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«Сводная ведомость учёта участников экзамена </w:t>
            </w:r>
            <w:r w:rsidR="00C82F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                   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 использования экзаменационных материалов в ППЭ»;</w:t>
            </w:r>
          </w:p>
          <w:p w14:paraId="66FDDFFD" w14:textId="77777777" w:rsidR="00BB325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ППЭ-18-МАШ 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>«Акт общественного наблюдения за проведения экзамена в ППЭ»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(при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наличии);</w:t>
            </w:r>
          </w:p>
          <w:p w14:paraId="3486D24A" w14:textId="0E1B7A8E" w:rsidR="00BB325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ППЭ-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19</w:t>
            </w:r>
            <w:r w:rsidR="00BB325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="00BB3256" w:rsidRPr="00BB325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Контроль изменения состава работников в день </w:t>
            </w:r>
            <w:proofErr w:type="gramStart"/>
            <w:r w:rsidR="00BB3256" w:rsidRPr="00BB325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экзамена</w:t>
            </w:r>
            <w:r w:rsidR="00BB325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» </w:t>
            </w:r>
            <w:r w:rsidR="00C82F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             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(при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наличии);</w:t>
            </w:r>
          </w:p>
          <w:p w14:paraId="333E3182" w14:textId="77777777" w:rsidR="00BB325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ППЭ-21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«Акт об удалении участника экзамена из ППЭ»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(при наличии);</w:t>
            </w:r>
          </w:p>
          <w:p w14:paraId="73FE0CC8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ППЭ-22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«Акт о досрочном завершении экзамена по объективным причинам»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(при</w:t>
            </w:r>
            <w:r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BB325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наличии).</w:t>
            </w:r>
          </w:p>
          <w:p w14:paraId="743D5C93" w14:textId="57126F51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передаются для сканирования материалы апелляций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 нарушении Порядка (формы ППЭ-02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«Апелляция о нарушении порядка проведения ГИА»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ППЭ-03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рассмотрения апелляции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>о нарушении порядка проведения ГИА»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наличии).</w:t>
            </w:r>
          </w:p>
          <w:p w14:paraId="7115606C" w14:textId="77777777" w:rsidR="00B45D0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Следующие формы ППЭ сканируются в аудиториях на станциях организатора:</w:t>
            </w:r>
          </w:p>
          <w:p w14:paraId="5C20F429" w14:textId="77777777" w:rsidR="00B45D0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ППЭ-05-02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B3256"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участников экзамена в аудитории ППЭ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43BC81" w14:textId="77777777" w:rsidR="00B45D06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ППЭ-12-02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B3256"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A3AB7A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ППЭ-12-04-МАШ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«Ведомость учета времени отсутствия участников экзамена в аудитории»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F66906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Технический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специалист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выполняет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калибровку</w:t>
            </w:r>
            <w:r w:rsidRPr="00D1190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сканера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</w:t>
            </w:r>
            <w:r w:rsidRPr="00D119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эталонном</w:t>
            </w:r>
            <w:r w:rsidRPr="00D1190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калибровочном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листе (при необходимости), сканирует полученные формы ППЭ и</w:t>
            </w:r>
            <w:r w:rsidRPr="00D1190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возвращает их руководителю ППЭ.</w:t>
            </w:r>
          </w:p>
          <w:p w14:paraId="6127CED7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ГЭК, руководитель ППЭ и технический специалист ожидают </w:t>
            </w:r>
            <w:r w:rsid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Штабе ППЭ подтверждения от РЦОИ факта успешного получения </w:t>
            </w:r>
            <w:r w:rsid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расшифровки</w:t>
            </w:r>
            <w:r w:rsidRPr="00D11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переданных пакетов с</w:t>
            </w:r>
            <w:r w:rsidRPr="00D1190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электронными</w:t>
            </w:r>
            <w:r w:rsidRPr="00D1190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образами</w:t>
            </w:r>
            <w:r w:rsidRPr="00D1190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D11904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="000375E9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1190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 w:rsidRPr="00D1190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D11904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(статус</w:t>
            </w:r>
            <w:r w:rsidRPr="00D1190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</w:t>
            </w:r>
            <w:r w:rsidRPr="00D1190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</w:t>
            </w:r>
            <w:r w:rsidRPr="00D11904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  <w:r w:rsid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«Подтвержден»).</w:t>
            </w:r>
          </w:p>
          <w:p w14:paraId="4F36E8C5" w14:textId="31F2178A" w:rsidR="000375E9" w:rsidRPr="000375E9" w:rsidRDefault="000375E9" w:rsidP="0003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по запросу РЦОИ необходимо повторно отск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анировать бланки,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отсканированные на станции организатора (несоответствие состава или качества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сканирования), и членом ГЭК принято решение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 с РЦОИ о сканировании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бланков соответствующей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аудитории и форм ППЭ, предназначенных для сканирования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аудитории,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станции Штаба ППЭ в Штабе ППЭ, руководитель ППЭ:</w:t>
            </w:r>
          </w:p>
          <w:p w14:paraId="088C9F2B" w14:textId="77777777" w:rsidR="000375E9" w:rsidRPr="000375E9" w:rsidRDefault="000375E9" w:rsidP="0003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вскрывает ВДП с бланками, полученными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ответственных организаторов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соответствующей аудитории, пересчитывает бланки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и передает ВДП техническому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специалисту;</w:t>
            </w:r>
          </w:p>
          <w:p w14:paraId="15C2E0AF" w14:textId="77777777" w:rsidR="000375E9" w:rsidRPr="000375E9" w:rsidRDefault="000375E9" w:rsidP="0003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присутствует при работе технического специ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алиста и члена ГЭК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бланками и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формами;</w:t>
            </w:r>
          </w:p>
          <w:p w14:paraId="7032458E" w14:textId="0115D4A8" w:rsidR="000375E9" w:rsidRDefault="000375E9" w:rsidP="0003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переупаковывает бланки ЕГЭ: 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помещаются в 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ВДП,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его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сопроводительный бланк переносится информация с ВДП, в котором бланки ЕГЭ были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 в Штаб ППЭ, а также в новый ВДП вкладывается калибровочный 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и первый ВДП. Запечатывание пакета лучше произвести после получения от РЦОИ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75E9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подтверждения по этому пакету.</w:t>
            </w:r>
          </w:p>
          <w:p w14:paraId="53A34A54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D1190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Pr="00D1190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подтверждения</w:t>
            </w:r>
            <w:r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1190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всем</w:t>
            </w:r>
            <w:r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переданным</w:t>
            </w:r>
            <w:r w:rsidRPr="00D119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пакетам:</w:t>
            </w:r>
          </w:p>
          <w:p w14:paraId="3A67482A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</w:t>
            </w:r>
            <w:r w:rsidR="00915CA8">
              <w:rPr>
                <w:rFonts w:ascii="Times New Roman" w:eastAsia="Times New Roman" w:hAnsi="Times New Roman" w:cs="Times New Roman"/>
                <w:sz w:val="28"/>
                <w:szCs w:val="28"/>
              </w:rPr>
              <w:t>ывае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 напечатанный протокол проведения процедуры сканирования (подписывается техническим специалистом, руководителем ППЭ и членом ГЭК и остается на хранение в ППЭ);</w:t>
            </w:r>
          </w:p>
          <w:p w14:paraId="27485052" w14:textId="77777777" w:rsidR="00D11904" w:rsidRP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</w:t>
            </w:r>
            <w:r w:rsidR="00915CA8"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передачу электронных журналов работы основной </w:t>
            </w:r>
            <w:r w:rsidR="00915C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 резервной станций Штаба ППЭ и статуса «Материалы переданы в РЦОИ» в систему мониторинга готовности ППЭ в личном кабинете ППЭ.</w:t>
            </w:r>
          </w:p>
          <w:p w14:paraId="1C3E2432" w14:textId="09327656" w:rsidR="00D11904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сканирования всех материалов совместно с членом ГЭК еще раз пересчитать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(бланки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тех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были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вскрыты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сканирования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Штабе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ППЭ в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 w:rsidRPr="00BB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1190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возникновением</w:t>
            </w:r>
            <w:r w:rsidRPr="00D11904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нештатной</w:t>
            </w:r>
            <w:r w:rsidRPr="00D1190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ситуации,</w:t>
            </w:r>
            <w:r w:rsidRPr="00D1190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D11904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D1190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перенести</w:t>
            </w:r>
            <w:r w:rsidRPr="00D11904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информацию с</w:t>
            </w:r>
            <w:r w:rsidRPr="00D119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сопроводительных бланков</w:t>
            </w:r>
            <w:r w:rsidR="00AD6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, в которых бланки ЕГЭ были доставлены из аудиторий</w:t>
            </w:r>
            <w:r w:rsidRPr="00D1190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 ППЭ, в новый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ВДП,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новые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6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вложить калибровочные листы и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190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которых бланки ЕГЭ были доставлены из аудиторий в Штаб ППЭ,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запечатать </w:t>
            </w:r>
            <w:r w:rsidR="00B45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ВДП </w:t>
            </w:r>
            <w:r w:rsidRPr="00D11904">
              <w:rPr>
                <w:rFonts w:ascii="Times New Roman" w:eastAsia="Times New Roman" w:hAnsi="Times New Roman" w:cs="Times New Roman"/>
                <w:sz w:val="28"/>
                <w:szCs w:val="28"/>
              </w:rPr>
              <w:t>с бланками ЕГЭ для хранения и транспортировки).</w:t>
            </w:r>
          </w:p>
          <w:p w14:paraId="16FF53CE" w14:textId="7216C791" w:rsidR="00D11904" w:rsidRPr="00F14CAE" w:rsidRDefault="00D11904" w:rsidP="00C44B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9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Присутствовать при упаковке членами ГЭК за специально подготовленным столом, находящимся в зоне видимости камер видеонаблюдения, материалов экзамена для последующей передачи </w:t>
            </w:r>
            <w:r w:rsidR="00C82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B973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B97361" w:rsidRPr="00F14C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РЦОИ</w:t>
            </w:r>
            <w:r w:rsidR="00037D9E" w:rsidRPr="00F14C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AAFC71" w14:textId="67641F06" w:rsidR="00C52FF0" w:rsidRPr="00C52FF0" w:rsidRDefault="00C52FF0" w:rsidP="00C52FF0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окончании соответствующего экзамена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ППЭ неиспользованные ДБО № 2 </w:t>
            </w:r>
            <w:r w:rsidRP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оставляются в сейфе в Штабе ППЭ на хранение. Указанные ДБО № 2 используются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на следующем экзамене. По окончании проведения всех запланированных в ППЭ экзаменов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неиспользованные ДБО № 2 направляются в РЦОИ вместе с другими неиспользованными ЭМ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(упаковываются вместе с ВДП и формами ППЭ).</w:t>
            </w:r>
          </w:p>
          <w:p w14:paraId="5C3EBDCE" w14:textId="27298138" w:rsidR="00B97361" w:rsidRPr="00F14CA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материалы упаковываются и до передачи в РЦОИ помещаются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F14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безопасное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хранение </w:t>
            </w:r>
            <w:r w:rsidRPr="00F14C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ОО, на базе которой создан ППЭ,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4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ограничением доступа посторонних лиц в сейфах или металлических шкафах, находящихся в зоне видимости камер видеонаблюдения, с обеспечением </w:t>
            </w:r>
            <w:proofErr w:type="spellStart"/>
            <w:r w:rsidRPr="00F14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видеопротоколирования</w:t>
            </w:r>
            <w:proofErr w:type="spellEnd"/>
            <w:r w:rsidRPr="00F14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6E047BF9" w14:textId="72181DAE" w:rsidR="00B97361" w:rsidRPr="00F14CA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Передачу ЭМ в РЦОИ обеспечивают члены ГЭК в соответствии </w:t>
            </w:r>
            <w:r w:rsidR="00C52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14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графиком возврата ЭМ из ППЭ в РЦОИ,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утвержденным с приказом Департамента «Об утверждении графика передачи на хранение экзаменационных материалов основного периода государственной итоговой аттестации по образовательным программам среднего общего образования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C52F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14C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году».</w:t>
            </w:r>
          </w:p>
          <w:p w14:paraId="3D14EE20" w14:textId="390738B3" w:rsidR="00B97361" w:rsidRPr="00F14CA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Материалы, принимаемые членом ГЭК от руководителя ППЭ </w:t>
            </w:r>
            <w:r w:rsidR="00C8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Pr="00F14CAE">
              <w:rPr>
                <w:rFonts w:ascii="Times New Roman" w:eastAsia="Calibri" w:hAnsi="Times New Roman" w:cs="Times New Roman"/>
                <w:sz w:val="28"/>
                <w:szCs w:val="28"/>
              </w:rPr>
              <w:t>для передачи в РЦОИ:</w:t>
            </w:r>
          </w:p>
          <w:p w14:paraId="67002667" w14:textId="77777777" w:rsidR="00B97361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CAE">
              <w:rPr>
                <w:rFonts w:ascii="Times New Roman" w:eastAsia="Calibri" w:hAnsi="Times New Roman" w:cs="Times New Roman"/>
                <w:sz w:val="28"/>
                <w:szCs w:val="28"/>
              </w:rPr>
              <w:t>ВДП с бланками ответов участников экзамена, калибровочными листами (по количеству аудиторий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0BCE2306" w14:textId="77777777" w:rsidR="00B97361" w:rsidRPr="00004CE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ВДП с использованными КИМ (по количеству аудиторий).</w:t>
            </w:r>
          </w:p>
          <w:p w14:paraId="7E225C57" w14:textId="77777777" w:rsidR="00B97361" w:rsidRPr="00004CE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ВДП с испорченными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бракованными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комплектами ЭМ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(при наличии);</w:t>
            </w:r>
          </w:p>
          <w:p w14:paraId="073D7A88" w14:textId="77777777" w:rsidR="00B97361" w:rsidRPr="00004CE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Белые бумажные конверты с наклеенной и заполненной формой ППЭ 11-01 «Сопроводительный бланк к материалам ЕГЭ №2» с использованными черновиками (по количеству аудиторий).</w:t>
            </w:r>
          </w:p>
          <w:p w14:paraId="5C926FDF" w14:textId="77777777" w:rsidR="00B97361" w:rsidRPr="00004CEE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Белый бумажный конверт с наклеенной и заполненной формой ППЭ 11-01 «Сопроводительный бланк к материалам ЕГЭ №2» с комплектом форм руководителя ППЭ;</w:t>
            </w:r>
          </w:p>
          <w:p w14:paraId="78DAAE40" w14:textId="12283E07" w:rsidR="00B97361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Желтый бумажный конверт с наклеенной и заполненной формой ППЭ 11-01 «Сопроводительный бланк к материалам ЕГЭ №2» с упакованными неиспользованными ДБО № 2 (один на ППЭ). После последнего экзамена </w:t>
            </w:r>
            <w:r w:rsidR="00C8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в ППЭ пакет с ДБО №2 переда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ется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РЦОИ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вместе с другими ЭМ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575666B" w14:textId="36E98057" w:rsidR="00B97361" w:rsidRPr="00B97361" w:rsidRDefault="00B97361" w:rsidP="00B97361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973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Неиспользованные пакеты после последнего экзамена передаются</w:t>
            </w:r>
            <w:r w:rsidR="00C82F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Pr="00B973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 РЦОИ вместе с другими ЭМ.</w:t>
            </w:r>
          </w:p>
          <w:p w14:paraId="33E70F6F" w14:textId="3EDD41EA" w:rsidR="00D11904" w:rsidRPr="00A95C88" w:rsidRDefault="00124AB9" w:rsidP="00124AB9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</w:t>
            </w:r>
            <w:r w:rsidR="00037D9E"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736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формы ППЭ, используемые на экзамене</w:t>
            </w:r>
            <w:r w:rsidR="00B97361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которые не передаются в РЦОИ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37D9E"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помещаются на хранение </w:t>
            </w:r>
            <w:r w:rsidR="00B973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ОО, на базе которого организован ППЭ </w:t>
            </w:r>
            <w:r w:rsidR="00037D9E"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приказом Департамента </w:t>
            </w:r>
            <w:r w:rsidR="00C82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bookmarkStart w:id="0" w:name="_GoBack"/>
            <w:bookmarkEnd w:id="0"/>
            <w:r w:rsidR="00037D9E"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>«Об утверждении регламента организации приема, 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37D9E"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учета, хранения и уничтожения экзаменационных материалов и документов государственной итоговой аттестации по образовательным программам основного общего и среднего общего образования».</w:t>
            </w:r>
          </w:p>
        </w:tc>
      </w:tr>
    </w:tbl>
    <w:p w14:paraId="587060D0" w14:textId="77777777" w:rsidR="00677804" w:rsidRPr="00A95C88" w:rsidRDefault="00677804" w:rsidP="00A95C88">
      <w:pPr>
        <w:spacing w:line="240" w:lineRule="auto"/>
        <w:rPr>
          <w:sz w:val="28"/>
          <w:szCs w:val="28"/>
        </w:rPr>
      </w:pPr>
    </w:p>
    <w:sectPr w:rsidR="00677804" w:rsidRPr="00A9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DC1"/>
    <w:multiLevelType w:val="multilevel"/>
    <w:tmpl w:val="D09A4D16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77E23E7"/>
    <w:multiLevelType w:val="hybridMultilevel"/>
    <w:tmpl w:val="237819BE"/>
    <w:lvl w:ilvl="0" w:tplc="F4865FF8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84AEEF6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F2E3BB4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E1D65EF8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E6865E2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6E0C601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9D125614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9EB07820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CDB088A6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94D0E4C"/>
    <w:multiLevelType w:val="hybridMultilevel"/>
    <w:tmpl w:val="626061EA"/>
    <w:lvl w:ilvl="0" w:tplc="B3240D94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C60D8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3C2A96E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47862D6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0E369026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744C024A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08A6C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BC2C5628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5D65A58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C1F4503"/>
    <w:multiLevelType w:val="hybridMultilevel"/>
    <w:tmpl w:val="7EB2ED50"/>
    <w:lvl w:ilvl="0" w:tplc="AB3EFCE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467AA2">
      <w:start w:val="1"/>
      <w:numFmt w:val="decimal"/>
      <w:lvlText w:val="%2)"/>
      <w:lvlJc w:val="left"/>
      <w:pPr>
        <w:ind w:left="39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4E28D32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2006F93E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819E0EEA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F6A3FD2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B4C6A400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0AA23CD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E42E9E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1A19677B"/>
    <w:multiLevelType w:val="hybridMultilevel"/>
    <w:tmpl w:val="56206DC8"/>
    <w:lvl w:ilvl="0" w:tplc="FC389E86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38E1E8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BE31C8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37DC8586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C7E4FF3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550ABC1A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D8E2E2B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D1E02D4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3B34A6C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1EA72EF4"/>
    <w:multiLevelType w:val="hybridMultilevel"/>
    <w:tmpl w:val="0E38FFA4"/>
    <w:lvl w:ilvl="0" w:tplc="C4AEC79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14C44F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47586F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EB0BA5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4DD0A97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A00793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10CFCF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5DA70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CC263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208D7D36"/>
    <w:multiLevelType w:val="hybridMultilevel"/>
    <w:tmpl w:val="837819D6"/>
    <w:lvl w:ilvl="0" w:tplc="76C873B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3AA90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C18F61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E545BB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24FE0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286C3F2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0E8C0D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626E1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5B4D9C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21C7089F"/>
    <w:multiLevelType w:val="hybridMultilevel"/>
    <w:tmpl w:val="B662582C"/>
    <w:lvl w:ilvl="0" w:tplc="08FAA9C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0A7492">
      <w:start w:val="1"/>
      <w:numFmt w:val="decimal"/>
      <w:lvlText w:val="%2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66E9B5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0AE6A9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2072413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B5215A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E8C6993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FE4C82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996BB2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22747959"/>
    <w:multiLevelType w:val="hybridMultilevel"/>
    <w:tmpl w:val="47948E88"/>
    <w:lvl w:ilvl="0" w:tplc="C5ACF4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24AD2CF5"/>
    <w:multiLevelType w:val="hybridMultilevel"/>
    <w:tmpl w:val="BF442BA6"/>
    <w:lvl w:ilvl="0" w:tplc="ACE68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971C07"/>
    <w:multiLevelType w:val="hybridMultilevel"/>
    <w:tmpl w:val="D5CA4996"/>
    <w:lvl w:ilvl="0" w:tplc="801E7AF8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3844E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B4317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ED2838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6B6A69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1D048C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4882099A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1A264F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E608659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2946212F"/>
    <w:multiLevelType w:val="hybridMultilevel"/>
    <w:tmpl w:val="9B103D68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0101957"/>
    <w:multiLevelType w:val="multilevel"/>
    <w:tmpl w:val="D7AA2AB4"/>
    <w:lvl w:ilvl="0">
      <w:start w:val="1"/>
      <w:numFmt w:val="decimal"/>
      <w:lvlText w:val="%1"/>
      <w:lvlJc w:val="left"/>
      <w:pPr>
        <w:ind w:left="392" w:hanging="5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13" w15:restartNumberingAfterBreak="0">
    <w:nsid w:val="30C10A95"/>
    <w:multiLevelType w:val="hybridMultilevel"/>
    <w:tmpl w:val="4F0C105A"/>
    <w:lvl w:ilvl="0" w:tplc="CF8229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1E63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EEC58C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A98AC9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452063B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30E7E5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29E2214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350686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6A47FB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33D064DD"/>
    <w:multiLevelType w:val="hybridMultilevel"/>
    <w:tmpl w:val="757EC4A6"/>
    <w:lvl w:ilvl="0" w:tplc="A520281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8C800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46818B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E5E97E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4AF00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C2A4C7B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F80380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0D1C62A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AE84DE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340F66FF"/>
    <w:multiLevelType w:val="multilevel"/>
    <w:tmpl w:val="AC0AA786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357B63B9"/>
    <w:multiLevelType w:val="hybridMultilevel"/>
    <w:tmpl w:val="0CDEEA92"/>
    <w:lvl w:ilvl="0" w:tplc="7458D3CA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A2AE0F6">
      <w:start w:val="1"/>
      <w:numFmt w:val="decimal"/>
      <w:lvlText w:val="%2)"/>
      <w:lvlJc w:val="left"/>
      <w:pPr>
        <w:ind w:left="137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35C03EC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3" w:tplc="AC64EC1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4" w:tplc="CE24C9F4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28E8D192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6" w:tplc="4DF65A3A">
      <w:numFmt w:val="bullet"/>
      <w:lvlText w:val="•"/>
      <w:lvlJc w:val="left"/>
      <w:pPr>
        <w:ind w:left="6641" w:hanging="281"/>
      </w:pPr>
      <w:rPr>
        <w:rFonts w:hint="default"/>
        <w:lang w:val="ru-RU" w:eastAsia="en-US" w:bidi="ar-SA"/>
      </w:rPr>
    </w:lvl>
    <w:lvl w:ilvl="7" w:tplc="FD949B52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  <w:lvl w:ilvl="8" w:tplc="4084803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6366389"/>
    <w:multiLevelType w:val="hybridMultilevel"/>
    <w:tmpl w:val="8F20247A"/>
    <w:lvl w:ilvl="0" w:tplc="D632CCC6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A5948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BA222502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2ED401CC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51CE9F2A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A2426500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18C6ED32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22B6F0B8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83806886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3C653E40"/>
    <w:multiLevelType w:val="hybridMultilevel"/>
    <w:tmpl w:val="2FF08A58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884558"/>
    <w:multiLevelType w:val="hybridMultilevel"/>
    <w:tmpl w:val="0A86F31C"/>
    <w:lvl w:ilvl="0" w:tplc="0868FAF4">
      <w:start w:val="1"/>
      <w:numFmt w:val="decimal"/>
      <w:lvlText w:val="%1."/>
      <w:lvlJc w:val="left"/>
      <w:pPr>
        <w:ind w:left="1386" w:hanging="286"/>
      </w:pPr>
      <w:rPr>
        <w:rFonts w:hint="default"/>
        <w:spacing w:val="0"/>
        <w:w w:val="99"/>
        <w:lang w:val="ru-RU" w:eastAsia="en-US" w:bidi="ar-SA"/>
      </w:rPr>
    </w:lvl>
    <w:lvl w:ilvl="1" w:tplc="16145320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45F886FC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E8A23FB2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0AA01B3C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2CECABEE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541AE51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36BE6E5C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1858536C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D953BF0"/>
    <w:multiLevelType w:val="hybridMultilevel"/>
    <w:tmpl w:val="688AEA0A"/>
    <w:lvl w:ilvl="0" w:tplc="39BE7E26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69E055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70DE4DA6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6BC4A2A2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ABA4566C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BE8EFC12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D760F964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1494DCC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37DC5346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21D0A27"/>
    <w:multiLevelType w:val="multilevel"/>
    <w:tmpl w:val="70D888B2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22" w15:restartNumberingAfterBreak="0">
    <w:nsid w:val="44B80E4A"/>
    <w:multiLevelType w:val="hybridMultilevel"/>
    <w:tmpl w:val="E4A64BBE"/>
    <w:lvl w:ilvl="0" w:tplc="3E72151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D8C326A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77B0358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00F2BBE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0C62735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99CCCBE2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3892B2D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BB6B09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C8169E4C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4B28025B"/>
    <w:multiLevelType w:val="hybridMultilevel"/>
    <w:tmpl w:val="F94097F0"/>
    <w:lvl w:ilvl="0" w:tplc="801C3358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0C6B8A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8EA23A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5DC8441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B0065B4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80ACB0C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44828C12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29B44E4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697638BC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4BB52912"/>
    <w:multiLevelType w:val="hybridMultilevel"/>
    <w:tmpl w:val="81308304"/>
    <w:lvl w:ilvl="0" w:tplc="B45A7318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7A1090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288358C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907C8FB8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F788CB0A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F9D636B4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FAB23314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158CEC0A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D4AA0B5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4E042718"/>
    <w:multiLevelType w:val="hybridMultilevel"/>
    <w:tmpl w:val="DA84885E"/>
    <w:lvl w:ilvl="0" w:tplc="16CCD904">
      <w:start w:val="1"/>
      <w:numFmt w:val="decimal"/>
      <w:lvlText w:val="%1."/>
      <w:lvlJc w:val="left"/>
      <w:pPr>
        <w:ind w:left="1458" w:hanging="358"/>
      </w:pPr>
      <w:rPr>
        <w:rFonts w:hint="default"/>
        <w:spacing w:val="0"/>
        <w:w w:val="88"/>
        <w:lang w:val="ru-RU" w:eastAsia="en-US" w:bidi="ar-SA"/>
      </w:rPr>
    </w:lvl>
    <w:lvl w:ilvl="1" w:tplc="16783F6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2A520480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0C9C2154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DC00AEB8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3E1ACCEA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AB4E47B2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9CA0D50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F692DA12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26" w15:restartNumberingAfterBreak="0">
    <w:nsid w:val="50260B73"/>
    <w:multiLevelType w:val="hybridMultilevel"/>
    <w:tmpl w:val="F2100130"/>
    <w:lvl w:ilvl="0" w:tplc="C7FC959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AFE280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44E45E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08AC8F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27CE8C3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E72E96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A496A8A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2DED26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8CC5A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524E357D"/>
    <w:multiLevelType w:val="multilevel"/>
    <w:tmpl w:val="A6FA6CCA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28" w15:restartNumberingAfterBreak="0">
    <w:nsid w:val="52EB5803"/>
    <w:multiLevelType w:val="hybridMultilevel"/>
    <w:tmpl w:val="6AE446BC"/>
    <w:lvl w:ilvl="0" w:tplc="FBB0457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4D66CA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46E2E4A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565A1448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7B62BD2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3728583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3BCD8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2827124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CEB8E500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9" w15:restartNumberingAfterBreak="0">
    <w:nsid w:val="52FF5413"/>
    <w:multiLevelType w:val="hybridMultilevel"/>
    <w:tmpl w:val="62CEEB36"/>
    <w:lvl w:ilvl="0" w:tplc="06625074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B34E788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0A828418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07129374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5D60AE1A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8BAEFE86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FB301FAE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A6E6402E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A83C9EF4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3757B98"/>
    <w:multiLevelType w:val="multilevel"/>
    <w:tmpl w:val="FAE239D0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1" w15:restartNumberingAfterBreak="0">
    <w:nsid w:val="538C5A60"/>
    <w:multiLevelType w:val="hybridMultilevel"/>
    <w:tmpl w:val="D028138E"/>
    <w:lvl w:ilvl="0" w:tplc="AA18D788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4AEDD8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3087F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D60ED6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86AAAB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ADE712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469894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F66CB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5E658D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2" w15:restartNumberingAfterBreak="0">
    <w:nsid w:val="56C807B4"/>
    <w:multiLevelType w:val="hybridMultilevel"/>
    <w:tmpl w:val="7C52C910"/>
    <w:lvl w:ilvl="0" w:tplc="1E4E190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3EC0C9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630850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A58D00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BF36105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CF652F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48DC970A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666A1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FE89BC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5A5D5EAC"/>
    <w:multiLevelType w:val="hybridMultilevel"/>
    <w:tmpl w:val="74507E96"/>
    <w:lvl w:ilvl="0" w:tplc="BDC24900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F402A9A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798E42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460AAC2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3167E4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0B0C385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5A56173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CF18430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6DF23E8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4" w15:restartNumberingAfterBreak="0">
    <w:nsid w:val="5D635F45"/>
    <w:multiLevelType w:val="hybridMultilevel"/>
    <w:tmpl w:val="62DE7154"/>
    <w:lvl w:ilvl="0" w:tplc="ACE68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E12597"/>
    <w:multiLevelType w:val="hybridMultilevel"/>
    <w:tmpl w:val="7F04219E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40281B"/>
    <w:multiLevelType w:val="hybridMultilevel"/>
    <w:tmpl w:val="718A3882"/>
    <w:lvl w:ilvl="0" w:tplc="3A4CC8E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CC3D4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9ACC1E2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F0E542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2C76FA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DEAE98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CB21DAA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7E008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4EA0B2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7" w15:restartNumberingAfterBreak="0">
    <w:nsid w:val="6F9B4B3A"/>
    <w:multiLevelType w:val="hybridMultilevel"/>
    <w:tmpl w:val="84A2B5A8"/>
    <w:lvl w:ilvl="0" w:tplc="844A9AE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2C51B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8A641F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94C84F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7F8A38D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0D4A149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3FD0642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2D494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D60060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8" w15:restartNumberingAfterBreak="0">
    <w:nsid w:val="79A03ADE"/>
    <w:multiLevelType w:val="hybridMultilevel"/>
    <w:tmpl w:val="53149B36"/>
    <w:lvl w:ilvl="0" w:tplc="DD9EA8E4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9D07BD4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0264EDAA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1A7C4C10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54941186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814A5B3A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36E6A858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D062BE06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906E562A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9A04BC5"/>
    <w:multiLevelType w:val="hybridMultilevel"/>
    <w:tmpl w:val="04CC4690"/>
    <w:lvl w:ilvl="0" w:tplc="67CC6B12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A45F4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14E16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741FB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65A77D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52AC9D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45A725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A48911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A0A27F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40" w15:restartNumberingAfterBreak="0">
    <w:nsid w:val="79FA2D3F"/>
    <w:multiLevelType w:val="hybridMultilevel"/>
    <w:tmpl w:val="F4E458C2"/>
    <w:lvl w:ilvl="0" w:tplc="85604AB8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3A0884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9E36175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F956078A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96FCD5D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58BA5478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0436CB76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F1E217A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89560F06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B745DBD"/>
    <w:multiLevelType w:val="hybridMultilevel"/>
    <w:tmpl w:val="EF58A5AE"/>
    <w:lvl w:ilvl="0" w:tplc="B664BC92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4447CE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F9DE78B0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7736F002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888A02C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37B68FC8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540A5C72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DA1E5918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4942B8CC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5"/>
  </w:num>
  <w:num w:numId="3">
    <w:abstractNumId w:val="36"/>
  </w:num>
  <w:num w:numId="4">
    <w:abstractNumId w:val="20"/>
  </w:num>
  <w:num w:numId="5">
    <w:abstractNumId w:val="41"/>
  </w:num>
  <w:num w:numId="6">
    <w:abstractNumId w:val="3"/>
  </w:num>
  <w:num w:numId="7">
    <w:abstractNumId w:val="16"/>
  </w:num>
  <w:num w:numId="8">
    <w:abstractNumId w:val="4"/>
  </w:num>
  <w:num w:numId="9">
    <w:abstractNumId w:val="25"/>
  </w:num>
  <w:num w:numId="10">
    <w:abstractNumId w:val="29"/>
  </w:num>
  <w:num w:numId="11">
    <w:abstractNumId w:val="19"/>
  </w:num>
  <w:num w:numId="12">
    <w:abstractNumId w:val="33"/>
  </w:num>
  <w:num w:numId="13">
    <w:abstractNumId w:val="38"/>
  </w:num>
  <w:num w:numId="14">
    <w:abstractNumId w:val="1"/>
  </w:num>
  <w:num w:numId="15">
    <w:abstractNumId w:val="40"/>
  </w:num>
  <w:num w:numId="16">
    <w:abstractNumId w:val="28"/>
  </w:num>
  <w:num w:numId="17">
    <w:abstractNumId w:val="39"/>
  </w:num>
  <w:num w:numId="18">
    <w:abstractNumId w:val="24"/>
  </w:num>
  <w:num w:numId="19">
    <w:abstractNumId w:val="13"/>
  </w:num>
  <w:num w:numId="20">
    <w:abstractNumId w:val="6"/>
  </w:num>
  <w:num w:numId="21">
    <w:abstractNumId w:val="32"/>
  </w:num>
  <w:num w:numId="22">
    <w:abstractNumId w:val="30"/>
  </w:num>
  <w:num w:numId="23">
    <w:abstractNumId w:val="22"/>
  </w:num>
  <w:num w:numId="24">
    <w:abstractNumId w:val="5"/>
  </w:num>
  <w:num w:numId="25">
    <w:abstractNumId w:val="7"/>
  </w:num>
  <w:num w:numId="26">
    <w:abstractNumId w:val="31"/>
  </w:num>
  <w:num w:numId="27">
    <w:abstractNumId w:val="26"/>
  </w:num>
  <w:num w:numId="28">
    <w:abstractNumId w:val="23"/>
  </w:num>
  <w:num w:numId="29">
    <w:abstractNumId w:val="2"/>
  </w:num>
  <w:num w:numId="30">
    <w:abstractNumId w:val="17"/>
  </w:num>
  <w:num w:numId="31">
    <w:abstractNumId w:val="10"/>
  </w:num>
  <w:num w:numId="32">
    <w:abstractNumId w:val="14"/>
  </w:num>
  <w:num w:numId="33">
    <w:abstractNumId w:val="37"/>
  </w:num>
  <w:num w:numId="34">
    <w:abstractNumId w:val="0"/>
  </w:num>
  <w:num w:numId="35">
    <w:abstractNumId w:val="12"/>
  </w:num>
  <w:num w:numId="36">
    <w:abstractNumId w:val="27"/>
  </w:num>
  <w:num w:numId="37">
    <w:abstractNumId w:val="15"/>
  </w:num>
  <w:num w:numId="38">
    <w:abstractNumId w:val="21"/>
  </w:num>
  <w:num w:numId="39">
    <w:abstractNumId w:val="18"/>
  </w:num>
  <w:num w:numId="40">
    <w:abstractNumId w:val="8"/>
  </w:num>
  <w:num w:numId="41">
    <w:abstractNumId w:val="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32"/>
    <w:rsid w:val="00013B37"/>
    <w:rsid w:val="00035734"/>
    <w:rsid w:val="000375E9"/>
    <w:rsid w:val="00037D9E"/>
    <w:rsid w:val="0004387B"/>
    <w:rsid w:val="00052058"/>
    <w:rsid w:val="0005224F"/>
    <w:rsid w:val="0005331B"/>
    <w:rsid w:val="000632F0"/>
    <w:rsid w:val="00077C3F"/>
    <w:rsid w:val="000B2A8B"/>
    <w:rsid w:val="00124AB9"/>
    <w:rsid w:val="0013550E"/>
    <w:rsid w:val="001E579B"/>
    <w:rsid w:val="0023054A"/>
    <w:rsid w:val="002364DB"/>
    <w:rsid w:val="002423F1"/>
    <w:rsid w:val="0026119F"/>
    <w:rsid w:val="00284650"/>
    <w:rsid w:val="0029103B"/>
    <w:rsid w:val="00292240"/>
    <w:rsid w:val="0030411C"/>
    <w:rsid w:val="00304F28"/>
    <w:rsid w:val="003569C1"/>
    <w:rsid w:val="003901C2"/>
    <w:rsid w:val="003B0D0B"/>
    <w:rsid w:val="00403F29"/>
    <w:rsid w:val="004222DE"/>
    <w:rsid w:val="00473062"/>
    <w:rsid w:val="0047329F"/>
    <w:rsid w:val="004F2AC3"/>
    <w:rsid w:val="004F2B02"/>
    <w:rsid w:val="00514C92"/>
    <w:rsid w:val="005164F6"/>
    <w:rsid w:val="005228CB"/>
    <w:rsid w:val="00523EBA"/>
    <w:rsid w:val="0057274C"/>
    <w:rsid w:val="00591F77"/>
    <w:rsid w:val="005A49D2"/>
    <w:rsid w:val="005C51D6"/>
    <w:rsid w:val="005D3053"/>
    <w:rsid w:val="00634855"/>
    <w:rsid w:val="0064552C"/>
    <w:rsid w:val="006619AA"/>
    <w:rsid w:val="00662C76"/>
    <w:rsid w:val="00677804"/>
    <w:rsid w:val="006A7636"/>
    <w:rsid w:val="006C644F"/>
    <w:rsid w:val="00725C89"/>
    <w:rsid w:val="007430EB"/>
    <w:rsid w:val="00751323"/>
    <w:rsid w:val="0076617A"/>
    <w:rsid w:val="007665A9"/>
    <w:rsid w:val="007846A5"/>
    <w:rsid w:val="007F0C79"/>
    <w:rsid w:val="00803092"/>
    <w:rsid w:val="00816DFC"/>
    <w:rsid w:val="00836A03"/>
    <w:rsid w:val="00843AB3"/>
    <w:rsid w:val="008662A5"/>
    <w:rsid w:val="00872CE0"/>
    <w:rsid w:val="008F10C1"/>
    <w:rsid w:val="00915CA8"/>
    <w:rsid w:val="00955286"/>
    <w:rsid w:val="00970801"/>
    <w:rsid w:val="0097709B"/>
    <w:rsid w:val="00993FAD"/>
    <w:rsid w:val="009B055A"/>
    <w:rsid w:val="009D1721"/>
    <w:rsid w:val="00A067D0"/>
    <w:rsid w:val="00A41ADC"/>
    <w:rsid w:val="00A50DB4"/>
    <w:rsid w:val="00A93D48"/>
    <w:rsid w:val="00A95C88"/>
    <w:rsid w:val="00AD674C"/>
    <w:rsid w:val="00B11A48"/>
    <w:rsid w:val="00B3423D"/>
    <w:rsid w:val="00B3429B"/>
    <w:rsid w:val="00B353BC"/>
    <w:rsid w:val="00B45D06"/>
    <w:rsid w:val="00B67796"/>
    <w:rsid w:val="00B8338C"/>
    <w:rsid w:val="00B83956"/>
    <w:rsid w:val="00B97361"/>
    <w:rsid w:val="00BA018D"/>
    <w:rsid w:val="00BB3256"/>
    <w:rsid w:val="00BD299D"/>
    <w:rsid w:val="00BD4032"/>
    <w:rsid w:val="00BE084A"/>
    <w:rsid w:val="00BE2114"/>
    <w:rsid w:val="00BE74B8"/>
    <w:rsid w:val="00C02DBF"/>
    <w:rsid w:val="00C069D5"/>
    <w:rsid w:val="00C13399"/>
    <w:rsid w:val="00C32AEF"/>
    <w:rsid w:val="00C42F1B"/>
    <w:rsid w:val="00C44BC2"/>
    <w:rsid w:val="00C52FF0"/>
    <w:rsid w:val="00C76735"/>
    <w:rsid w:val="00C809FB"/>
    <w:rsid w:val="00C82FF4"/>
    <w:rsid w:val="00CF5A0E"/>
    <w:rsid w:val="00CF7446"/>
    <w:rsid w:val="00D11904"/>
    <w:rsid w:val="00D30F80"/>
    <w:rsid w:val="00D714B3"/>
    <w:rsid w:val="00D86C97"/>
    <w:rsid w:val="00D86F3C"/>
    <w:rsid w:val="00E66D90"/>
    <w:rsid w:val="00E76384"/>
    <w:rsid w:val="00E80761"/>
    <w:rsid w:val="00EA7078"/>
    <w:rsid w:val="00EB0112"/>
    <w:rsid w:val="00ED0293"/>
    <w:rsid w:val="00EE6B9B"/>
    <w:rsid w:val="00F14CAE"/>
    <w:rsid w:val="00F15C3A"/>
    <w:rsid w:val="00F22A88"/>
    <w:rsid w:val="00F62AE7"/>
    <w:rsid w:val="00F653CC"/>
    <w:rsid w:val="00F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C473"/>
  <w15:chartTrackingRefBased/>
  <w15:docId w15:val="{FFC4B4AB-DB15-4B8F-8C0F-4B3E293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04"/>
  </w:style>
  <w:style w:type="paragraph" w:styleId="1">
    <w:name w:val="heading 1"/>
    <w:basedOn w:val="a"/>
    <w:link w:val="10"/>
    <w:uiPriority w:val="1"/>
    <w:qFormat/>
    <w:rsid w:val="00D11904"/>
    <w:pPr>
      <w:widowControl w:val="0"/>
      <w:autoSpaceDE w:val="0"/>
      <w:autoSpaceDN w:val="0"/>
      <w:spacing w:before="72" w:after="0" w:line="240" w:lineRule="auto"/>
      <w:ind w:left="392" w:hanging="4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11904"/>
    <w:pPr>
      <w:widowControl w:val="0"/>
      <w:autoSpaceDE w:val="0"/>
      <w:autoSpaceDN w:val="0"/>
      <w:spacing w:after="0" w:line="298" w:lineRule="exact"/>
      <w:ind w:left="3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11904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D11904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D11904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basedOn w:val="a0"/>
    <w:link w:val="a6"/>
    <w:uiPriority w:val="34"/>
    <w:rsid w:val="00D11904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1190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1190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11904"/>
  </w:style>
  <w:style w:type="table" w:customStyle="1" w:styleId="TableNormal">
    <w:name w:val="Table Normal"/>
    <w:uiPriority w:val="2"/>
    <w:semiHidden/>
    <w:unhideWhenUsed/>
    <w:qFormat/>
    <w:rsid w:val="00D119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1904"/>
    <w:pPr>
      <w:widowControl w:val="0"/>
      <w:autoSpaceDE w:val="0"/>
      <w:autoSpaceDN w:val="0"/>
      <w:spacing w:before="2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D11904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">
    <w:name w:val="toc 3"/>
    <w:basedOn w:val="a"/>
    <w:uiPriority w:val="1"/>
    <w:qFormat/>
    <w:rsid w:val="00D11904"/>
    <w:pPr>
      <w:widowControl w:val="0"/>
      <w:autoSpaceDE w:val="0"/>
      <w:autoSpaceDN w:val="0"/>
      <w:spacing w:before="119" w:after="0" w:line="240" w:lineRule="auto"/>
      <w:ind w:left="1321" w:hanging="220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D11904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i/>
      <w:iCs/>
    </w:rPr>
  </w:style>
  <w:style w:type="paragraph" w:styleId="5">
    <w:name w:val="toc 5"/>
    <w:basedOn w:val="a"/>
    <w:uiPriority w:val="1"/>
    <w:qFormat/>
    <w:rsid w:val="00D11904"/>
    <w:pPr>
      <w:widowControl w:val="0"/>
      <w:autoSpaceDE w:val="0"/>
      <w:autoSpaceDN w:val="0"/>
      <w:spacing w:after="0" w:line="252" w:lineRule="exact"/>
      <w:ind w:left="1748" w:hanging="3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11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annotation reference"/>
    <w:basedOn w:val="a0"/>
    <w:uiPriority w:val="99"/>
    <w:semiHidden/>
    <w:unhideWhenUsed/>
    <w:rsid w:val="008F10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F10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F10C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10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F10C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1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15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68</cp:revision>
  <dcterms:created xsi:type="dcterms:W3CDTF">2024-03-26T11:45:00Z</dcterms:created>
  <dcterms:modified xsi:type="dcterms:W3CDTF">2026-03-18T14:40:00Z</dcterms:modified>
</cp:coreProperties>
</file>