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2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554350" w:rsidRPr="00554350" w:rsidTr="00D565FA">
        <w:tc>
          <w:tcPr>
            <w:tcW w:w="4643" w:type="dxa"/>
          </w:tcPr>
          <w:p w:rsidR="00554350" w:rsidRPr="00554350" w:rsidRDefault="00554350" w:rsidP="00554350">
            <w:pPr>
              <w:pageBreakBefore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554350" w:rsidRPr="00554350" w:rsidRDefault="00554350" w:rsidP="00DD0BBF">
            <w:pPr>
              <w:widowControl w:val="0"/>
              <w:autoSpaceDE w:val="0"/>
              <w:autoSpaceDN w:val="0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4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A7559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54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приказу Департамента образования и науки</w:t>
            </w:r>
          </w:p>
          <w:p w:rsidR="00554350" w:rsidRPr="00554350" w:rsidRDefault="00554350" w:rsidP="00554350">
            <w:pPr>
              <w:widowControl w:val="0"/>
              <w:autoSpaceDE w:val="0"/>
              <w:autoSpaceDN w:val="0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4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Ивановской области</w:t>
            </w:r>
          </w:p>
          <w:p w:rsidR="00554350" w:rsidRPr="00554350" w:rsidRDefault="00554350" w:rsidP="00554350">
            <w:pPr>
              <w:keepNext/>
              <w:widowControl w:val="0"/>
              <w:autoSpaceDE w:val="0"/>
              <w:autoSpaceDN w:val="0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4350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__________№ _________-о</w:t>
            </w:r>
          </w:p>
        </w:tc>
      </w:tr>
    </w:tbl>
    <w:p w:rsidR="00554350" w:rsidRPr="00004CEE" w:rsidRDefault="00554350" w:rsidP="004D0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4D0B29" w:rsidRPr="00004CEE" w:rsidTr="001C4E59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40246A" w:rsidRPr="00004CEE" w:rsidRDefault="0040246A" w:rsidP="0040246A">
            <w:pPr>
              <w:contextualSpacing/>
              <w:jc w:val="center"/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  <w:t>ИНСТРУКЦИЯ</w:t>
            </w:r>
          </w:p>
          <w:p w:rsidR="004D0B29" w:rsidRPr="00004CEE" w:rsidRDefault="0040246A" w:rsidP="0040246A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для члена государственной экзаменационной комиссии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пункте проведения экзаменов</w:t>
            </w:r>
          </w:p>
        </w:tc>
      </w:tr>
    </w:tbl>
    <w:p w:rsidR="004D0B29" w:rsidRPr="00004CEE" w:rsidRDefault="004D0B29" w:rsidP="004D0B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355"/>
      </w:tblGrid>
      <w:tr w:rsidR="004D0B29" w:rsidRPr="00004CEE" w:rsidTr="001C4E59">
        <w:trPr>
          <w:trHeight w:val="293"/>
        </w:trPr>
        <w:tc>
          <w:tcPr>
            <w:tcW w:w="9341" w:type="dxa"/>
            <w:tcBorders>
              <w:top w:val="nil"/>
              <w:left w:val="nil"/>
              <w:bottom w:val="nil"/>
              <w:right w:val="nil"/>
            </w:tcBorders>
          </w:tcPr>
          <w:p w:rsidR="0083725E" w:rsidRPr="0083725E" w:rsidRDefault="0083725E" w:rsidP="0083725E">
            <w:pPr>
              <w:pStyle w:val="a6"/>
              <w:spacing w:before="120" w:after="120"/>
              <w:ind w:left="0" w:firstLine="709"/>
              <w:rPr>
                <w:b/>
                <w:sz w:val="28"/>
                <w:szCs w:val="28"/>
              </w:rPr>
            </w:pPr>
            <w:r w:rsidRPr="0083725E">
              <w:rPr>
                <w:b/>
                <w:sz w:val="28"/>
                <w:szCs w:val="28"/>
              </w:rPr>
              <w:t>Требования к членам ГЭК, предъявляемые Порядком:</w:t>
            </w:r>
          </w:p>
          <w:p w:rsidR="0083725E" w:rsidRPr="0083725E" w:rsidRDefault="0083725E" w:rsidP="0083725E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83725E">
              <w:rPr>
                <w:sz w:val="28"/>
                <w:szCs w:val="28"/>
              </w:rPr>
              <w:t xml:space="preserve">а) прошли соответствующую подготовку, организуемую </w:t>
            </w:r>
            <w:r>
              <w:rPr>
                <w:sz w:val="28"/>
                <w:szCs w:val="28"/>
              </w:rPr>
              <w:t>Департаментом образования и науки Ивановской области</w:t>
            </w:r>
            <w:r w:rsidRPr="0083725E">
              <w:rPr>
                <w:sz w:val="28"/>
                <w:szCs w:val="28"/>
              </w:rPr>
              <w:t>;</w:t>
            </w:r>
          </w:p>
          <w:p w:rsidR="0083725E" w:rsidRPr="0083725E" w:rsidRDefault="0083725E" w:rsidP="0083725E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83725E">
              <w:rPr>
                <w:sz w:val="28"/>
                <w:szCs w:val="28"/>
              </w:rPr>
              <w:t>б) не являются близкими родственниками</w:t>
            </w:r>
            <w:r>
              <w:rPr>
                <w:sz w:val="28"/>
                <w:szCs w:val="28"/>
              </w:rPr>
              <w:t xml:space="preserve"> (</w:t>
            </w:r>
            <w:r w:rsidRPr="0083725E">
              <w:rPr>
                <w:sz w:val="28"/>
                <w:szCs w:val="28"/>
              </w:rPr>
              <w:t xml:space="preserve">Статья 14 Семейного кодекса Российской Федерации), а </w:t>
            </w:r>
            <w:r>
              <w:rPr>
                <w:sz w:val="28"/>
                <w:szCs w:val="28"/>
              </w:rPr>
              <w:t xml:space="preserve">также супругами, усыновителями, </w:t>
            </w:r>
            <w:r w:rsidRPr="0083725E">
              <w:rPr>
                <w:sz w:val="28"/>
                <w:szCs w:val="28"/>
              </w:rPr>
              <w:t>усыновленными участников экзаменов, сдающих экзамен в данном ППЭ;</w:t>
            </w:r>
          </w:p>
          <w:p w:rsidR="0083725E" w:rsidRPr="0083725E" w:rsidRDefault="0083725E" w:rsidP="0083725E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83725E">
              <w:rPr>
                <w:sz w:val="28"/>
                <w:szCs w:val="28"/>
              </w:rPr>
              <w:t xml:space="preserve">в) не являются педагогическими работниками, являющимися учителями участников ГИА, сдающих экзамен в данном ППЭ </w:t>
            </w:r>
            <w:r w:rsidR="00DD0BBF">
              <w:rPr>
                <w:sz w:val="28"/>
                <w:szCs w:val="28"/>
              </w:rPr>
              <w:t xml:space="preserve">                            </w:t>
            </w:r>
            <w:proofErr w:type="gramStart"/>
            <w:r w:rsidR="00DD0BBF">
              <w:rPr>
                <w:sz w:val="28"/>
                <w:szCs w:val="28"/>
              </w:rPr>
              <w:t xml:space="preserve">   </w:t>
            </w:r>
            <w:r w:rsidRPr="0083725E">
              <w:rPr>
                <w:sz w:val="28"/>
                <w:szCs w:val="28"/>
              </w:rPr>
              <w:t>(</w:t>
            </w:r>
            <w:proofErr w:type="gramEnd"/>
            <w:r w:rsidRPr="0083725E">
              <w:rPr>
                <w:sz w:val="28"/>
                <w:szCs w:val="28"/>
              </w:rPr>
              <w:t>за исключением ППЭ, организованных в труднодоступных и отдаленных местностях, в учреждениях уголовно-исполнительной системы).</w:t>
            </w:r>
          </w:p>
          <w:p w:rsidR="008F655B" w:rsidRPr="00004CEE" w:rsidRDefault="008F655B" w:rsidP="0083725E">
            <w:pPr>
              <w:pStyle w:val="a6"/>
              <w:spacing w:before="120" w:after="120"/>
              <w:ind w:left="0" w:firstLine="709"/>
              <w:rPr>
                <w:b/>
                <w:sz w:val="28"/>
                <w:szCs w:val="28"/>
              </w:rPr>
            </w:pPr>
            <w:r w:rsidRPr="00004CEE">
              <w:rPr>
                <w:b/>
                <w:sz w:val="28"/>
                <w:szCs w:val="28"/>
              </w:rPr>
              <w:t>Член</w:t>
            </w:r>
            <w:r w:rsidR="002772CA" w:rsidRPr="00004CEE">
              <w:rPr>
                <w:b/>
                <w:sz w:val="28"/>
                <w:szCs w:val="28"/>
              </w:rPr>
              <w:t xml:space="preserve"> </w:t>
            </w:r>
            <w:r w:rsidRPr="00004CEE">
              <w:rPr>
                <w:b/>
                <w:sz w:val="28"/>
                <w:szCs w:val="28"/>
              </w:rPr>
              <w:t>ГЭК</w:t>
            </w:r>
            <w:r w:rsidRPr="0083725E">
              <w:rPr>
                <w:b/>
                <w:sz w:val="28"/>
                <w:szCs w:val="28"/>
              </w:rPr>
              <w:t xml:space="preserve"> </w:t>
            </w:r>
            <w:r w:rsidRPr="00004CEE">
              <w:rPr>
                <w:b/>
                <w:sz w:val="28"/>
                <w:szCs w:val="28"/>
              </w:rPr>
              <w:t>обеспечивает</w:t>
            </w:r>
            <w:r w:rsidRPr="0083725E">
              <w:rPr>
                <w:b/>
                <w:sz w:val="28"/>
                <w:szCs w:val="28"/>
              </w:rPr>
              <w:t xml:space="preserve"> </w:t>
            </w:r>
            <w:r w:rsidRPr="00004CEE">
              <w:rPr>
                <w:b/>
                <w:sz w:val="28"/>
                <w:szCs w:val="28"/>
              </w:rPr>
              <w:t>соблюдение</w:t>
            </w:r>
            <w:r w:rsidRPr="0083725E">
              <w:rPr>
                <w:b/>
                <w:sz w:val="28"/>
                <w:szCs w:val="28"/>
              </w:rPr>
              <w:t xml:space="preserve"> </w:t>
            </w:r>
            <w:r w:rsidRPr="00004CEE">
              <w:rPr>
                <w:b/>
                <w:sz w:val="28"/>
                <w:szCs w:val="28"/>
              </w:rPr>
              <w:t>требований</w:t>
            </w:r>
            <w:r w:rsidRPr="0083725E">
              <w:rPr>
                <w:b/>
                <w:sz w:val="28"/>
                <w:szCs w:val="28"/>
              </w:rPr>
              <w:t xml:space="preserve"> </w:t>
            </w:r>
            <w:r w:rsidR="00BB205F" w:rsidRPr="00004CEE">
              <w:rPr>
                <w:b/>
                <w:sz w:val="28"/>
                <w:szCs w:val="28"/>
              </w:rPr>
              <w:t>Поряд</w:t>
            </w:r>
            <w:r w:rsidR="00930513" w:rsidRPr="00004CEE">
              <w:rPr>
                <w:b/>
                <w:sz w:val="28"/>
                <w:szCs w:val="28"/>
              </w:rPr>
              <w:t>к</w:t>
            </w:r>
            <w:r w:rsidR="00BB205F" w:rsidRPr="00004CEE">
              <w:rPr>
                <w:b/>
                <w:sz w:val="28"/>
                <w:szCs w:val="28"/>
              </w:rPr>
              <w:t>а</w:t>
            </w:r>
            <w:r w:rsidRPr="00004CEE">
              <w:rPr>
                <w:b/>
                <w:sz w:val="28"/>
                <w:szCs w:val="28"/>
              </w:rPr>
              <w:t>,</w:t>
            </w:r>
            <w:r w:rsidRPr="0083725E">
              <w:rPr>
                <w:b/>
                <w:sz w:val="28"/>
                <w:szCs w:val="28"/>
              </w:rPr>
              <w:t xml:space="preserve"> </w:t>
            </w:r>
            <w:r w:rsidRPr="00004CEE">
              <w:rPr>
                <w:b/>
                <w:sz w:val="28"/>
                <w:szCs w:val="28"/>
              </w:rPr>
              <w:t>в</w:t>
            </w:r>
            <w:r w:rsidRPr="0083725E">
              <w:rPr>
                <w:b/>
                <w:sz w:val="28"/>
                <w:szCs w:val="28"/>
              </w:rPr>
              <w:t xml:space="preserve"> </w:t>
            </w:r>
            <w:r w:rsidRPr="00004CEE">
              <w:rPr>
                <w:b/>
                <w:sz w:val="28"/>
                <w:szCs w:val="28"/>
              </w:rPr>
              <w:t>том</w:t>
            </w:r>
            <w:r w:rsidRPr="0083725E">
              <w:rPr>
                <w:b/>
                <w:sz w:val="28"/>
                <w:szCs w:val="28"/>
              </w:rPr>
              <w:t xml:space="preserve"> числе: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а) по решению председателя ГЭК не позднее чем за две недели </w:t>
            </w:r>
            <w:r w:rsidR="00DD0BBF">
              <w:rPr>
                <w:sz w:val="28"/>
                <w:szCs w:val="28"/>
              </w:rPr>
              <w:t xml:space="preserve">                        </w:t>
            </w:r>
            <w:r w:rsidRPr="00004CEE">
              <w:rPr>
                <w:sz w:val="28"/>
                <w:szCs w:val="28"/>
              </w:rPr>
              <w:t>до начала экзаменов проводит проверку готовности</w:t>
            </w:r>
            <w:r w:rsidR="002772CA"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ППЭ;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б)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осуществляет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контроль</w:t>
            </w:r>
            <w:r w:rsidRPr="00004CEE">
              <w:rPr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за</w:t>
            </w:r>
            <w:r w:rsidRPr="00004CEE">
              <w:rPr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соблюдением</w:t>
            </w:r>
            <w:r w:rsidRPr="00004CEE">
              <w:rPr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требований</w:t>
            </w:r>
            <w:r w:rsidRPr="00004CEE">
              <w:rPr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Порядка</w:t>
            </w:r>
            <w:r w:rsidRPr="00004CEE">
              <w:rPr>
                <w:spacing w:val="-10"/>
                <w:sz w:val="28"/>
                <w:szCs w:val="28"/>
              </w:rPr>
              <w:t xml:space="preserve"> </w:t>
            </w:r>
            <w:r w:rsidR="00DD0BBF">
              <w:rPr>
                <w:spacing w:val="-10"/>
                <w:sz w:val="28"/>
                <w:szCs w:val="28"/>
              </w:rPr>
              <w:t xml:space="preserve">                          </w:t>
            </w:r>
            <w:r w:rsidRPr="00004CEE">
              <w:rPr>
                <w:sz w:val="28"/>
                <w:szCs w:val="28"/>
              </w:rPr>
              <w:t>в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ППЭ;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в) осуществляет взаимодействие с лицами, присутствующими в ППЭ, по обеспечению соблюдения требований Порядка;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г) в случае выявления нарушений Порядка принимает решение </w:t>
            </w:r>
            <w:r w:rsidR="00DD0BBF">
              <w:rPr>
                <w:sz w:val="28"/>
                <w:szCs w:val="28"/>
              </w:rPr>
              <w:t xml:space="preserve">                        </w:t>
            </w:r>
            <w:r w:rsidRPr="00004CEE">
              <w:rPr>
                <w:sz w:val="28"/>
                <w:szCs w:val="28"/>
              </w:rPr>
              <w:t>об удалении из ППЭ участников экзаменов, а также иных лиц</w:t>
            </w:r>
            <w:r w:rsidR="00DD0BBF">
              <w:rPr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 xml:space="preserve"> </w:t>
            </w:r>
            <w:r w:rsidR="00DD0BBF">
              <w:rPr>
                <w:sz w:val="28"/>
                <w:szCs w:val="28"/>
              </w:rPr>
              <w:t xml:space="preserve">                      </w:t>
            </w:r>
            <w:proofErr w:type="gramStart"/>
            <w:r w:rsidR="00DD0BBF">
              <w:rPr>
                <w:sz w:val="28"/>
                <w:szCs w:val="28"/>
              </w:rPr>
              <w:t xml:space="preserve">   </w:t>
            </w:r>
            <w:r w:rsidRPr="00004CEE">
              <w:rPr>
                <w:sz w:val="28"/>
                <w:szCs w:val="28"/>
              </w:rPr>
              <w:t>(</w:t>
            </w:r>
            <w:proofErr w:type="gramEnd"/>
            <w:r w:rsidRPr="00004CEE">
              <w:rPr>
                <w:sz w:val="28"/>
                <w:szCs w:val="28"/>
              </w:rPr>
              <w:t xml:space="preserve">в том числе неустановленных), находящихся в </w:t>
            </w:r>
            <w:r w:rsidRPr="00004CEE">
              <w:rPr>
                <w:spacing w:val="-4"/>
                <w:sz w:val="28"/>
                <w:szCs w:val="28"/>
              </w:rPr>
              <w:t>ППЭ;</w:t>
            </w:r>
          </w:p>
          <w:p w:rsidR="005B5C7F" w:rsidRPr="00004CEE" w:rsidRDefault="008F655B" w:rsidP="005B5C7F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д) по согласованию с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 xml:space="preserve">председателем ГЭК принимает решение </w:t>
            </w:r>
            <w:r w:rsidR="00DD0BBF">
              <w:rPr>
                <w:sz w:val="28"/>
                <w:szCs w:val="28"/>
              </w:rPr>
              <w:t xml:space="preserve">                         </w:t>
            </w:r>
            <w:r w:rsidRPr="00004CEE">
              <w:rPr>
                <w:sz w:val="28"/>
                <w:szCs w:val="28"/>
              </w:rPr>
              <w:t>об остановке экзамена в ППЭ или отдельных аудиториях ППЭ</w:t>
            </w:r>
            <w:r w:rsidR="005B5C7F" w:rsidRPr="00004CEE">
              <w:rPr>
                <w:sz w:val="28"/>
                <w:szCs w:val="28"/>
              </w:rPr>
              <w:t xml:space="preserve"> в случае если:</w:t>
            </w:r>
          </w:p>
          <w:p w:rsidR="005B5C7F" w:rsidRPr="00004CEE" w:rsidRDefault="008F655B" w:rsidP="005B5C7F">
            <w:pPr>
              <w:pStyle w:val="a6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в течение двух часов от начала экзамена ни один из участников экзаменов, распределенных в ППЭ и (или) отдельные аудитории </w:t>
            </w:r>
            <w:proofErr w:type="gramStart"/>
            <w:r w:rsidRPr="00004CEE">
              <w:rPr>
                <w:sz w:val="28"/>
                <w:szCs w:val="28"/>
              </w:rPr>
              <w:t xml:space="preserve">ППЭ, </w:t>
            </w:r>
            <w:r w:rsidR="00DD0BBF">
              <w:rPr>
                <w:sz w:val="28"/>
                <w:szCs w:val="28"/>
              </w:rPr>
              <w:t xml:space="preserve">  </w:t>
            </w:r>
            <w:proofErr w:type="gramEnd"/>
            <w:r w:rsidR="00DD0BBF">
              <w:rPr>
                <w:sz w:val="28"/>
                <w:szCs w:val="28"/>
              </w:rPr>
              <w:t xml:space="preserve">                      </w:t>
            </w:r>
            <w:r w:rsidRPr="00004CEE">
              <w:rPr>
                <w:sz w:val="28"/>
                <w:szCs w:val="28"/>
              </w:rPr>
              <w:t>не явился в</w:t>
            </w:r>
            <w:r w:rsidR="005B5C7F" w:rsidRPr="00004CEE">
              <w:rPr>
                <w:sz w:val="28"/>
                <w:szCs w:val="28"/>
              </w:rPr>
              <w:t xml:space="preserve"> ППЭ (отдельные аудитории ППЭ);</w:t>
            </w:r>
          </w:p>
          <w:p w:rsidR="005B5C7F" w:rsidRPr="00004CEE" w:rsidRDefault="008F655B" w:rsidP="005B5C7F">
            <w:pPr>
              <w:pStyle w:val="a6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отсутствия средств видеонаблюдения, неисправного состояния или отключения указанных средст</w:t>
            </w:r>
            <w:r w:rsidR="00E73A25" w:rsidRPr="00004CEE">
              <w:rPr>
                <w:sz w:val="28"/>
                <w:szCs w:val="28"/>
              </w:rPr>
              <w:t>в во время проведения экзаменов.</w:t>
            </w:r>
          </w:p>
          <w:p w:rsidR="008F655B" w:rsidRPr="00004CEE" w:rsidRDefault="008F655B" w:rsidP="005B5C7F">
            <w:pPr>
              <w:pStyle w:val="a6"/>
              <w:spacing w:before="120" w:after="120"/>
              <w:ind w:left="0" w:firstLine="709"/>
              <w:rPr>
                <w:sz w:val="28"/>
                <w:szCs w:val="28"/>
              </w:rPr>
            </w:pPr>
            <w:r w:rsidRPr="00004CEE">
              <w:rPr>
                <w:b/>
                <w:sz w:val="28"/>
                <w:szCs w:val="28"/>
              </w:rPr>
              <w:t>Член</w:t>
            </w:r>
            <w:r w:rsidRPr="00004CEE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b/>
                <w:sz w:val="28"/>
                <w:szCs w:val="28"/>
              </w:rPr>
              <w:t>ГЭК</w:t>
            </w:r>
            <w:r w:rsidRPr="00004CEE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b/>
                <w:sz w:val="28"/>
                <w:szCs w:val="28"/>
              </w:rPr>
              <w:t>несет</w:t>
            </w:r>
            <w:r w:rsidRPr="00004CEE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b/>
                <w:sz w:val="28"/>
                <w:szCs w:val="28"/>
              </w:rPr>
              <w:t>ответственность</w:t>
            </w:r>
            <w:r w:rsidRPr="00004CEE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b/>
                <w:spacing w:val="-5"/>
                <w:sz w:val="28"/>
                <w:szCs w:val="28"/>
              </w:rPr>
              <w:t>за: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а) целостность,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полноту</w:t>
            </w:r>
            <w:r w:rsidRPr="00004CEE">
              <w:rPr>
                <w:spacing w:val="-4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сохранность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ЭМ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при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передаче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их в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ППЭ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="00DD0BBF">
              <w:rPr>
                <w:spacing w:val="-2"/>
                <w:sz w:val="28"/>
                <w:szCs w:val="28"/>
              </w:rPr>
              <w:t xml:space="preserve">                   </w:t>
            </w:r>
            <w:r w:rsidRPr="00004CEE">
              <w:rPr>
                <w:sz w:val="28"/>
                <w:szCs w:val="28"/>
              </w:rPr>
              <w:t>в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день экзамена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 из ППЭ в</w:t>
            </w:r>
            <w:r w:rsidR="006F461F"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РЦОИ для последующей обработки;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б) своевременность проведения проверки фактов нарушения Порядка </w:t>
            </w:r>
            <w:r w:rsidRPr="00004CEE">
              <w:rPr>
                <w:sz w:val="28"/>
                <w:szCs w:val="28"/>
              </w:rPr>
              <w:lastRenderedPageBreak/>
              <w:t xml:space="preserve">в ППЭ, в том числе в случае подачи участником экзамена апелляции </w:t>
            </w:r>
            <w:r w:rsidR="00DD0BBF">
              <w:rPr>
                <w:sz w:val="28"/>
                <w:szCs w:val="28"/>
              </w:rPr>
              <w:t xml:space="preserve">                         </w:t>
            </w:r>
            <w:r w:rsidRPr="00004CEE">
              <w:rPr>
                <w:sz w:val="28"/>
                <w:szCs w:val="28"/>
              </w:rPr>
              <w:t>о нарушении Порядка;</w:t>
            </w:r>
          </w:p>
          <w:p w:rsidR="0070028C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в) соблюдение информационной безопасности на в</w:t>
            </w:r>
            <w:r w:rsidR="0070028C" w:rsidRPr="00004CEE">
              <w:rPr>
                <w:sz w:val="28"/>
                <w:szCs w:val="28"/>
              </w:rPr>
              <w:t>сех этапах проведения экзамена;</w:t>
            </w:r>
          </w:p>
          <w:p w:rsidR="008F655B" w:rsidRPr="00004CEE" w:rsidRDefault="008F655B" w:rsidP="00C2060F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г)</w:t>
            </w:r>
            <w:r w:rsidRPr="00004CEE">
              <w:rPr>
                <w:spacing w:val="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корректность</w:t>
            </w:r>
            <w:r w:rsidRPr="00004CEE">
              <w:rPr>
                <w:spacing w:val="1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выполненных</w:t>
            </w:r>
            <w:r w:rsidRPr="00004CEE">
              <w:rPr>
                <w:spacing w:val="19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настроек</w:t>
            </w:r>
            <w:r w:rsidRPr="00004CEE">
              <w:rPr>
                <w:spacing w:val="1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(код</w:t>
            </w:r>
            <w:r w:rsidRPr="00004CEE">
              <w:rPr>
                <w:spacing w:val="2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региона,</w:t>
            </w:r>
            <w:r w:rsidRPr="00004CEE">
              <w:rPr>
                <w:spacing w:val="19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код</w:t>
            </w:r>
            <w:r w:rsidRPr="00004CEE">
              <w:rPr>
                <w:spacing w:val="19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ППЭ,</w:t>
            </w:r>
            <w:r w:rsidRPr="00004CEE">
              <w:rPr>
                <w:spacing w:val="19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период</w:t>
            </w:r>
            <w:r w:rsidRPr="00004CEE">
              <w:rPr>
                <w:spacing w:val="19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проведения</w:t>
            </w:r>
            <w:r w:rsidR="00C2060F"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экзаменов),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на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основных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 резервных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станциях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организатора,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основной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резервной станциях Штаба ППЭ;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д)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качество</w:t>
            </w:r>
            <w:r w:rsidRPr="00004CEE">
              <w:rPr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сканирования</w:t>
            </w:r>
            <w:r w:rsidRPr="00004CEE">
              <w:rPr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spacing w:val="-5"/>
                <w:sz w:val="28"/>
                <w:szCs w:val="28"/>
              </w:rPr>
              <w:t>ЭМ;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е) незамедлительное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информирование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председателя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ГЭК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о факте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компрометации токена члена ГЭК</w:t>
            </w:r>
            <w:r w:rsidR="00A87F43" w:rsidRPr="00004CEE">
              <w:rPr>
                <w:sz w:val="28"/>
                <w:szCs w:val="28"/>
              </w:rPr>
              <w:t>.</w:t>
            </w:r>
          </w:p>
          <w:p w:rsidR="008F655B" w:rsidRDefault="0083725E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83725E">
              <w:rPr>
                <w:sz w:val="28"/>
                <w:szCs w:val="28"/>
              </w:rPr>
              <w:t>Член ГЭК фиксирует все случаи нарушения Порядка в ППЭ</w:t>
            </w:r>
            <w:r w:rsidR="008F655B" w:rsidRPr="00004CEE">
              <w:rPr>
                <w:sz w:val="28"/>
                <w:szCs w:val="28"/>
              </w:rPr>
              <w:t>.</w:t>
            </w:r>
          </w:p>
          <w:p w:rsidR="00CC0B66" w:rsidRPr="00004CEE" w:rsidRDefault="00CC0B66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C417FB">
              <w:rPr>
                <w:sz w:val="28"/>
                <w:szCs w:val="28"/>
              </w:rPr>
              <w:t>Член ГЭК работает с Сервисом в рамках своих полномочий.</w:t>
            </w:r>
          </w:p>
          <w:p w:rsidR="008F655B" w:rsidRPr="00004CEE" w:rsidRDefault="008F655B" w:rsidP="005B5C7F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  <w:r w:rsidRPr="00004CE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004CEE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проведению</w:t>
            </w:r>
            <w:r w:rsidRPr="00004CEE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ЕГЭ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Член</w:t>
            </w:r>
            <w:r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ГЭК</w:t>
            </w:r>
            <w:r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проходит</w:t>
            </w:r>
            <w:r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подготовку</w:t>
            </w:r>
            <w:r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по</w:t>
            </w:r>
            <w:r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порядку</w:t>
            </w:r>
            <w:r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исполнения</w:t>
            </w:r>
            <w:r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своих</w:t>
            </w:r>
            <w:r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обязанностей в период проведения экзаменов, в том числе: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а) знакомится с нормативными правовыми актами, регламентирующими порядок проведения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экзаменов,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методическими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документами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Рособрнадзора,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рекомендуемыми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к использованию при организации и проведении экзаменов;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б) знакомится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инструкцией,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определяющей</w:t>
            </w:r>
            <w:r w:rsidRPr="00004CEE">
              <w:rPr>
                <w:spacing w:val="-5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порядок</w:t>
            </w:r>
            <w:r w:rsidRPr="00004CEE">
              <w:rPr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работы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члена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ГЭК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в</w:t>
            </w:r>
            <w:r w:rsidRPr="00004CEE">
              <w:rPr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ППЭ.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Член ГЭК информируется под подпись о сроках, местах и порядке проведения экзаменов, в том числе о ведении в ППЭ и аудиториях видеозаписи, об основаниях для удаления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из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ППЭ,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о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применении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мер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дисциплинарного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административного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воздействия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в отношении работников ППЭ, нарушивших Порядок.</w:t>
            </w:r>
          </w:p>
          <w:p w:rsidR="008F655B" w:rsidRPr="00004CEE" w:rsidRDefault="008F655B" w:rsidP="007F3FE8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004CEE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подготовительном</w:t>
            </w:r>
            <w:r w:rsidRPr="00004CE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этапе</w:t>
            </w:r>
            <w:r w:rsidRPr="00004CEE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004CE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экзаменов</w:t>
            </w:r>
            <w:r w:rsidRPr="00004CEE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член</w:t>
            </w:r>
            <w:r w:rsidRPr="00004CEE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ГЭК: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проводит проверку готовности ППЭ </w:t>
            </w:r>
            <w:r w:rsidRPr="00004CEE">
              <w:rPr>
                <w:b/>
                <w:sz w:val="28"/>
                <w:szCs w:val="28"/>
              </w:rPr>
              <w:t xml:space="preserve">не позднее чем за две недели </w:t>
            </w:r>
            <w:r w:rsidR="00DD0BBF">
              <w:rPr>
                <w:b/>
                <w:sz w:val="28"/>
                <w:szCs w:val="28"/>
              </w:rPr>
              <w:t xml:space="preserve">      </w:t>
            </w:r>
            <w:r w:rsidRPr="00004CEE">
              <w:rPr>
                <w:sz w:val="28"/>
                <w:szCs w:val="28"/>
              </w:rPr>
              <w:t>до начала экзаменов (по решению председателя ГЭК), проверяет работоспособность криптосредств в личном кабинете ППЭ;</w:t>
            </w:r>
          </w:p>
          <w:p w:rsidR="008F655B" w:rsidRDefault="008F655B" w:rsidP="00940BE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ранее чем за 2 рабочих дня, но не позднее 17:00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календарного дня, предшествующего дню экзамена, совместно с руководителем ППЭ </w:t>
            </w:r>
            <w:r w:rsidR="00DD0B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и техническим специалистом проводит контроль технической готовности ППЭ, в том числе:</w:t>
            </w:r>
          </w:p>
          <w:p w:rsidR="00CC0B66" w:rsidRPr="00CC0B66" w:rsidRDefault="00CC0B66" w:rsidP="00940BE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417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 проведении ЕГЭ по географии убеждается, что в ППЭ организована печать географических карт на каждого участника экзамена;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  <w:u w:val="single"/>
              </w:rPr>
              <w:t>на</w:t>
            </w:r>
            <w:r w:rsidRPr="00004CEE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компьютере</w:t>
            </w:r>
            <w:r w:rsidRPr="00004CEE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(ноутбуке),</w:t>
            </w:r>
            <w:r w:rsidRPr="00004CEE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предназначенном</w:t>
            </w:r>
            <w:r w:rsidRPr="00004CEE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для</w:t>
            </w:r>
            <w:r w:rsidRPr="00004CEE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работы</w:t>
            </w:r>
            <w:r w:rsidRPr="00004CEE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в</w:t>
            </w:r>
            <w:r w:rsidRPr="00004CEE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личном</w:t>
            </w:r>
            <w:r w:rsidRPr="00004CEE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кабинете</w:t>
            </w:r>
            <w:r w:rsidRPr="00004CEE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  <w:u w:val="single"/>
              </w:rPr>
              <w:t>ППЭ</w:t>
            </w:r>
            <w:r w:rsidRPr="00004CEE">
              <w:rPr>
                <w:spacing w:val="-4"/>
                <w:sz w:val="28"/>
                <w:szCs w:val="28"/>
              </w:rPr>
              <w:t>:</w:t>
            </w:r>
          </w:p>
          <w:p w:rsidR="008F655B" w:rsidRPr="00004CEE" w:rsidRDefault="008F655B" w:rsidP="00353FB6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pacing w:val="-2"/>
                <w:sz w:val="28"/>
                <w:szCs w:val="28"/>
              </w:rPr>
              <w:t>проверяет</w:t>
            </w:r>
            <w:r w:rsidRPr="00004CEE">
              <w:rPr>
                <w:sz w:val="28"/>
                <w:szCs w:val="28"/>
              </w:rPr>
              <w:t xml:space="preserve"> н</w:t>
            </w:r>
            <w:r w:rsidRPr="00004CEE">
              <w:rPr>
                <w:spacing w:val="-2"/>
                <w:sz w:val="28"/>
                <w:szCs w:val="28"/>
              </w:rPr>
              <w:t>аличие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соединения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10"/>
                <w:sz w:val="28"/>
                <w:szCs w:val="28"/>
              </w:rPr>
              <w:t>с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личным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кабинетом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ППЭ</w:t>
            </w:r>
            <w:r w:rsidRPr="00004CEE">
              <w:rPr>
                <w:sz w:val="28"/>
                <w:szCs w:val="28"/>
              </w:rPr>
              <w:t xml:space="preserve"> </w:t>
            </w:r>
            <w:r w:rsidR="00DD0BBF">
              <w:rPr>
                <w:sz w:val="28"/>
                <w:szCs w:val="28"/>
              </w:rPr>
              <w:t xml:space="preserve">                               </w:t>
            </w:r>
            <w:r w:rsidRPr="00004CEE">
              <w:rPr>
                <w:spacing w:val="-6"/>
                <w:sz w:val="28"/>
                <w:szCs w:val="28"/>
              </w:rPr>
              <w:t>по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основному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10"/>
                <w:sz w:val="28"/>
                <w:szCs w:val="28"/>
              </w:rPr>
              <w:t xml:space="preserve">и </w:t>
            </w:r>
            <w:r w:rsidRPr="00004CEE">
              <w:rPr>
                <w:sz w:val="28"/>
                <w:szCs w:val="28"/>
              </w:rPr>
              <w:t>резервному каналам доступа в сеть «Интернет»;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  <w:u w:val="single"/>
              </w:rPr>
              <w:t>в</w:t>
            </w:r>
            <w:r w:rsidRPr="00004CEE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личном</w:t>
            </w:r>
            <w:r w:rsidRPr="00004CEE">
              <w:rPr>
                <w:spacing w:val="-7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кабинете</w:t>
            </w:r>
            <w:r w:rsidRPr="00004CEE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  <w:u w:val="single"/>
              </w:rPr>
              <w:t>ППЭ</w:t>
            </w:r>
            <w:r w:rsidRPr="00004CEE">
              <w:rPr>
                <w:spacing w:val="-4"/>
                <w:sz w:val="28"/>
                <w:szCs w:val="28"/>
              </w:rPr>
              <w:t>: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проверяет тип основного и резервного каналов доступа в сеть «Интернет» (либо отсутствие резервного канала доступа в сеть «Интернет»);</w:t>
            </w:r>
          </w:p>
          <w:p w:rsidR="008F655B" w:rsidRPr="00004CEE" w:rsidRDefault="008F655B" w:rsidP="0083725E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lastRenderedPageBreak/>
              <w:t>выполняет</w:t>
            </w:r>
            <w:r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авторизацию</w:t>
            </w:r>
            <w:r w:rsidR="00017B8C"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на</w:t>
            </w:r>
            <w:r w:rsidR="00017B8C"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специализированном</w:t>
            </w:r>
            <w:r w:rsidR="00017B8C"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федеральном</w:t>
            </w:r>
            <w:r w:rsidR="00017B8C"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портале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 xml:space="preserve">использованием </w:t>
            </w:r>
            <w:proofErr w:type="spellStart"/>
            <w:r w:rsidRPr="00004CEE">
              <w:rPr>
                <w:sz w:val="28"/>
                <w:szCs w:val="28"/>
              </w:rPr>
              <w:t>токена</w:t>
            </w:r>
            <w:proofErr w:type="spellEnd"/>
            <w:r w:rsidRPr="00004CEE">
              <w:rPr>
                <w:sz w:val="28"/>
                <w:szCs w:val="28"/>
              </w:rPr>
              <w:t xml:space="preserve"> члена ГЭК: </w:t>
            </w:r>
            <w:r w:rsidR="0083725E" w:rsidRPr="0083725E">
              <w:rPr>
                <w:sz w:val="28"/>
                <w:szCs w:val="28"/>
              </w:rPr>
              <w:t>член ГЭ</w:t>
            </w:r>
            <w:r w:rsidR="0083725E">
              <w:rPr>
                <w:sz w:val="28"/>
                <w:szCs w:val="28"/>
              </w:rPr>
              <w:t xml:space="preserve">К подключает </w:t>
            </w:r>
            <w:proofErr w:type="spellStart"/>
            <w:r w:rsidR="0083725E">
              <w:rPr>
                <w:sz w:val="28"/>
                <w:szCs w:val="28"/>
              </w:rPr>
              <w:t>токен</w:t>
            </w:r>
            <w:proofErr w:type="spellEnd"/>
            <w:r w:rsidR="0083725E">
              <w:rPr>
                <w:sz w:val="28"/>
                <w:szCs w:val="28"/>
              </w:rPr>
              <w:t xml:space="preserve"> к компьютеру </w:t>
            </w:r>
            <w:r w:rsidR="0083725E" w:rsidRPr="0083725E">
              <w:rPr>
                <w:sz w:val="28"/>
                <w:szCs w:val="28"/>
              </w:rPr>
              <w:t>(ноутбуку) и вводит пароль доступа к нему</w:t>
            </w:r>
            <w:r w:rsidRPr="00004CEE">
              <w:rPr>
                <w:sz w:val="28"/>
                <w:szCs w:val="28"/>
              </w:rPr>
              <w:t>;</w:t>
            </w:r>
          </w:p>
          <w:tbl>
            <w:tblPr>
              <w:tblStyle w:val="a3"/>
              <w:tblpPr w:leftFromText="180" w:rightFromText="180" w:vertAnchor="text" w:horzAnchor="margin" w:tblpY="834"/>
              <w:tblOverlap w:val="never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CC0B66" w:rsidRPr="00004CEE" w:rsidTr="00CC0B66">
              <w:trPr>
                <w:trHeight w:val="1313"/>
              </w:trPr>
              <w:tc>
                <w:tcPr>
                  <w:tcW w:w="1447" w:type="dxa"/>
                  <w:vAlign w:val="center"/>
                </w:tcPr>
                <w:p w:rsidR="00CC0B66" w:rsidRPr="00004CEE" w:rsidRDefault="00CC0B66" w:rsidP="00CC0B66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4C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CC0B66" w:rsidRPr="00004CEE" w:rsidRDefault="00CC0B66" w:rsidP="00DC2DA8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CD236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Важно! </w:t>
                  </w:r>
                  <w:r w:rsidRPr="00CD2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члены ГЭК, назначенные на экзамен, пр</w:t>
                  </w:r>
                  <w:r w:rsidR="00DC2D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CD2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ходят авторизацию в ППЭ, 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D2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который они назначены, </w:t>
                  </w:r>
                  <w:r w:rsidRPr="00CD236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не ранее чем за 2 рабочих дня, но не позднее 17:00 </w:t>
                  </w:r>
                  <w:r w:rsidRPr="00CD2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календарного дня, предшествующего дню экзамена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8F655B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по результатам авторизации убеждается в наличии назначения </w:t>
            </w:r>
            <w:r w:rsidR="00673BC5">
              <w:rPr>
                <w:sz w:val="28"/>
                <w:szCs w:val="28"/>
              </w:rPr>
              <w:t xml:space="preserve">                          </w:t>
            </w:r>
            <w:r w:rsidRPr="00004CEE">
              <w:rPr>
                <w:sz w:val="28"/>
                <w:szCs w:val="28"/>
              </w:rPr>
              <w:t>на выбранную дату экзамена в указанный в личном кабинете ППЭ;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контролирует скачивание пакета с сертификатами специалистов РЦОИ для загрузки на станции Штаба ППЭ (основную и резервную), все станции организатора;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проверяет наличие подтверждения от РЦОИ по переданному при проведении технической подготовки тестовому пакету сканирования (статус тестового пакета сканирования принимает значение «Подтвержден»). В случае изменения настроек печати или настроек сканирования при проведении контроля технической готовности </w:t>
            </w:r>
            <w:r w:rsidR="00673BC5">
              <w:rPr>
                <w:sz w:val="28"/>
                <w:szCs w:val="28"/>
              </w:rPr>
              <w:t xml:space="preserve">                             </w:t>
            </w:r>
            <w:r w:rsidRPr="00004CEE">
              <w:rPr>
                <w:sz w:val="28"/>
                <w:szCs w:val="28"/>
              </w:rPr>
              <w:t>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РЦОИ;</w:t>
            </w:r>
          </w:p>
          <w:p w:rsidR="008F655B" w:rsidRPr="00004CEE" w:rsidRDefault="009C78A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  <w:u w:val="single"/>
              </w:rPr>
              <w:t xml:space="preserve">на </w:t>
            </w:r>
            <w:r w:rsidR="008F655B" w:rsidRPr="00004CEE">
              <w:rPr>
                <w:sz w:val="28"/>
                <w:szCs w:val="28"/>
                <w:u w:val="single"/>
              </w:rPr>
              <w:t>каждой станции организатора</w:t>
            </w:r>
            <w:r w:rsidR="008F655B" w:rsidRPr="00004CEE">
              <w:rPr>
                <w:sz w:val="28"/>
                <w:szCs w:val="28"/>
              </w:rPr>
              <w:t xml:space="preserve"> в каждой аудитории, назначенной </w:t>
            </w:r>
            <w:r w:rsidR="00673BC5">
              <w:rPr>
                <w:sz w:val="28"/>
                <w:szCs w:val="28"/>
              </w:rPr>
              <w:t xml:space="preserve">      </w:t>
            </w:r>
            <w:r w:rsidR="008F655B" w:rsidRPr="00004CEE">
              <w:rPr>
                <w:sz w:val="28"/>
                <w:szCs w:val="28"/>
              </w:rPr>
              <w:t>на экзамен, и резервных станциях организатора:</w:t>
            </w:r>
          </w:p>
          <w:p w:rsidR="008F655B" w:rsidRPr="00004CEE" w:rsidRDefault="009C78A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проверяет</w:t>
            </w:r>
            <w:r w:rsidR="008F655B" w:rsidRPr="00004CEE">
              <w:rPr>
                <w:sz w:val="28"/>
                <w:szCs w:val="28"/>
              </w:rPr>
              <w:t xml:space="preserve"> настройки станции: код региона, код ППЭ (впечатываются в бланки), номер компьютера (ноутбука) – уникальный для ППЭ номер компьютера (ноутбука);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проверяет настройки экзамена по соответствующему учебному предмету: номер аудитории (для резервных станций организатора номер аудитории не указывается),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признак резервной станции для резервной станции организатора, период проведения экзаменов, учебный предмет, дату экзамена;</w:t>
            </w:r>
          </w:p>
          <w:p w:rsidR="004D0B29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проверяет настройки системного времени;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проверяет</w:t>
            </w:r>
            <w:r w:rsidRPr="00004CEE">
              <w:rPr>
                <w:spacing w:val="-15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наличие</w:t>
            </w:r>
            <w:r w:rsidRPr="00004CEE">
              <w:rPr>
                <w:spacing w:val="-15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загруженного</w:t>
            </w:r>
            <w:r w:rsidRPr="00004CEE">
              <w:rPr>
                <w:spacing w:val="-14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интернет-</w:t>
            </w:r>
            <w:r w:rsidRPr="00004CEE">
              <w:rPr>
                <w:spacing w:val="-2"/>
                <w:sz w:val="28"/>
                <w:szCs w:val="28"/>
              </w:rPr>
              <w:t>пакета;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проверяет качество печати калибровочного листа, выполненной в его присутствии</w:t>
            </w:r>
            <w:r w:rsidR="009902AF" w:rsidRPr="00004CEE">
              <w:rPr>
                <w:sz w:val="28"/>
                <w:szCs w:val="28"/>
              </w:rPr>
              <w:t>,</w:t>
            </w:r>
            <w:r w:rsidRPr="00004CEE">
              <w:rPr>
                <w:sz w:val="28"/>
                <w:szCs w:val="28"/>
              </w:rPr>
              <w:t xml:space="preserve"> и напечатанного ранее тестового комплекта ЭМ: все напечатанные границы видны, на тестовых бланках и КИМ отсутствуют белые и темные полосы, черные квадраты (реперы), штрихкоды и QR-код, текст, рисунки и схемы хорошо читаемы и четко пропечатаны, знакоместа на бланках и защитные знаки, расположенные по всей поверхности листа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КИМ, четко видны; по усмотрению члена ГЭК тестовый комплект ЭМ может быть напечатан повторно в его присутствии;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контролирует выполнение калибровки сканера с использованием напечатанного на станции организатора калибровочного листа и его передачу руководителю ППЭ;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lastRenderedPageBreak/>
              <w:t>контролирует</w:t>
            </w:r>
            <w:r w:rsidRPr="00004CEE">
              <w:rPr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загрузку</w:t>
            </w:r>
            <w:r w:rsidR="00464559" w:rsidRPr="00004CEE">
              <w:rPr>
                <w:spacing w:val="-15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пакета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сертификатами</w:t>
            </w:r>
            <w:r w:rsidRPr="00004CEE">
              <w:rPr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специалистов</w:t>
            </w:r>
            <w:r w:rsidRPr="00004CEE">
              <w:rPr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РЦОИ;</w:t>
            </w:r>
          </w:p>
          <w:p w:rsidR="008F655B" w:rsidRPr="00004CEE" w:rsidRDefault="008F655B" w:rsidP="00CD2367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проверяет работоспособность средств криптозащиты </w:t>
            </w:r>
            <w:r w:rsidR="00673BC5">
              <w:rPr>
                <w:sz w:val="28"/>
                <w:szCs w:val="28"/>
              </w:rPr>
              <w:t xml:space="preserve">                                       </w:t>
            </w:r>
            <w:r w:rsidRPr="00004CEE">
              <w:rPr>
                <w:sz w:val="28"/>
                <w:szCs w:val="28"/>
              </w:rPr>
              <w:t xml:space="preserve">с использованием </w:t>
            </w:r>
            <w:proofErr w:type="spellStart"/>
            <w:r w:rsidRPr="00004CEE">
              <w:rPr>
                <w:sz w:val="28"/>
                <w:szCs w:val="28"/>
              </w:rPr>
              <w:t>токена</w:t>
            </w:r>
            <w:proofErr w:type="spellEnd"/>
            <w:r w:rsidRPr="00004CEE">
              <w:rPr>
                <w:sz w:val="28"/>
                <w:szCs w:val="28"/>
              </w:rPr>
              <w:t xml:space="preserve"> члена ГЭК: подключает к станции организатора токен члена ГЭК и вводит пароль доступа к нему. </w:t>
            </w:r>
            <w:r w:rsidR="00CD2367" w:rsidRPr="00CD2367">
              <w:rPr>
                <w:sz w:val="28"/>
                <w:szCs w:val="28"/>
              </w:rPr>
              <w:t>Каждый член ГЭК осуществляет контроль техни</w:t>
            </w:r>
            <w:r w:rsidR="00CD2367">
              <w:rPr>
                <w:sz w:val="28"/>
                <w:szCs w:val="28"/>
              </w:rPr>
              <w:t xml:space="preserve">ческой готовности хотя бы одной </w:t>
            </w:r>
            <w:r w:rsidR="00CD2367" w:rsidRPr="00CD2367">
              <w:rPr>
                <w:sz w:val="28"/>
                <w:szCs w:val="28"/>
              </w:rPr>
              <w:t>станции организатора</w:t>
            </w:r>
            <w:r w:rsidRPr="00004CEE">
              <w:rPr>
                <w:sz w:val="28"/>
                <w:szCs w:val="28"/>
              </w:rPr>
              <w:t>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проверяет, что в</w:t>
            </w:r>
            <w:r w:rsidRPr="00004CEE">
              <w:rPr>
                <w:spacing w:val="-4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аудитории ППЭ подготовлено достаточное количество бумаги для печати полных комплектов ЭМ;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контролирует печать протокола технической готовности аудитории для печати полного комплекта ЭМ в аудитории ППЭ (форма ППЭ-01-01</w:t>
            </w:r>
            <w:r w:rsidR="00527F42" w:rsidRPr="00004CEE">
              <w:rPr>
                <w:sz w:val="28"/>
                <w:szCs w:val="28"/>
              </w:rPr>
              <w:t xml:space="preserve"> «</w:t>
            </w:r>
            <w:r w:rsidR="00527F42" w:rsidRPr="00DC2DA8">
              <w:rPr>
                <w:sz w:val="28"/>
                <w:szCs w:val="28"/>
              </w:rPr>
              <w:t>Протокол технической готовности аудитории для печати полного комплекта ЭМ в аудитории ППЭ»</w:t>
            </w:r>
            <w:r w:rsidRPr="00DC2DA8">
              <w:rPr>
                <w:sz w:val="28"/>
                <w:szCs w:val="28"/>
              </w:rPr>
              <w:t>)</w:t>
            </w:r>
            <w:r w:rsidRPr="00004CEE">
              <w:rPr>
                <w:sz w:val="28"/>
                <w:szCs w:val="28"/>
              </w:rPr>
              <w:t xml:space="preserve"> и сохранение на </w:t>
            </w:r>
            <w:proofErr w:type="spellStart"/>
            <w:r w:rsidRPr="00004CEE">
              <w:rPr>
                <w:sz w:val="28"/>
                <w:szCs w:val="28"/>
              </w:rPr>
              <w:t>флеш</w:t>
            </w:r>
            <w:proofErr w:type="spellEnd"/>
            <w:r w:rsidRPr="00004CEE">
              <w:rPr>
                <w:sz w:val="28"/>
                <w:szCs w:val="28"/>
              </w:rPr>
              <w:t xml:space="preserve">- накопитель </w:t>
            </w:r>
            <w:r w:rsidR="00673BC5">
              <w:rPr>
                <w:sz w:val="28"/>
                <w:szCs w:val="28"/>
              </w:rPr>
              <w:t xml:space="preserve">                    </w:t>
            </w:r>
            <w:r w:rsidRPr="00004CEE">
              <w:rPr>
                <w:sz w:val="28"/>
                <w:szCs w:val="28"/>
              </w:rPr>
              <w:t>для переноса данных между станциями ППЭ электронного акта технической готовности для последующей передачи в систему мониторинга готовности ППЭ.</w:t>
            </w:r>
          </w:p>
          <w:p w:rsidR="009C78AB" w:rsidRPr="00004CEE" w:rsidRDefault="009C78AB" w:rsidP="009C78AB">
            <w:pPr>
              <w:pStyle w:val="a6"/>
              <w:ind w:left="0" w:firstLine="709"/>
              <w:rPr>
                <w:sz w:val="28"/>
                <w:szCs w:val="28"/>
              </w:rPr>
            </w:pPr>
          </w:p>
          <w:tbl>
            <w:tblPr>
              <w:tblStyle w:val="a3"/>
              <w:tblpPr w:leftFromText="180" w:rightFromText="180" w:vertAnchor="text" w:horzAnchor="margin" w:tblpY="-101"/>
              <w:tblOverlap w:val="never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9C78AB" w:rsidRPr="00004CEE" w:rsidTr="00E4494F">
              <w:trPr>
                <w:trHeight w:val="1317"/>
              </w:trPr>
              <w:tc>
                <w:tcPr>
                  <w:tcW w:w="1447" w:type="dxa"/>
                  <w:vAlign w:val="center"/>
                </w:tcPr>
                <w:p w:rsidR="009C78AB" w:rsidRPr="00004CEE" w:rsidRDefault="009C78AB" w:rsidP="009C78A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4C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9C78AB" w:rsidRPr="00004CEE" w:rsidRDefault="009C78AB" w:rsidP="00CD2367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рекомендуется перемещать станцию организатора с подключенным принтером</w:t>
                  </w:r>
                  <w:r w:rsidR="00CD2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="00CD2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сканером</w:t>
                  </w:r>
                  <w:r w:rsidR="00CD2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/ МФУ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или отключать принтер и сканер</w:t>
                  </w:r>
                  <w:r w:rsidR="00CD2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/ МФУ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 компьютера (ноутбука) после завершения контроля технической готовности</w:t>
                  </w:r>
                  <w:r w:rsidR="00557006"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  <w:u w:val="single"/>
              </w:rPr>
              <w:t>на</w:t>
            </w:r>
            <w:r w:rsidRPr="00004CEE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основной</w:t>
            </w:r>
            <w:r w:rsidRPr="00004CEE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и</w:t>
            </w:r>
            <w:r w:rsidRPr="00004CEE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резервной</w:t>
            </w:r>
            <w:r w:rsidRPr="00004CEE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станциях</w:t>
            </w:r>
            <w:r w:rsidRPr="00004CEE">
              <w:rPr>
                <w:spacing w:val="-7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Штаба</w:t>
            </w:r>
            <w:r w:rsidRPr="00004CEE">
              <w:rPr>
                <w:spacing w:val="-7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ППЭ,</w:t>
            </w:r>
            <w:r w:rsidRPr="00004CEE">
              <w:rPr>
                <w:spacing w:val="-5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установленных</w:t>
            </w:r>
            <w:r w:rsidRPr="00004CEE">
              <w:rPr>
                <w:spacing w:val="-6"/>
                <w:sz w:val="28"/>
                <w:szCs w:val="28"/>
                <w:u w:val="single"/>
              </w:rPr>
              <w:t xml:space="preserve"> </w:t>
            </w:r>
            <w:r w:rsidR="00673BC5">
              <w:rPr>
                <w:spacing w:val="-6"/>
                <w:sz w:val="28"/>
                <w:szCs w:val="28"/>
                <w:u w:val="single"/>
              </w:rPr>
              <w:t xml:space="preserve">                           </w:t>
            </w:r>
            <w:r w:rsidRPr="00004CEE">
              <w:rPr>
                <w:sz w:val="28"/>
                <w:szCs w:val="28"/>
                <w:u w:val="single"/>
              </w:rPr>
              <w:t>в</w:t>
            </w:r>
            <w:r w:rsidRPr="00004CEE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Штабе</w:t>
            </w:r>
            <w:r w:rsidRPr="00004CEE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  <w:u w:val="single"/>
              </w:rPr>
              <w:t>ППЭ</w:t>
            </w:r>
            <w:r w:rsidRPr="00004CEE">
              <w:rPr>
                <w:spacing w:val="-4"/>
                <w:sz w:val="28"/>
                <w:szCs w:val="28"/>
              </w:rPr>
              <w:t>: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проверяет настройки станции: код региона (впечатывается в ДБО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="00CD2367">
              <w:rPr>
                <w:spacing w:val="-3"/>
                <w:sz w:val="28"/>
                <w:szCs w:val="28"/>
              </w:rPr>
              <w:br/>
            </w:r>
            <w:r w:rsidRPr="00004CEE">
              <w:rPr>
                <w:sz w:val="28"/>
                <w:szCs w:val="28"/>
              </w:rPr>
              <w:t>№</w:t>
            </w:r>
            <w:r w:rsidRPr="00004CEE">
              <w:rPr>
                <w:spacing w:val="-4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2), код ППЭ, номер компьютера (ноутбука) – уникальный для ППЭ номер компьютера (ноутбука), признак резервной станции для резервной станции;</w:t>
            </w:r>
          </w:p>
          <w:p w:rsidR="008F655B" w:rsidRPr="00004CEE" w:rsidRDefault="008F655B" w:rsidP="00940BED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r w:rsidRPr="00004CEE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обеспечения</w:t>
            </w:r>
            <w:r w:rsidRPr="00004CEE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печати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ДБО</w:t>
            </w:r>
            <w:r w:rsidRPr="00004CE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004CE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2: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оценивает качество тестовой печати ДБО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№</w:t>
            </w:r>
            <w:r w:rsidRPr="00004CEE">
              <w:rPr>
                <w:spacing w:val="-4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2 (за исключением проведения ЕГЭ по математике базового уровня): на тестовом бланке отсутствуют белые и темные полосы; черные квадраты (реперы) напечатаны целиком; штрихкоды и QR-код хорошо читаемы и четко пропечатаны;</w:t>
            </w:r>
          </w:p>
          <w:p w:rsidR="008F655B" w:rsidRPr="00004CEE" w:rsidRDefault="008F655B" w:rsidP="00940BED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r w:rsidRPr="00004CE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обеспечения</w:t>
            </w:r>
            <w:r w:rsidRPr="00004CEE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сканирования</w:t>
            </w:r>
            <w:r w:rsidRPr="00004CEE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r w:rsidRPr="00004CEE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проведении</w:t>
            </w:r>
            <w:r w:rsidRPr="00004CEE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экзамена: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проверяет настройки экзамена по каждому учебному предмету: период проведения экзаменов, учебный предмет и дату экзамена;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проверяет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настройки</w:t>
            </w:r>
            <w:r w:rsidRPr="00004CEE">
              <w:rPr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системного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времени;</w:t>
            </w:r>
          </w:p>
          <w:p w:rsidR="008F655B" w:rsidRPr="00004CEE" w:rsidRDefault="008F655B" w:rsidP="0029228A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контролирует выполнение тестового сканирования не менее одного из предоставленных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тестовых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комплектов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ЭМ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повторно,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тестового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ДБО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№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2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(за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исключением проведения ЕГЭ по математике базового уровня), распечатанного на</w:t>
            </w:r>
            <w:r w:rsidR="0029228A"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станции Штаба ППЭ, а также (при наличии) напечатанных по решению чл</w:t>
            </w:r>
            <w:r w:rsidR="0029228A" w:rsidRPr="00004CEE">
              <w:rPr>
                <w:sz w:val="28"/>
                <w:szCs w:val="28"/>
              </w:rPr>
              <w:t>ена ГЭК тестовых комплектов ЭМ;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оценивает качество сканирования тестовых бланков и форм </w:t>
            </w:r>
            <w:proofErr w:type="gramStart"/>
            <w:r w:rsidRPr="00004CEE">
              <w:rPr>
                <w:sz w:val="28"/>
                <w:szCs w:val="28"/>
              </w:rPr>
              <w:t xml:space="preserve">ППЭ: </w:t>
            </w:r>
            <w:r w:rsidR="00673BC5">
              <w:rPr>
                <w:sz w:val="28"/>
                <w:szCs w:val="28"/>
              </w:rPr>
              <w:t xml:space="preserve">  </w:t>
            </w:r>
            <w:proofErr w:type="gramEnd"/>
            <w:r w:rsidR="00673BC5">
              <w:rPr>
                <w:sz w:val="28"/>
                <w:szCs w:val="28"/>
              </w:rPr>
              <w:t xml:space="preserve">    </w:t>
            </w:r>
            <w:r w:rsidRPr="00004CEE">
              <w:rPr>
                <w:sz w:val="28"/>
                <w:szCs w:val="28"/>
              </w:rPr>
              <w:t xml:space="preserve">все бланки и формы ППЭ успешно распознаны и не отмечены </w:t>
            </w:r>
            <w:r w:rsidR="00673BC5">
              <w:rPr>
                <w:sz w:val="28"/>
                <w:szCs w:val="28"/>
              </w:rPr>
              <w:t xml:space="preserve">                              </w:t>
            </w:r>
            <w:r w:rsidRPr="00004CEE">
              <w:rPr>
                <w:sz w:val="28"/>
                <w:szCs w:val="28"/>
              </w:rPr>
              <w:lastRenderedPageBreak/>
              <w:t>как некачественные; черные квадраты (реперы), штрихкоды и QR-код хорошо читаемы, знакоместа на бланках не слишком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яркие;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контролирует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загрузку</w:t>
            </w:r>
            <w:r w:rsidRPr="00004CEE">
              <w:rPr>
                <w:spacing w:val="-14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пакета</w:t>
            </w:r>
            <w:r w:rsidRPr="00004CEE">
              <w:rPr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</w:t>
            </w:r>
            <w:r w:rsidRPr="00004CEE">
              <w:rPr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сертификатами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специалистов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РЦОИ;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проверяет работоспособность средств криптозащиты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="00673BC5">
              <w:rPr>
                <w:spacing w:val="-1"/>
                <w:sz w:val="28"/>
                <w:szCs w:val="28"/>
              </w:rPr>
              <w:t xml:space="preserve">                                      </w:t>
            </w:r>
            <w:r w:rsidRPr="00004CEE">
              <w:rPr>
                <w:sz w:val="28"/>
                <w:szCs w:val="28"/>
              </w:rPr>
              <w:t xml:space="preserve">с использованием </w:t>
            </w:r>
            <w:proofErr w:type="spellStart"/>
            <w:r w:rsidRPr="00004CEE">
              <w:rPr>
                <w:sz w:val="28"/>
                <w:szCs w:val="28"/>
              </w:rPr>
              <w:t>токена</w:t>
            </w:r>
            <w:proofErr w:type="spellEnd"/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члена ГЭК: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подключает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к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станции Штаба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ППЭ токен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члена ГЭК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вводит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пароль доступа к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нему;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контролирует сохранение на </w:t>
            </w:r>
            <w:proofErr w:type="spellStart"/>
            <w:r w:rsidRPr="00004CEE">
              <w:rPr>
                <w:sz w:val="28"/>
                <w:szCs w:val="28"/>
              </w:rPr>
              <w:t>флеш</w:t>
            </w:r>
            <w:proofErr w:type="spellEnd"/>
            <w:r w:rsidRPr="00004CEE">
              <w:rPr>
                <w:sz w:val="28"/>
                <w:szCs w:val="28"/>
              </w:rPr>
              <w:t xml:space="preserve">-накопитель протокола технической готовности Штаба ППЭ для сканирования бланков в ППЭ </w:t>
            </w:r>
            <w:r w:rsidR="007F3FE8">
              <w:rPr>
                <w:sz w:val="28"/>
                <w:szCs w:val="28"/>
              </w:rPr>
              <w:br/>
            </w:r>
            <w:r w:rsidRPr="00004CEE">
              <w:rPr>
                <w:sz w:val="28"/>
                <w:szCs w:val="28"/>
              </w:rPr>
              <w:t>(форма ППЭ-01-02</w:t>
            </w:r>
            <w:r w:rsidR="007F61B1" w:rsidRPr="00004CEE">
              <w:rPr>
                <w:sz w:val="28"/>
                <w:szCs w:val="28"/>
              </w:rPr>
              <w:t xml:space="preserve"> «</w:t>
            </w:r>
            <w:r w:rsidR="007F61B1" w:rsidRPr="00DC2DA8">
              <w:rPr>
                <w:sz w:val="28"/>
                <w:szCs w:val="28"/>
              </w:rPr>
              <w:t xml:space="preserve">Протокол технической готовности Штаба ППЭ </w:t>
            </w:r>
            <w:r w:rsidR="00673BC5">
              <w:rPr>
                <w:sz w:val="28"/>
                <w:szCs w:val="28"/>
              </w:rPr>
              <w:t xml:space="preserve">                       </w:t>
            </w:r>
            <w:r w:rsidR="007F61B1" w:rsidRPr="00DC2DA8">
              <w:rPr>
                <w:sz w:val="28"/>
                <w:szCs w:val="28"/>
              </w:rPr>
              <w:t>для сканирования бланков в ППЭ</w:t>
            </w:r>
            <w:r w:rsidR="007F61B1" w:rsidRPr="00004CEE">
              <w:rPr>
                <w:sz w:val="28"/>
                <w:szCs w:val="28"/>
              </w:rPr>
              <w:t>»</w:t>
            </w:r>
            <w:r w:rsidRPr="00004CEE">
              <w:rPr>
                <w:sz w:val="28"/>
                <w:szCs w:val="28"/>
              </w:rPr>
              <w:t xml:space="preserve">) и электронного акта технической готовности для последующей передачи в систему мониторинга готовности </w:t>
            </w:r>
            <w:r w:rsidRPr="00004CEE">
              <w:rPr>
                <w:spacing w:val="-4"/>
                <w:sz w:val="28"/>
                <w:szCs w:val="28"/>
              </w:rPr>
              <w:t>ППЭ;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  <w:u w:val="single"/>
              </w:rPr>
              <w:t>на</w:t>
            </w:r>
            <w:r w:rsidRPr="00004CEE">
              <w:rPr>
                <w:spacing w:val="-11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основной</w:t>
            </w:r>
            <w:r w:rsidRPr="00004CEE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станции</w:t>
            </w:r>
            <w:r w:rsidRPr="00004CEE">
              <w:rPr>
                <w:spacing w:val="-6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z w:val="28"/>
                <w:szCs w:val="28"/>
                <w:u w:val="single"/>
              </w:rPr>
              <w:t>Штаба</w:t>
            </w:r>
            <w:r w:rsidRPr="00004CEE">
              <w:rPr>
                <w:spacing w:val="-11"/>
                <w:sz w:val="28"/>
                <w:szCs w:val="28"/>
                <w:u w:val="single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  <w:u w:val="single"/>
              </w:rPr>
              <w:t>ППЭ: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контролирует сохранение, если ранее не был сохранен для данной станции Штаба ППЭ, на флеш-накопитель для переноса данных между станциями ППЭ акта для ДБО №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2 для последующей передачи в систему мониторинга готовности ППЭ.</w:t>
            </w:r>
          </w:p>
          <w:p w:rsidR="008F655B" w:rsidRPr="00004CEE" w:rsidRDefault="008F655B" w:rsidP="007F3FE8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Проверяет наличие дополнительного (резервного) оборудования, необходимого для проведения экзамена:</w:t>
            </w:r>
          </w:p>
          <w:p w:rsidR="008F655B" w:rsidRPr="00004CEE" w:rsidRDefault="008F655B" w:rsidP="00464559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основной</w:t>
            </w:r>
            <w:r w:rsidRPr="00004CEE">
              <w:rPr>
                <w:spacing w:val="5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</w:t>
            </w:r>
            <w:r w:rsidRPr="00004CEE">
              <w:rPr>
                <w:spacing w:val="5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резервный</w:t>
            </w:r>
            <w:r w:rsidRPr="00004CEE">
              <w:rPr>
                <w:spacing w:val="5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флеш-накопитель</w:t>
            </w:r>
            <w:r w:rsidRPr="00004CEE">
              <w:rPr>
                <w:spacing w:val="5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для</w:t>
            </w:r>
            <w:r w:rsidRPr="00004CEE">
              <w:rPr>
                <w:spacing w:val="5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переноса</w:t>
            </w:r>
            <w:r w:rsidRPr="00004CEE">
              <w:rPr>
                <w:spacing w:val="5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данных</w:t>
            </w:r>
            <w:r w:rsidRPr="00004CEE">
              <w:rPr>
                <w:spacing w:val="5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между</w:t>
            </w:r>
            <w:r w:rsidRPr="00004CEE">
              <w:rPr>
                <w:spacing w:val="51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станциями</w:t>
            </w:r>
            <w:r w:rsidR="00464559"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ППЭ;</w:t>
            </w:r>
          </w:p>
          <w:p w:rsidR="008F655B" w:rsidRPr="00004CEE" w:rsidRDefault="008F655B" w:rsidP="00464559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устройство</w:t>
            </w:r>
            <w:r w:rsidRPr="00004CEE">
              <w:rPr>
                <w:spacing w:val="6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или</w:t>
            </w:r>
            <w:r w:rsidRPr="00004CEE">
              <w:rPr>
                <w:spacing w:val="6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оборудование,</w:t>
            </w:r>
            <w:r w:rsidRPr="00004CEE">
              <w:rPr>
                <w:spacing w:val="6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обеспечивающее</w:t>
            </w:r>
            <w:r w:rsidRPr="00004CEE">
              <w:rPr>
                <w:spacing w:val="6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резервный</w:t>
            </w:r>
            <w:r w:rsidRPr="00004CEE">
              <w:rPr>
                <w:spacing w:val="6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канал</w:t>
            </w:r>
            <w:r w:rsidRPr="00004CEE">
              <w:rPr>
                <w:spacing w:val="6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доступа</w:t>
            </w:r>
            <w:r w:rsidRPr="00004CEE">
              <w:rPr>
                <w:spacing w:val="64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в</w:t>
            </w:r>
            <w:r w:rsidRPr="00004CEE">
              <w:rPr>
                <w:spacing w:val="61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сеть</w:t>
            </w:r>
            <w:r w:rsidR="00464559"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«Интернет»</w:t>
            </w:r>
            <w:r w:rsidRPr="00004CEE">
              <w:rPr>
                <w:spacing w:val="4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(например,</w:t>
            </w:r>
            <w:r w:rsidRPr="00004CEE">
              <w:rPr>
                <w:spacing w:val="4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USB-модем)</w:t>
            </w:r>
            <w:r w:rsidRPr="00004CEE">
              <w:rPr>
                <w:spacing w:val="45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для</w:t>
            </w:r>
            <w:r w:rsidRPr="00004CEE">
              <w:rPr>
                <w:spacing w:val="4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обеспечения</w:t>
            </w:r>
            <w:r w:rsidRPr="00004CEE">
              <w:rPr>
                <w:spacing w:val="45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резервного</w:t>
            </w:r>
            <w:r w:rsidRPr="00004CEE">
              <w:rPr>
                <w:spacing w:val="45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канала</w:t>
            </w:r>
            <w:r w:rsidRPr="00004CEE">
              <w:rPr>
                <w:spacing w:val="44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доступа</w:t>
            </w:r>
            <w:r w:rsidRPr="00004CEE">
              <w:rPr>
                <w:spacing w:val="4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в</w:t>
            </w:r>
            <w:r w:rsidRPr="00004CEE">
              <w:rPr>
                <w:spacing w:val="44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сеть</w:t>
            </w:r>
            <w:r w:rsidR="00464559"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«Интернет». Используется в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случае возникновения проблем с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доступом в сеть «Интернет» по стационарному каналу связи;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резервные</w:t>
            </w:r>
            <w:r w:rsidRPr="00004CEE">
              <w:rPr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картриджи</w:t>
            </w:r>
            <w:r w:rsidRPr="00004CEE">
              <w:rPr>
                <w:spacing w:val="-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для</w:t>
            </w:r>
            <w:r w:rsidRPr="00004CEE">
              <w:rPr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принтеров;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резервные лазерные принтеры и сканеры</w:t>
            </w:r>
            <w:r w:rsidR="007F3FE8">
              <w:rPr>
                <w:sz w:val="28"/>
                <w:szCs w:val="28"/>
              </w:rPr>
              <w:t xml:space="preserve"> / МФУ</w:t>
            </w:r>
            <w:r w:rsidRPr="00004CEE">
              <w:rPr>
                <w:sz w:val="28"/>
                <w:szCs w:val="28"/>
              </w:rPr>
              <w:t xml:space="preserve">, дополнительно </w:t>
            </w:r>
            <w:r w:rsidR="00673BC5">
              <w:rPr>
                <w:sz w:val="28"/>
                <w:szCs w:val="28"/>
              </w:rPr>
              <w:t xml:space="preserve">                     </w:t>
            </w:r>
            <w:r w:rsidRPr="00004CEE">
              <w:rPr>
                <w:sz w:val="28"/>
                <w:szCs w:val="28"/>
              </w:rPr>
              <w:t>к настроенным резервным станциям организатора;</w:t>
            </w:r>
          </w:p>
          <w:p w:rsidR="008F655B" w:rsidRPr="00004CEE" w:rsidRDefault="008F655B" w:rsidP="00353FB6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pacing w:val="-2"/>
                <w:sz w:val="28"/>
                <w:szCs w:val="28"/>
              </w:rPr>
              <w:t>резервные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кабели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для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подключения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принтеров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10"/>
                <w:sz w:val="28"/>
                <w:szCs w:val="28"/>
              </w:rPr>
              <w:t>и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сканеров</w:t>
            </w:r>
            <w:r w:rsidR="007F3FE8">
              <w:rPr>
                <w:spacing w:val="-2"/>
                <w:sz w:val="28"/>
                <w:szCs w:val="28"/>
              </w:rPr>
              <w:t xml:space="preserve"> / МФУ</w:t>
            </w:r>
            <w:r w:rsidRPr="00004CEE">
              <w:rPr>
                <w:sz w:val="28"/>
                <w:szCs w:val="28"/>
              </w:rPr>
              <w:t xml:space="preserve"> </w:t>
            </w:r>
            <w:r w:rsidR="00673BC5">
              <w:rPr>
                <w:sz w:val="28"/>
                <w:szCs w:val="28"/>
              </w:rPr>
              <w:t xml:space="preserve">                      </w:t>
            </w:r>
            <w:r w:rsidRPr="00004CEE">
              <w:rPr>
                <w:spacing w:val="-10"/>
                <w:sz w:val="28"/>
                <w:szCs w:val="28"/>
              </w:rPr>
              <w:t>к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компьютерам (ноутбукам).</w:t>
            </w:r>
          </w:p>
          <w:p w:rsidR="008F655B" w:rsidRPr="00004CEE" w:rsidRDefault="008F655B" w:rsidP="00940BED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004CEE">
              <w:rPr>
                <w:rFonts w:ascii="Times New Roman" w:hAnsi="Times New Roman" w:cs="Times New Roman"/>
                <w:b/>
                <w:spacing w:val="7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окончании</w:t>
            </w:r>
            <w:r w:rsidRPr="00004CEE">
              <w:rPr>
                <w:rFonts w:ascii="Times New Roman" w:hAnsi="Times New Roman" w:cs="Times New Roman"/>
                <w:b/>
                <w:spacing w:val="77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  <w:r w:rsidRPr="00004CEE">
              <w:rPr>
                <w:rFonts w:ascii="Times New Roman" w:hAnsi="Times New Roman" w:cs="Times New Roman"/>
                <w:b/>
                <w:spacing w:val="77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технической</w:t>
            </w:r>
            <w:r w:rsidRPr="00004CEE">
              <w:rPr>
                <w:rFonts w:ascii="Times New Roman" w:hAnsi="Times New Roman" w:cs="Times New Roman"/>
                <w:b/>
                <w:spacing w:val="7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готовности</w:t>
            </w:r>
            <w:r w:rsidRPr="00004CEE">
              <w:rPr>
                <w:rFonts w:ascii="Times New Roman" w:hAnsi="Times New Roman" w:cs="Times New Roman"/>
                <w:b/>
                <w:spacing w:val="77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аудиторий</w:t>
            </w:r>
            <w:r w:rsidRPr="00004CEE">
              <w:rPr>
                <w:rFonts w:ascii="Times New Roman" w:hAnsi="Times New Roman" w:cs="Times New Roman"/>
                <w:b/>
                <w:spacing w:val="77"/>
                <w:sz w:val="28"/>
                <w:szCs w:val="28"/>
              </w:rPr>
              <w:t xml:space="preserve"> </w:t>
            </w:r>
            <w:r w:rsidR="00673BC5">
              <w:rPr>
                <w:rFonts w:ascii="Times New Roman" w:hAnsi="Times New Roman" w:cs="Times New Roman"/>
                <w:b/>
                <w:spacing w:val="77"/>
                <w:sz w:val="28"/>
                <w:szCs w:val="28"/>
              </w:rPr>
              <w:t xml:space="preserve">       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004CEE">
              <w:rPr>
                <w:rFonts w:ascii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Штаба</w:t>
            </w:r>
            <w:r w:rsidRPr="00004CEE">
              <w:rPr>
                <w:rFonts w:ascii="Times New Roman" w:hAnsi="Times New Roman" w:cs="Times New Roman"/>
                <w:b/>
                <w:spacing w:val="7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ППЭ к экзамену:</w:t>
            </w:r>
          </w:p>
          <w:p w:rsidR="008F655B" w:rsidRPr="00DC2DA8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подписывает протокол (протоколы) технической готовности аудиторий (форма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ППЭ-01-01</w:t>
            </w:r>
            <w:r w:rsidR="00B045C3" w:rsidRPr="00004CEE">
              <w:rPr>
                <w:sz w:val="28"/>
                <w:szCs w:val="28"/>
              </w:rPr>
              <w:t xml:space="preserve"> «</w:t>
            </w:r>
            <w:r w:rsidR="00B045C3" w:rsidRPr="00DC2DA8">
              <w:rPr>
                <w:sz w:val="28"/>
                <w:szCs w:val="28"/>
              </w:rPr>
              <w:t>Протокол технической готовности аудитории для печати полного комплекта ЭМ в аудитории ППЭ»</w:t>
            </w:r>
            <w:r w:rsidRPr="00DC2DA8">
              <w:rPr>
                <w:sz w:val="28"/>
                <w:szCs w:val="28"/>
              </w:rPr>
              <w:t xml:space="preserve">), напечатанные тестовые комплекты ЭМ являются приложением </w:t>
            </w:r>
            <w:r w:rsidR="00673BC5">
              <w:rPr>
                <w:sz w:val="28"/>
                <w:szCs w:val="28"/>
              </w:rPr>
              <w:t xml:space="preserve">                                </w:t>
            </w:r>
            <w:r w:rsidRPr="00DC2DA8">
              <w:rPr>
                <w:sz w:val="28"/>
                <w:szCs w:val="28"/>
              </w:rPr>
              <w:t>к соответствующему протоколу;</w:t>
            </w:r>
          </w:p>
          <w:p w:rsidR="008F655B" w:rsidRPr="00004CEE" w:rsidRDefault="008F655B" w:rsidP="00B045C3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DC2DA8">
              <w:rPr>
                <w:sz w:val="28"/>
                <w:szCs w:val="28"/>
              </w:rPr>
              <w:t>подписывает</w:t>
            </w:r>
            <w:r w:rsidRPr="00DC2DA8">
              <w:rPr>
                <w:spacing w:val="17"/>
                <w:sz w:val="28"/>
                <w:szCs w:val="28"/>
              </w:rPr>
              <w:t xml:space="preserve"> </w:t>
            </w:r>
            <w:r w:rsidRPr="00DC2DA8">
              <w:rPr>
                <w:sz w:val="28"/>
                <w:szCs w:val="28"/>
              </w:rPr>
              <w:t>протокол</w:t>
            </w:r>
            <w:r w:rsidRPr="00DC2DA8">
              <w:rPr>
                <w:spacing w:val="17"/>
                <w:sz w:val="28"/>
                <w:szCs w:val="28"/>
              </w:rPr>
              <w:t xml:space="preserve"> </w:t>
            </w:r>
            <w:r w:rsidRPr="00DC2DA8">
              <w:rPr>
                <w:sz w:val="28"/>
                <w:szCs w:val="28"/>
              </w:rPr>
              <w:t>(протоколы)</w:t>
            </w:r>
            <w:r w:rsidRPr="00DC2DA8">
              <w:rPr>
                <w:spacing w:val="17"/>
                <w:sz w:val="28"/>
                <w:szCs w:val="28"/>
              </w:rPr>
              <w:t xml:space="preserve"> </w:t>
            </w:r>
            <w:r w:rsidRPr="00DC2DA8">
              <w:rPr>
                <w:sz w:val="28"/>
                <w:szCs w:val="28"/>
              </w:rPr>
              <w:t>технической</w:t>
            </w:r>
            <w:r w:rsidRPr="00DC2DA8">
              <w:rPr>
                <w:spacing w:val="20"/>
                <w:sz w:val="28"/>
                <w:szCs w:val="28"/>
              </w:rPr>
              <w:t xml:space="preserve"> </w:t>
            </w:r>
            <w:r w:rsidRPr="00DC2DA8">
              <w:rPr>
                <w:sz w:val="28"/>
                <w:szCs w:val="28"/>
              </w:rPr>
              <w:t>готовности</w:t>
            </w:r>
            <w:r w:rsidRPr="00DC2DA8">
              <w:rPr>
                <w:spacing w:val="22"/>
                <w:sz w:val="28"/>
                <w:szCs w:val="28"/>
              </w:rPr>
              <w:t xml:space="preserve"> </w:t>
            </w:r>
            <w:r w:rsidRPr="00DC2DA8">
              <w:rPr>
                <w:sz w:val="28"/>
                <w:szCs w:val="28"/>
              </w:rPr>
              <w:t>Штаба</w:t>
            </w:r>
            <w:r w:rsidRPr="00DC2DA8">
              <w:rPr>
                <w:spacing w:val="17"/>
                <w:sz w:val="28"/>
                <w:szCs w:val="28"/>
              </w:rPr>
              <w:t xml:space="preserve"> </w:t>
            </w:r>
            <w:r w:rsidRPr="00DC2DA8">
              <w:rPr>
                <w:sz w:val="28"/>
                <w:szCs w:val="28"/>
              </w:rPr>
              <w:t>ППЭ</w:t>
            </w:r>
            <w:r w:rsidRPr="00DC2DA8">
              <w:rPr>
                <w:spacing w:val="18"/>
                <w:sz w:val="28"/>
                <w:szCs w:val="28"/>
              </w:rPr>
              <w:t xml:space="preserve"> </w:t>
            </w:r>
            <w:r w:rsidRPr="00DC2DA8">
              <w:rPr>
                <w:sz w:val="28"/>
                <w:szCs w:val="28"/>
              </w:rPr>
              <w:t>(ППЭ-</w:t>
            </w:r>
            <w:r w:rsidRPr="00DC2DA8">
              <w:rPr>
                <w:spacing w:val="-5"/>
                <w:sz w:val="28"/>
                <w:szCs w:val="28"/>
              </w:rPr>
              <w:t>01-</w:t>
            </w:r>
            <w:r w:rsidRPr="00DC2DA8">
              <w:rPr>
                <w:spacing w:val="-4"/>
                <w:sz w:val="28"/>
                <w:szCs w:val="28"/>
              </w:rPr>
              <w:t>02</w:t>
            </w:r>
            <w:r w:rsidR="00B045C3" w:rsidRPr="00DC2DA8">
              <w:rPr>
                <w:spacing w:val="-4"/>
                <w:sz w:val="28"/>
                <w:szCs w:val="28"/>
              </w:rPr>
              <w:t xml:space="preserve"> «Протокол технической готовности Штаба ППЭ </w:t>
            </w:r>
            <w:r w:rsidR="00673BC5">
              <w:rPr>
                <w:spacing w:val="-4"/>
                <w:sz w:val="28"/>
                <w:szCs w:val="28"/>
              </w:rPr>
              <w:t xml:space="preserve">                         </w:t>
            </w:r>
            <w:r w:rsidR="00B045C3" w:rsidRPr="00DC2DA8">
              <w:rPr>
                <w:spacing w:val="-4"/>
                <w:sz w:val="28"/>
                <w:szCs w:val="28"/>
              </w:rPr>
              <w:t>для сканирования бланков в ППЭ»</w:t>
            </w:r>
            <w:r w:rsidRPr="00DC2DA8">
              <w:rPr>
                <w:spacing w:val="-4"/>
                <w:sz w:val="28"/>
                <w:szCs w:val="28"/>
              </w:rPr>
              <w:t>);</w:t>
            </w:r>
          </w:p>
          <w:p w:rsidR="008F655B" w:rsidRPr="00004CEE" w:rsidRDefault="008F655B" w:rsidP="00B045C3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в</w:t>
            </w:r>
            <w:r w:rsidRPr="00004CEE">
              <w:rPr>
                <w:spacing w:val="65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личном</w:t>
            </w:r>
            <w:r w:rsidRPr="00004CEE">
              <w:rPr>
                <w:spacing w:val="6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кабинете</w:t>
            </w:r>
            <w:r w:rsidRPr="00004CEE">
              <w:rPr>
                <w:spacing w:val="6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ППЭ</w:t>
            </w:r>
            <w:r w:rsidRPr="00004CEE">
              <w:rPr>
                <w:spacing w:val="65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подтверждает</w:t>
            </w:r>
            <w:r w:rsidRPr="00004CEE">
              <w:rPr>
                <w:spacing w:val="6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токеном</w:t>
            </w:r>
            <w:r w:rsidRPr="00004CEE">
              <w:rPr>
                <w:spacing w:val="65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члена</w:t>
            </w:r>
            <w:r w:rsidRPr="00004CEE">
              <w:rPr>
                <w:spacing w:val="6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ГЭК</w:t>
            </w:r>
            <w:r w:rsidRPr="00004CEE">
              <w:rPr>
                <w:spacing w:val="7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передачу</w:t>
            </w:r>
            <w:r w:rsidRPr="00004CEE">
              <w:rPr>
                <w:spacing w:val="6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в</w:t>
            </w:r>
            <w:r w:rsidRPr="00004CEE">
              <w:rPr>
                <w:spacing w:val="65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систему</w:t>
            </w:r>
            <w:r w:rsidR="00B045C3"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мониторинга</w:t>
            </w:r>
            <w:r w:rsidRPr="00004CEE">
              <w:rPr>
                <w:spacing w:val="4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готовности</w:t>
            </w:r>
            <w:r w:rsidRPr="00004CEE">
              <w:rPr>
                <w:spacing w:val="5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ППЭ: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электронных актов технической готовности со всех основных </w:t>
            </w:r>
            <w:r w:rsidR="00673BC5">
              <w:rPr>
                <w:sz w:val="28"/>
                <w:szCs w:val="28"/>
              </w:rPr>
              <w:t xml:space="preserve">                           </w:t>
            </w:r>
            <w:r w:rsidRPr="00004CEE">
              <w:rPr>
                <w:sz w:val="28"/>
                <w:szCs w:val="28"/>
              </w:rPr>
              <w:lastRenderedPageBreak/>
              <w:t>и резервных станций организатора, станций Штаба ППЭ;</w:t>
            </w:r>
          </w:p>
          <w:p w:rsidR="00B045C3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акта для ДБО № </w:t>
            </w:r>
            <w:r w:rsidR="00B045C3" w:rsidRPr="00004CEE">
              <w:rPr>
                <w:sz w:val="28"/>
                <w:szCs w:val="28"/>
              </w:rPr>
              <w:t>2 с основной станции Штаба ППЭ;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статуса</w:t>
            </w:r>
            <w:r w:rsidRPr="00004CEE">
              <w:rPr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«Контроль</w:t>
            </w:r>
            <w:r w:rsidRPr="00004CEE">
              <w:rPr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технической</w:t>
            </w:r>
            <w:r w:rsidRPr="00004CEE">
              <w:rPr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готовности</w:t>
            </w:r>
            <w:r w:rsidRPr="00004CEE">
              <w:rPr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завершен».</w:t>
            </w:r>
          </w:p>
          <w:p w:rsidR="008F655B" w:rsidRPr="00004CEE" w:rsidRDefault="008F655B" w:rsidP="00B045C3">
            <w:pPr>
              <w:pStyle w:val="a6"/>
              <w:ind w:left="0" w:firstLine="709"/>
              <w:rPr>
                <w:spacing w:val="-2"/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После</w:t>
            </w:r>
            <w:r w:rsidRPr="00004CEE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завершения</w:t>
            </w:r>
            <w:r w:rsidRPr="00004CEE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контроля</w:t>
            </w:r>
            <w:r w:rsidRPr="00004CEE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технической</w:t>
            </w:r>
            <w:r w:rsidRPr="00004CEE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готовности</w:t>
            </w:r>
            <w:r w:rsidRPr="00004CEE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все</w:t>
            </w:r>
            <w:r w:rsidRPr="00004CEE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станции</w:t>
            </w:r>
            <w:r w:rsidRPr="00004CEE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необходимо</w:t>
            </w:r>
            <w:r w:rsidR="00B045C3"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b/>
                <w:spacing w:val="-2"/>
                <w:sz w:val="28"/>
                <w:szCs w:val="28"/>
              </w:rPr>
              <w:t>закрыть</w:t>
            </w:r>
            <w:r w:rsidRPr="00004CEE">
              <w:rPr>
                <w:spacing w:val="-2"/>
                <w:sz w:val="28"/>
                <w:szCs w:val="28"/>
              </w:rPr>
              <w:t>.</w:t>
            </w:r>
          </w:p>
          <w:tbl>
            <w:tblPr>
              <w:tblStyle w:val="a3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AB2CA0" w:rsidRPr="00004CEE" w:rsidTr="00AB2CA0">
              <w:trPr>
                <w:trHeight w:val="1317"/>
              </w:trPr>
              <w:tc>
                <w:tcPr>
                  <w:tcW w:w="1447" w:type="dxa"/>
                  <w:vAlign w:val="center"/>
                </w:tcPr>
                <w:p w:rsidR="00AB2CA0" w:rsidRPr="00004CEE" w:rsidRDefault="00AB2CA0" w:rsidP="00AB2CA0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4C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AB2CA0" w:rsidRPr="00004CEE" w:rsidRDefault="00AB2CA0" w:rsidP="00AB2CA0">
                  <w:pPr>
                    <w:keepNext/>
                    <w:keepLines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Акты основных станций могут быть переданы только </w:t>
                  </w:r>
                  <w:r w:rsidR="00673B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условии наличия на специализированном федеральном портале сведений о рассадке.</w:t>
                  </w:r>
                </w:p>
                <w:p w:rsidR="00AB2CA0" w:rsidRPr="00004CEE" w:rsidRDefault="00AB2CA0" w:rsidP="00AB2CA0">
                  <w:pPr>
                    <w:keepNext/>
                    <w:keepLines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Статус «Контроль технической готовности завершен» может быть передан при условии наличия на специализированном федеральном портале сведений о рассадке, а также при наличии переданных электронных актов технической готовности станций организатора для каждой </w:t>
                  </w:r>
                  <w:r w:rsidRPr="00004CEE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аудитории.</w:t>
                  </w:r>
                </w:p>
              </w:tc>
            </w:tr>
          </w:tbl>
          <w:p w:rsidR="00AB2CA0" w:rsidRPr="00D81965" w:rsidRDefault="00AB2CA0" w:rsidP="00A16BF4">
            <w:pPr>
              <w:pStyle w:val="a6"/>
              <w:ind w:left="0" w:firstLine="709"/>
              <w:rPr>
                <w:sz w:val="12"/>
                <w:szCs w:val="12"/>
              </w:rPr>
            </w:pPr>
          </w:p>
          <w:tbl>
            <w:tblPr>
              <w:tblStyle w:val="a3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A16BF4" w:rsidRPr="00004CEE" w:rsidTr="00AB2CA0">
              <w:trPr>
                <w:trHeight w:val="1317"/>
              </w:trPr>
              <w:tc>
                <w:tcPr>
                  <w:tcW w:w="1447" w:type="dxa"/>
                  <w:vAlign w:val="center"/>
                </w:tcPr>
                <w:p w:rsidR="00A16BF4" w:rsidRPr="00004CEE" w:rsidRDefault="00A16BF4" w:rsidP="00A16BF4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4C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A16BF4" w:rsidRPr="00004CEE" w:rsidRDefault="00A16BF4" w:rsidP="00A16BF4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Акт для ДБО № 2 достаточно передать </w:t>
                  </w:r>
                  <w:r w:rsidRPr="00AB2C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один раз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73B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для регистрации соответствующей станции Штаба ППЭ </w:t>
                  </w:r>
                  <w:r w:rsidR="00673B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печати ДБО № 2. Новый акт для ДБО № 2 необходимо сохранить и передать в случае замены ранее использовавшейся для печати ДБО № 2 станции Штаба ППЭ. Сроки передачи акта для ДБО № 2 не ограничены.</w:t>
                  </w:r>
                </w:p>
              </w:tc>
            </w:tr>
          </w:tbl>
          <w:p w:rsidR="008F655B" w:rsidRPr="00004CEE" w:rsidRDefault="008F655B" w:rsidP="00D81965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Обеспечивает</w:t>
            </w:r>
            <w:r w:rsidRPr="00004CE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распечатку</w:t>
            </w:r>
            <w:r w:rsidRPr="00004CE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ДБО</w:t>
            </w:r>
            <w:r w:rsidRPr="00004CEE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2:</w:t>
            </w:r>
          </w:p>
          <w:p w:rsidR="008F655B" w:rsidRPr="00004CEE" w:rsidRDefault="008F655B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Совместно с руководителем ППЭ определяет необходимое количество экземпляров ДБО № 2 на один или более экзаменов;</w:t>
            </w:r>
          </w:p>
          <w:p w:rsidR="008F655B" w:rsidRPr="00004CEE" w:rsidRDefault="008F655B" w:rsidP="00D81965">
            <w:pPr>
              <w:pStyle w:val="a6"/>
              <w:spacing w:after="120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совместно с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техническим специалистом ППЭ в личном кабинете ППЭ запрашивает ключ для ДБО №</w:t>
            </w:r>
            <w:r w:rsidRPr="00004CEE">
              <w:rPr>
                <w:spacing w:val="-4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2 с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использованием токена члена ГЭК, указав необходимое количество экземпляров ДБО№2;</w:t>
            </w:r>
          </w:p>
          <w:tbl>
            <w:tblPr>
              <w:tblStyle w:val="a3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743460" w:rsidRPr="00004CEE" w:rsidTr="00AB2CA0">
              <w:trPr>
                <w:trHeight w:val="1317"/>
              </w:trPr>
              <w:tc>
                <w:tcPr>
                  <w:tcW w:w="1447" w:type="dxa"/>
                  <w:vAlign w:val="center"/>
                </w:tcPr>
                <w:p w:rsidR="00743460" w:rsidRPr="00004CEE" w:rsidRDefault="00743460" w:rsidP="00743460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4C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743460" w:rsidRPr="00004CEE" w:rsidRDefault="00743460" w:rsidP="00743460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одновременно запрашиваемых материалов ограничено, в случае недостаточного количества экземпляров по окончании печати на станции Штаба ППЭ может быть запрошен новый ключ для ДБО № 2.</w:t>
                  </w:r>
                </w:p>
              </w:tc>
            </w:tr>
          </w:tbl>
          <w:p w:rsidR="008F655B" w:rsidRPr="00004CEE" w:rsidRDefault="008F655B" w:rsidP="00D81965">
            <w:pPr>
              <w:pStyle w:val="a6"/>
              <w:spacing w:before="120" w:after="120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контролирует загрузку ключа для ДБО № 2 на станцию Штаба ППЭ, которая была зарегистрирована для печати ДБО № 2;</w:t>
            </w:r>
          </w:p>
          <w:tbl>
            <w:tblPr>
              <w:tblStyle w:val="a3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AD5E26" w:rsidRPr="00004CEE" w:rsidTr="00AB2CA0">
              <w:trPr>
                <w:trHeight w:val="1317"/>
              </w:trPr>
              <w:tc>
                <w:tcPr>
                  <w:tcW w:w="1447" w:type="dxa"/>
                  <w:vAlign w:val="center"/>
                </w:tcPr>
                <w:p w:rsidR="00AD5E26" w:rsidRPr="00004CEE" w:rsidRDefault="00AD5E26" w:rsidP="00AD5E26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4C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AD5E26" w:rsidRPr="00004CEE" w:rsidRDefault="00AD5E26" w:rsidP="00DC2DA8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случае если в напечатанном комплекте хотя бы один </w:t>
                  </w:r>
                  <w:r w:rsidR="00AB2CA0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ДБО № 2 не качественен, весь напечатанный комплект ДБО № 2 </w:t>
                  </w:r>
                  <w:r w:rsidR="00D81965" w:rsidRPr="00DC2D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забраковывается</w:t>
                  </w:r>
                  <w:r w:rsidRPr="00DC2D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Использовать бланки из этого пакета при проведении экзаменов </w:t>
                  </w:r>
                  <w:r w:rsidRPr="00004C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запрещено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В случае если </w:t>
                  </w:r>
                  <w:r w:rsidR="00673B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ДБО № 2, включенные в загруженный на станцию Штаба ППЭ ключ для ДБО № 2, закончились, необходимо запросить новый ключ для ДБО № 2.</w:t>
                  </w:r>
                </w:p>
              </w:tc>
            </w:tr>
          </w:tbl>
          <w:p w:rsidR="00673BC5" w:rsidRDefault="00673BC5" w:rsidP="00D81965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655B" w:rsidRPr="00004CEE" w:rsidRDefault="008F655B" w:rsidP="00D81965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Копирование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ДБО</w:t>
            </w:r>
            <w:r w:rsidRPr="00004CE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004CEE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недопустимо!</w:t>
            </w:r>
          </w:p>
          <w:p w:rsidR="008F655B" w:rsidRPr="00004CEE" w:rsidRDefault="008F655B" w:rsidP="00940BED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Использование ДБО №2 по китайскому языку не допускается </w:t>
            </w:r>
            <w:r w:rsidR="0067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при проведении экзаменов по другим учебным предметам.</w:t>
            </w:r>
          </w:p>
          <w:p w:rsidR="008F655B" w:rsidRPr="00004CEE" w:rsidRDefault="008F655B" w:rsidP="00AD5E26">
            <w:pPr>
              <w:spacing w:before="120" w:after="12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</w:t>
            </w:r>
            <w:r w:rsidRPr="00004CE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ЕГЭ</w:t>
            </w:r>
            <w:r w:rsidRPr="00004CEE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004CEE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ППЭ</w:t>
            </w:r>
          </w:p>
          <w:tbl>
            <w:tblPr>
              <w:tblStyle w:val="a3"/>
              <w:tblW w:w="0" w:type="auto"/>
              <w:tblBorders>
                <w:top w:val="dashed" w:sz="12" w:space="0" w:color="auto"/>
                <w:left w:val="dashed" w:sz="12" w:space="0" w:color="auto"/>
                <w:bottom w:val="dashed" w:sz="12" w:space="0" w:color="auto"/>
                <w:right w:val="dashed" w:sz="12" w:space="0" w:color="auto"/>
                <w:insideH w:val="dashed" w:sz="12" w:space="0" w:color="auto"/>
                <w:insideV w:val="dashed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061"/>
            </w:tblGrid>
            <w:tr w:rsidR="008F655B" w:rsidRPr="00004CEE" w:rsidTr="0078713C">
              <w:tc>
                <w:tcPr>
                  <w:tcW w:w="9061" w:type="dxa"/>
                </w:tcPr>
                <w:p w:rsidR="008F655B" w:rsidRPr="00004CEE" w:rsidRDefault="008F655B" w:rsidP="00940BED">
                  <w:pPr>
                    <w:pStyle w:val="a6"/>
                    <w:ind w:left="0" w:firstLine="709"/>
                    <w:rPr>
                      <w:sz w:val="28"/>
                      <w:szCs w:val="28"/>
                    </w:rPr>
                  </w:pPr>
                  <w:r w:rsidRPr="00004CEE">
                    <w:rPr>
                      <w:sz w:val="28"/>
                      <w:szCs w:val="28"/>
                    </w:rPr>
                    <w:t>Члену</w:t>
                  </w:r>
                  <w:r w:rsidR="000C122D" w:rsidRPr="00004CEE">
                    <w:rPr>
                      <w:spacing w:val="40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sz w:val="28"/>
                      <w:szCs w:val="28"/>
                    </w:rPr>
                    <w:t>ГЭК</w:t>
                  </w:r>
                  <w:r w:rsidRPr="00004CEE">
                    <w:rPr>
                      <w:spacing w:val="40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sz w:val="28"/>
                      <w:szCs w:val="28"/>
                    </w:rPr>
                    <w:t>необходимо</w:t>
                  </w:r>
                  <w:r w:rsidR="000C122D" w:rsidRPr="00004CEE">
                    <w:rPr>
                      <w:spacing w:val="40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sz w:val="28"/>
                      <w:szCs w:val="28"/>
                    </w:rPr>
                    <w:t>помнить,</w:t>
                  </w:r>
                  <w:r w:rsidR="000C122D" w:rsidRPr="00004CEE">
                    <w:rPr>
                      <w:spacing w:val="40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sz w:val="28"/>
                      <w:szCs w:val="28"/>
                    </w:rPr>
                    <w:t>что</w:t>
                  </w:r>
                  <w:r w:rsidR="000C122D" w:rsidRPr="00004CEE">
                    <w:rPr>
                      <w:spacing w:val="40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sz w:val="28"/>
                      <w:szCs w:val="28"/>
                    </w:rPr>
                    <w:t>экзамен</w:t>
                  </w:r>
                  <w:r w:rsidR="000C122D" w:rsidRPr="00004CEE">
                    <w:rPr>
                      <w:spacing w:val="40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sz w:val="28"/>
                      <w:szCs w:val="28"/>
                    </w:rPr>
                    <w:t>проводится</w:t>
                  </w:r>
                  <w:r w:rsidR="000C122D" w:rsidRPr="00004CEE">
                    <w:rPr>
                      <w:spacing w:val="40"/>
                      <w:sz w:val="28"/>
                      <w:szCs w:val="28"/>
                    </w:rPr>
                    <w:t xml:space="preserve"> </w:t>
                  </w:r>
                  <w:r w:rsidR="00673BC5">
                    <w:rPr>
                      <w:spacing w:val="40"/>
                      <w:sz w:val="28"/>
                      <w:szCs w:val="28"/>
                    </w:rPr>
                    <w:t xml:space="preserve">                  </w:t>
                  </w:r>
                  <w:r w:rsidRPr="00004CEE">
                    <w:rPr>
                      <w:sz w:val="28"/>
                      <w:szCs w:val="28"/>
                    </w:rPr>
                    <w:t>в</w:t>
                  </w:r>
                  <w:r w:rsidR="000C122D" w:rsidRPr="00004CEE">
                    <w:rPr>
                      <w:spacing w:val="40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sz w:val="28"/>
                      <w:szCs w:val="28"/>
                    </w:rPr>
                    <w:t>спокойной</w:t>
                  </w:r>
                  <w:r w:rsidRPr="00004CEE">
                    <w:rPr>
                      <w:spacing w:val="40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sz w:val="28"/>
                      <w:szCs w:val="28"/>
                    </w:rPr>
                    <w:t>и доброжелательной обстановке.</w:t>
                  </w:r>
                </w:p>
                <w:p w:rsidR="008F655B" w:rsidRPr="00004CEE" w:rsidRDefault="008F655B" w:rsidP="00940BED">
                  <w:pPr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004CEE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день</w:t>
                  </w:r>
                  <w:r w:rsidRPr="00004CEE">
                    <w:rPr>
                      <w:rFonts w:ascii="Times New Roman" w:hAnsi="Times New Roman" w:cs="Times New Roman"/>
                      <w:spacing w:val="-7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проведения</w:t>
                  </w:r>
                  <w:r w:rsidRPr="00004CEE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экзамена</w:t>
                  </w:r>
                  <w:r w:rsidRPr="00004CEE">
                    <w:rPr>
                      <w:rFonts w:ascii="Times New Roman" w:hAnsi="Times New Roman" w:cs="Times New Roman"/>
                      <w:spacing w:val="-7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члену</w:t>
                  </w:r>
                  <w:r w:rsidRPr="00004CEE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ГЭК</w:t>
                  </w:r>
                  <w:r w:rsidRPr="00004CEE">
                    <w:rPr>
                      <w:rFonts w:ascii="Times New Roman" w:hAnsi="Times New Roman" w:cs="Times New Roman"/>
                      <w:spacing w:val="-7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004CEE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ППЭ</w:t>
                  </w:r>
                  <w:r w:rsidRPr="00004CEE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запрещается:</w:t>
                  </w:r>
                </w:p>
                <w:p w:rsidR="008F655B" w:rsidRPr="00004CEE" w:rsidRDefault="008F655B" w:rsidP="00940BED">
                  <w:pPr>
                    <w:pStyle w:val="a6"/>
                    <w:ind w:left="0" w:firstLine="709"/>
                    <w:rPr>
                      <w:sz w:val="28"/>
                      <w:szCs w:val="28"/>
                    </w:rPr>
                  </w:pPr>
                  <w:r w:rsidRPr="00004CEE">
                    <w:rPr>
                      <w:sz w:val="28"/>
                      <w:szCs w:val="28"/>
                    </w:rPr>
                    <w:t xml:space="preserve">а) оказывать содействие участникам экзаменов,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</w:t>
                  </w:r>
                  <w:r w:rsidRPr="00004CEE">
                    <w:rPr>
                      <w:spacing w:val="-2"/>
                      <w:sz w:val="28"/>
                      <w:szCs w:val="28"/>
                    </w:rPr>
                    <w:t>информации;</w:t>
                  </w:r>
                </w:p>
                <w:p w:rsidR="00FC6882" w:rsidRPr="00004CEE" w:rsidRDefault="008F655B" w:rsidP="00525322">
                  <w:pPr>
                    <w:pStyle w:val="a6"/>
                    <w:ind w:left="0" w:firstLine="709"/>
                    <w:rPr>
                      <w:sz w:val="28"/>
                      <w:szCs w:val="28"/>
                    </w:rPr>
                  </w:pPr>
                  <w:r w:rsidRPr="00004CEE">
                    <w:rPr>
                      <w:sz w:val="28"/>
                      <w:szCs w:val="28"/>
                    </w:rPr>
                    <w:t xml:space="preserve">б) выносить из аудиторий и ППЭ черновики, ЭМ на бумажном </w:t>
                  </w:r>
                  <w:r w:rsidR="00673BC5">
                    <w:rPr>
                      <w:sz w:val="28"/>
                      <w:szCs w:val="28"/>
                    </w:rPr>
                    <w:t xml:space="preserve">                   </w:t>
                  </w:r>
                  <w:r w:rsidRPr="00004CEE">
                    <w:rPr>
                      <w:sz w:val="28"/>
                      <w:szCs w:val="28"/>
                    </w:rPr>
                    <w:t>и (или) электронном носителях</w:t>
                  </w:r>
                  <w:r w:rsidR="00525322" w:rsidRPr="00004CEE">
                    <w:rPr>
                      <w:sz w:val="28"/>
                      <w:szCs w:val="28"/>
                    </w:rPr>
                    <w:t xml:space="preserve"> </w:t>
                  </w:r>
                  <w:r w:rsidR="00525322" w:rsidRPr="00004CEE">
                    <w:rPr>
                      <w:i/>
                      <w:sz w:val="28"/>
                      <w:szCs w:val="28"/>
                    </w:rPr>
                    <w:t xml:space="preserve">(за исключением направления запечатанных пакетов с ЭМ, электронными носителями с файлами, содержащими ответы участников экзаменов на задания КИМ </w:t>
                  </w:r>
                  <w:r w:rsidR="00673BC5">
                    <w:rPr>
                      <w:i/>
                      <w:sz w:val="28"/>
                      <w:szCs w:val="28"/>
                    </w:rPr>
                    <w:t xml:space="preserve">                    </w:t>
                  </w:r>
                  <w:proofErr w:type="gramStart"/>
                  <w:r w:rsidR="00673BC5">
                    <w:rPr>
                      <w:i/>
                      <w:sz w:val="28"/>
                      <w:szCs w:val="28"/>
                    </w:rPr>
                    <w:t xml:space="preserve">   </w:t>
                  </w:r>
                  <w:r w:rsidR="00525322" w:rsidRPr="00004CEE">
                    <w:rPr>
                      <w:i/>
                      <w:sz w:val="28"/>
                      <w:szCs w:val="28"/>
                    </w:rPr>
                    <w:t>(</w:t>
                  </w:r>
                  <w:proofErr w:type="gramEnd"/>
                  <w:r w:rsidR="00525322" w:rsidRPr="00004CEE">
                    <w:rPr>
                      <w:i/>
                      <w:sz w:val="28"/>
                      <w:szCs w:val="28"/>
                    </w:rPr>
                    <w:t>при наличии), из ППЭ в РЦОИ)</w:t>
                  </w:r>
                  <w:r w:rsidRPr="00004CEE">
                    <w:rPr>
                      <w:sz w:val="28"/>
                      <w:szCs w:val="28"/>
                    </w:rPr>
                    <w:t>;</w:t>
                  </w:r>
                </w:p>
                <w:p w:rsidR="008F655B" w:rsidRPr="00004CEE" w:rsidRDefault="008F655B" w:rsidP="00940BED">
                  <w:pPr>
                    <w:pStyle w:val="a6"/>
                    <w:ind w:left="0" w:firstLine="709"/>
                    <w:rPr>
                      <w:sz w:val="28"/>
                      <w:szCs w:val="28"/>
                    </w:rPr>
                  </w:pPr>
                  <w:r w:rsidRPr="00004CEE">
                    <w:rPr>
                      <w:sz w:val="28"/>
                      <w:szCs w:val="28"/>
                    </w:rPr>
                    <w:t>в)</w:t>
                  </w:r>
                  <w:r w:rsidRPr="00004CEE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sz w:val="28"/>
                      <w:szCs w:val="28"/>
                    </w:rPr>
                    <w:t>фотографировать</w:t>
                  </w:r>
                  <w:r w:rsidRPr="00004CEE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sz w:val="28"/>
                      <w:szCs w:val="28"/>
                    </w:rPr>
                    <w:t>ЭМ,</w:t>
                  </w:r>
                  <w:r w:rsidRPr="00004CEE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004CEE">
                    <w:rPr>
                      <w:spacing w:val="-2"/>
                      <w:sz w:val="28"/>
                      <w:szCs w:val="28"/>
                    </w:rPr>
                    <w:t>черновики;</w:t>
                  </w:r>
                </w:p>
                <w:p w:rsidR="00FC6882" w:rsidRPr="00004CEE" w:rsidRDefault="008F655B" w:rsidP="00940BED">
                  <w:pPr>
                    <w:pStyle w:val="a6"/>
                    <w:ind w:left="0" w:firstLine="709"/>
                    <w:rPr>
                      <w:sz w:val="28"/>
                      <w:szCs w:val="28"/>
                    </w:rPr>
                  </w:pPr>
                  <w:r w:rsidRPr="00004CEE">
                    <w:rPr>
                      <w:sz w:val="28"/>
                      <w:szCs w:val="28"/>
                    </w:rPr>
                    <w:t>г) покидать ППЭ в день проведения экзамена</w:t>
                  </w:r>
                  <w:r w:rsidR="009024F3" w:rsidRPr="00004CEE">
                    <w:rPr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004CEE">
                    <w:rPr>
                      <w:sz w:val="28"/>
                      <w:szCs w:val="28"/>
                    </w:rPr>
                    <w:t>до окончания про</w:t>
                  </w:r>
                  <w:r w:rsidR="009024F3" w:rsidRPr="00004CEE">
                    <w:rPr>
                      <w:sz w:val="28"/>
                      <w:szCs w:val="28"/>
                    </w:rPr>
                    <w:t>цедур, предусмотренных Порядком</w:t>
                  </w:r>
                  <w:r w:rsidRPr="00004CEE">
                    <w:rPr>
                      <w:sz w:val="28"/>
                      <w:szCs w:val="28"/>
                    </w:rPr>
                    <w:t>;</w:t>
                  </w:r>
                </w:p>
                <w:p w:rsidR="008F655B" w:rsidRPr="00004CEE" w:rsidRDefault="00FC6882" w:rsidP="00940BED">
                  <w:pPr>
                    <w:pStyle w:val="a6"/>
                    <w:ind w:left="0" w:firstLine="709"/>
                    <w:rPr>
                      <w:i/>
                      <w:sz w:val="28"/>
                      <w:szCs w:val="28"/>
                    </w:rPr>
                  </w:pPr>
                  <w:r w:rsidRPr="00004CEE">
                    <w:rPr>
                      <w:i/>
                      <w:sz w:val="28"/>
                      <w:szCs w:val="28"/>
                    </w:rPr>
                    <w:t xml:space="preserve">Работники ППЭ, общественные наблюдатели, а также участники экзаменов, покинувшие ППЭ в день проведения экзамена, повторно в ППЭ в указанный день </w:t>
                  </w:r>
                  <w:r w:rsidRPr="00004CEE">
                    <w:rPr>
                      <w:b/>
                      <w:i/>
                      <w:sz w:val="28"/>
                      <w:szCs w:val="28"/>
                    </w:rPr>
                    <w:t>не</w:t>
                  </w:r>
                  <w:r w:rsidRPr="00004CEE">
                    <w:rPr>
                      <w:i/>
                      <w:sz w:val="28"/>
                      <w:szCs w:val="28"/>
                    </w:rPr>
                    <w:t xml:space="preserve"> допускаются.</w:t>
                  </w:r>
                </w:p>
                <w:p w:rsidR="008F655B" w:rsidRPr="00004CEE" w:rsidRDefault="008F655B" w:rsidP="005B580D">
                  <w:pPr>
                    <w:pStyle w:val="a6"/>
                    <w:ind w:left="0" w:firstLine="709"/>
                    <w:rPr>
                      <w:sz w:val="28"/>
                      <w:szCs w:val="28"/>
                    </w:rPr>
                  </w:pPr>
                  <w:r w:rsidRPr="00004CEE">
                    <w:rPr>
                      <w:sz w:val="28"/>
                      <w:szCs w:val="28"/>
                    </w:rPr>
                    <w:t>д) пользоваться средствами связи, электронно-вычислительной техникой, фото-, аудио- и видеоаппаратурой, справочными материалами, письменными заметками и иными средствами хранения и передачи информации вне Штаба ППЭ</w:t>
                  </w:r>
                  <w:r w:rsidR="00467BC2" w:rsidRPr="00004CEE">
                    <w:rPr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="00467BC2" w:rsidRPr="00004CEE">
                    <w:rPr>
                      <w:i/>
                      <w:sz w:val="28"/>
                      <w:szCs w:val="28"/>
                    </w:rPr>
                    <w:t>(</w:t>
                  </w:r>
                  <w:r w:rsidR="005B580D" w:rsidRPr="00004CEE">
                    <w:rPr>
                      <w:i/>
                      <w:sz w:val="28"/>
                      <w:szCs w:val="28"/>
                    </w:rPr>
                    <w:t>д</w:t>
                  </w:r>
                  <w:r w:rsidR="00467BC2" w:rsidRPr="00004CEE">
                    <w:rPr>
                      <w:i/>
                      <w:sz w:val="28"/>
                      <w:szCs w:val="28"/>
                    </w:rPr>
                    <w:t>опускается</w:t>
                  </w:r>
                  <w:r w:rsidR="00467BC2" w:rsidRPr="00004CEE">
                    <w:rPr>
                      <w:i/>
                      <w:spacing w:val="-3"/>
                      <w:sz w:val="28"/>
                      <w:szCs w:val="28"/>
                    </w:rPr>
                    <w:t xml:space="preserve"> </w:t>
                  </w:r>
                  <w:r w:rsidR="00467BC2" w:rsidRPr="00004CEE">
                    <w:rPr>
                      <w:i/>
                      <w:sz w:val="28"/>
                      <w:szCs w:val="28"/>
                    </w:rPr>
                    <w:t>только</w:t>
                  </w:r>
                  <w:r w:rsidR="00467BC2" w:rsidRPr="00004CEE">
                    <w:rPr>
                      <w:i/>
                      <w:spacing w:val="-3"/>
                      <w:sz w:val="28"/>
                      <w:szCs w:val="28"/>
                    </w:rPr>
                    <w:t xml:space="preserve"> </w:t>
                  </w:r>
                  <w:r w:rsidR="00467BC2" w:rsidRPr="00004CEE">
                    <w:rPr>
                      <w:i/>
                      <w:sz w:val="28"/>
                      <w:szCs w:val="28"/>
                    </w:rPr>
                    <w:t>в</w:t>
                  </w:r>
                  <w:r w:rsidR="00467BC2" w:rsidRPr="00004CEE">
                    <w:rPr>
                      <w:i/>
                      <w:spacing w:val="-3"/>
                      <w:sz w:val="28"/>
                      <w:szCs w:val="28"/>
                    </w:rPr>
                    <w:t xml:space="preserve"> </w:t>
                  </w:r>
                  <w:r w:rsidR="00467BC2" w:rsidRPr="00004CEE">
                    <w:rPr>
                      <w:i/>
                      <w:sz w:val="28"/>
                      <w:szCs w:val="28"/>
                    </w:rPr>
                    <w:t>Штабе</w:t>
                  </w:r>
                  <w:r w:rsidR="00467BC2" w:rsidRPr="00004CEE">
                    <w:rPr>
                      <w:i/>
                      <w:spacing w:val="-3"/>
                      <w:sz w:val="28"/>
                      <w:szCs w:val="28"/>
                    </w:rPr>
                    <w:t xml:space="preserve"> </w:t>
                  </w:r>
                  <w:r w:rsidR="00467BC2" w:rsidRPr="00004CEE">
                    <w:rPr>
                      <w:i/>
                      <w:sz w:val="28"/>
                      <w:szCs w:val="28"/>
                    </w:rPr>
                    <w:t>ППЭ</w:t>
                  </w:r>
                  <w:r w:rsidR="00467BC2" w:rsidRPr="00004CEE">
                    <w:rPr>
                      <w:i/>
                      <w:spacing w:val="-2"/>
                      <w:sz w:val="28"/>
                      <w:szCs w:val="28"/>
                    </w:rPr>
                    <w:t xml:space="preserve"> </w:t>
                  </w:r>
                  <w:r w:rsidR="00467BC2" w:rsidRPr="00004CEE">
                    <w:rPr>
                      <w:i/>
                      <w:sz w:val="28"/>
                      <w:szCs w:val="28"/>
                    </w:rPr>
                    <w:t>и</w:t>
                  </w:r>
                  <w:r w:rsidR="00467BC2" w:rsidRPr="00004CEE">
                    <w:rPr>
                      <w:i/>
                      <w:spacing w:val="-2"/>
                      <w:sz w:val="28"/>
                      <w:szCs w:val="28"/>
                    </w:rPr>
                    <w:t xml:space="preserve"> </w:t>
                  </w:r>
                  <w:r w:rsidR="00467BC2" w:rsidRPr="00004CEE">
                    <w:rPr>
                      <w:i/>
                      <w:sz w:val="28"/>
                      <w:szCs w:val="28"/>
                    </w:rPr>
                    <w:t>только</w:t>
                  </w:r>
                  <w:r w:rsidR="00467BC2" w:rsidRPr="00004CEE">
                    <w:rPr>
                      <w:i/>
                      <w:spacing w:val="-3"/>
                      <w:sz w:val="28"/>
                      <w:szCs w:val="28"/>
                    </w:rPr>
                    <w:t xml:space="preserve"> </w:t>
                  </w:r>
                  <w:r w:rsidR="00467BC2" w:rsidRPr="00004CEE">
                    <w:rPr>
                      <w:i/>
                      <w:sz w:val="28"/>
                      <w:szCs w:val="28"/>
                    </w:rPr>
                    <w:t>в</w:t>
                  </w:r>
                  <w:r w:rsidR="00467BC2" w:rsidRPr="00004CEE">
                    <w:rPr>
                      <w:i/>
                      <w:spacing w:val="-6"/>
                      <w:sz w:val="28"/>
                      <w:szCs w:val="28"/>
                    </w:rPr>
                    <w:t xml:space="preserve"> </w:t>
                  </w:r>
                  <w:r w:rsidR="00467BC2" w:rsidRPr="00004CEE">
                    <w:rPr>
                      <w:i/>
                      <w:sz w:val="28"/>
                      <w:szCs w:val="28"/>
                    </w:rPr>
                    <w:t>связи</w:t>
                  </w:r>
                  <w:r w:rsidR="00467BC2" w:rsidRPr="00004CEE">
                    <w:rPr>
                      <w:i/>
                      <w:spacing w:val="-2"/>
                      <w:sz w:val="28"/>
                      <w:szCs w:val="28"/>
                    </w:rPr>
                    <w:t xml:space="preserve"> </w:t>
                  </w:r>
                  <w:r w:rsidR="00467BC2" w:rsidRPr="00004CEE">
                    <w:rPr>
                      <w:i/>
                      <w:sz w:val="28"/>
                      <w:szCs w:val="28"/>
                    </w:rPr>
                    <w:t>со</w:t>
                  </w:r>
                  <w:r w:rsidR="00467BC2" w:rsidRPr="00004CEE">
                    <w:rPr>
                      <w:i/>
                      <w:spacing w:val="-3"/>
                      <w:sz w:val="28"/>
                      <w:szCs w:val="28"/>
                    </w:rPr>
                    <w:t xml:space="preserve"> </w:t>
                  </w:r>
                  <w:r w:rsidR="00467BC2" w:rsidRPr="00004CEE">
                    <w:rPr>
                      <w:i/>
                      <w:sz w:val="28"/>
                      <w:szCs w:val="28"/>
                    </w:rPr>
                    <w:t>служебной</w:t>
                  </w:r>
                  <w:r w:rsidR="00467BC2" w:rsidRPr="00004CEE">
                    <w:rPr>
                      <w:i/>
                      <w:spacing w:val="-2"/>
                      <w:sz w:val="28"/>
                      <w:szCs w:val="28"/>
                    </w:rPr>
                    <w:t xml:space="preserve"> необходимостью)</w:t>
                  </w:r>
                  <w:r w:rsidRPr="00004CEE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FC6882" w:rsidRPr="00004CEE" w:rsidRDefault="00FC6882" w:rsidP="00F66343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004CEE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этапе</w:t>
            </w:r>
            <w:r w:rsidRPr="00004CE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член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ГЭК:</w:t>
            </w:r>
          </w:p>
          <w:p w:rsidR="00FC6882" w:rsidRPr="00004CEE" w:rsidRDefault="00FC6882" w:rsidP="00940BED">
            <w:pPr>
              <w:pStyle w:val="a6"/>
              <w:tabs>
                <w:tab w:val="left" w:pos="2466"/>
                <w:tab w:val="left" w:pos="3054"/>
                <w:tab w:val="left" w:pos="3797"/>
                <w:tab w:val="left" w:pos="4860"/>
                <w:tab w:val="left" w:pos="5670"/>
                <w:tab w:val="left" w:pos="6028"/>
                <w:tab w:val="left" w:pos="6885"/>
                <w:tab w:val="left" w:pos="7501"/>
                <w:tab w:val="left" w:pos="8765"/>
                <w:tab w:val="left" w:pos="9841"/>
              </w:tabs>
              <w:ind w:left="0" w:firstLine="709"/>
              <w:rPr>
                <w:sz w:val="28"/>
                <w:szCs w:val="28"/>
              </w:rPr>
            </w:pPr>
            <w:r w:rsidRPr="00004CEE">
              <w:rPr>
                <w:spacing w:val="-2"/>
                <w:sz w:val="28"/>
                <w:szCs w:val="28"/>
              </w:rPr>
              <w:t>Оставляет</w:t>
            </w:r>
            <w:r w:rsidR="00940BED"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все</w:t>
            </w:r>
            <w:r w:rsidR="00940BED" w:rsidRPr="00004CEE">
              <w:rPr>
                <w:spacing w:val="-4"/>
                <w:sz w:val="28"/>
                <w:szCs w:val="28"/>
              </w:rPr>
              <w:t xml:space="preserve"> с</w:t>
            </w:r>
            <w:r w:rsidRPr="00004CEE">
              <w:rPr>
                <w:spacing w:val="-4"/>
                <w:sz w:val="28"/>
                <w:szCs w:val="28"/>
              </w:rPr>
              <w:t>вои</w:t>
            </w:r>
            <w:r w:rsidR="00940BED"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личные</w:t>
            </w:r>
            <w:r w:rsidR="00940BED"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вещи</w:t>
            </w:r>
            <w:r w:rsidR="00940BED" w:rsidRPr="00004CEE">
              <w:rPr>
                <w:spacing w:val="-4"/>
                <w:sz w:val="28"/>
                <w:szCs w:val="28"/>
              </w:rPr>
              <w:t xml:space="preserve"> </w:t>
            </w:r>
            <w:r w:rsidR="00940BED" w:rsidRPr="00004CEE">
              <w:rPr>
                <w:spacing w:val="-10"/>
                <w:sz w:val="28"/>
                <w:szCs w:val="28"/>
              </w:rPr>
              <w:t>в</w:t>
            </w:r>
            <w:r w:rsidR="00940BED"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месте</w:t>
            </w:r>
            <w:r w:rsidR="00940BED"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для</w:t>
            </w:r>
            <w:r w:rsidR="00940BED"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хранения</w:t>
            </w:r>
            <w:r w:rsidR="00940BED" w:rsidRPr="00004CEE">
              <w:rPr>
                <w:spacing w:val="-2"/>
                <w:sz w:val="28"/>
                <w:szCs w:val="28"/>
              </w:rPr>
              <w:t xml:space="preserve"> л</w:t>
            </w:r>
            <w:r w:rsidRPr="00004CEE">
              <w:rPr>
                <w:spacing w:val="-2"/>
                <w:sz w:val="28"/>
                <w:szCs w:val="28"/>
              </w:rPr>
              <w:t>ичных</w:t>
            </w:r>
            <w:r w:rsidR="00940BED"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 xml:space="preserve">вещей, </w:t>
            </w:r>
            <w:r w:rsidRPr="00004CEE">
              <w:rPr>
                <w:sz w:val="28"/>
                <w:szCs w:val="28"/>
              </w:rPr>
              <w:t>организованном в Штабе ППЭ.</w:t>
            </w:r>
          </w:p>
          <w:p w:rsidR="00FC6882" w:rsidRPr="00004CEE" w:rsidRDefault="00FC6882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Обеспечивает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доставку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материалов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в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ППЭ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b/>
                <w:sz w:val="28"/>
                <w:szCs w:val="28"/>
              </w:rPr>
              <w:t>не</w:t>
            </w:r>
            <w:r w:rsidRPr="00004CE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b/>
                <w:sz w:val="28"/>
                <w:szCs w:val="28"/>
              </w:rPr>
              <w:t>позднее</w:t>
            </w:r>
            <w:r w:rsidRPr="00004CEE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b/>
                <w:sz w:val="28"/>
                <w:szCs w:val="28"/>
              </w:rPr>
              <w:t>7.30</w:t>
            </w:r>
            <w:r w:rsidRPr="00004CEE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в день проведения экзамена:</w:t>
            </w:r>
          </w:p>
          <w:p w:rsidR="00940BED" w:rsidRPr="00004CEE" w:rsidRDefault="00216F7E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ВДП</w:t>
            </w:r>
            <w:r w:rsidR="00940BED" w:rsidRPr="00004CEE">
              <w:rPr>
                <w:sz w:val="28"/>
                <w:szCs w:val="28"/>
              </w:rPr>
              <w:t xml:space="preserve"> для упаковки бланков ЕГЭ после проведения экзамена, КИМ, испорченных и</w:t>
            </w:r>
            <w:r w:rsidR="00940BED" w:rsidRPr="00004CEE">
              <w:rPr>
                <w:spacing w:val="40"/>
                <w:sz w:val="28"/>
                <w:szCs w:val="28"/>
              </w:rPr>
              <w:t xml:space="preserve"> </w:t>
            </w:r>
            <w:r w:rsidR="00940BED" w:rsidRPr="00004CEE">
              <w:rPr>
                <w:sz w:val="28"/>
                <w:szCs w:val="28"/>
              </w:rPr>
              <w:t>(или) бракованных ЭМ;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пакета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руководителя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ППЭ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(при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его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доставке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на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бумажном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="00673BC5">
              <w:rPr>
                <w:spacing w:val="80"/>
                <w:sz w:val="28"/>
                <w:szCs w:val="28"/>
              </w:rPr>
              <w:t xml:space="preserve">                  </w:t>
            </w:r>
            <w:r w:rsidRPr="00004CEE">
              <w:rPr>
                <w:sz w:val="28"/>
                <w:szCs w:val="28"/>
              </w:rPr>
              <w:t>или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электронном</w:t>
            </w:r>
            <w:r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носителе);</w:t>
            </w:r>
          </w:p>
          <w:p w:rsidR="00940BED" w:rsidRPr="00004CEE" w:rsidRDefault="00940BED" w:rsidP="00353FB6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pacing w:val="-2"/>
                <w:sz w:val="28"/>
                <w:szCs w:val="28"/>
              </w:rPr>
              <w:t>других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упаковочных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материалов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10"/>
                <w:sz w:val="28"/>
                <w:szCs w:val="28"/>
              </w:rPr>
              <w:t>в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соответствии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со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схемой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упаковки</w:t>
            </w:r>
            <w:r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 xml:space="preserve">ЭМ, </w:t>
            </w:r>
            <w:r w:rsidRPr="00004CEE">
              <w:rPr>
                <w:sz w:val="28"/>
                <w:szCs w:val="28"/>
              </w:rPr>
              <w:t xml:space="preserve">утвержденной </w:t>
            </w:r>
            <w:r w:rsidR="00D31C68" w:rsidRPr="00004CEE">
              <w:rPr>
                <w:sz w:val="28"/>
                <w:szCs w:val="28"/>
              </w:rPr>
              <w:t>Департаментом</w:t>
            </w:r>
            <w:r w:rsidRPr="00004CEE">
              <w:rPr>
                <w:sz w:val="28"/>
                <w:szCs w:val="28"/>
              </w:rPr>
              <w:t>.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Указанные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материалы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выдаются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руководителю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ППЭ.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В</w:t>
            </w:r>
            <w:r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ППЭ</w:t>
            </w:r>
            <w:r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="00305E18">
              <w:rPr>
                <w:sz w:val="28"/>
                <w:szCs w:val="28"/>
              </w:rPr>
              <w:t>выдаются</w:t>
            </w:r>
            <w:r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="00216F7E" w:rsidRPr="00004CEE">
              <w:rPr>
                <w:spacing w:val="-2"/>
                <w:sz w:val="28"/>
                <w:szCs w:val="28"/>
              </w:rPr>
              <w:t>ВДП</w:t>
            </w:r>
            <w:r w:rsidRPr="00004CEE">
              <w:rPr>
                <w:spacing w:val="-2"/>
                <w:sz w:val="28"/>
                <w:szCs w:val="28"/>
              </w:rPr>
              <w:t xml:space="preserve"> в количестве</w:t>
            </w:r>
            <w:r w:rsidRPr="00004CEE">
              <w:rPr>
                <w:sz w:val="28"/>
                <w:szCs w:val="28"/>
              </w:rPr>
              <w:t>,</w:t>
            </w:r>
            <w:r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равном</w:t>
            </w:r>
            <w:r w:rsidRPr="00004CEE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числу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аудиторий, умноженному на 3:</w:t>
            </w:r>
          </w:p>
          <w:p w:rsidR="00CB20D0" w:rsidRPr="00004CEE" w:rsidRDefault="00216F7E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ВДП</w:t>
            </w:r>
            <w:r w:rsidR="00940BED" w:rsidRPr="00004CEE">
              <w:rPr>
                <w:spacing w:val="-6"/>
                <w:sz w:val="28"/>
                <w:szCs w:val="28"/>
              </w:rPr>
              <w:t xml:space="preserve"> </w:t>
            </w:r>
            <w:r w:rsidR="00940BED" w:rsidRPr="00004CEE">
              <w:rPr>
                <w:sz w:val="28"/>
                <w:szCs w:val="28"/>
              </w:rPr>
              <w:t>для</w:t>
            </w:r>
            <w:r w:rsidR="00940BED" w:rsidRPr="00004CEE">
              <w:rPr>
                <w:spacing w:val="-1"/>
                <w:sz w:val="28"/>
                <w:szCs w:val="28"/>
              </w:rPr>
              <w:t xml:space="preserve"> </w:t>
            </w:r>
            <w:r w:rsidR="00940BED" w:rsidRPr="00004CEE">
              <w:rPr>
                <w:sz w:val="28"/>
                <w:szCs w:val="28"/>
              </w:rPr>
              <w:t>упаковки</w:t>
            </w:r>
            <w:r w:rsidR="00940BED" w:rsidRPr="00004CEE">
              <w:rPr>
                <w:spacing w:val="-4"/>
                <w:sz w:val="28"/>
                <w:szCs w:val="28"/>
              </w:rPr>
              <w:t xml:space="preserve"> </w:t>
            </w:r>
            <w:r w:rsidR="00940BED" w:rsidRPr="00004CEE">
              <w:rPr>
                <w:sz w:val="28"/>
                <w:szCs w:val="28"/>
              </w:rPr>
              <w:t>бланков</w:t>
            </w:r>
            <w:r w:rsidR="00940BED" w:rsidRPr="00004CEE">
              <w:rPr>
                <w:spacing w:val="-7"/>
                <w:sz w:val="28"/>
                <w:szCs w:val="28"/>
              </w:rPr>
              <w:t xml:space="preserve"> </w:t>
            </w:r>
            <w:r w:rsidR="00940BED" w:rsidRPr="00004CEE">
              <w:rPr>
                <w:sz w:val="28"/>
                <w:szCs w:val="28"/>
              </w:rPr>
              <w:t>ЕГЭ</w:t>
            </w:r>
            <w:r w:rsidR="00940BED" w:rsidRPr="00004CEE">
              <w:rPr>
                <w:spacing w:val="-5"/>
                <w:sz w:val="28"/>
                <w:szCs w:val="28"/>
              </w:rPr>
              <w:t xml:space="preserve"> </w:t>
            </w:r>
            <w:r w:rsidR="00940BED" w:rsidRPr="00004CEE">
              <w:rPr>
                <w:sz w:val="28"/>
                <w:szCs w:val="28"/>
              </w:rPr>
              <w:t>с</w:t>
            </w:r>
            <w:r w:rsidR="00940BED" w:rsidRPr="00004CEE">
              <w:rPr>
                <w:spacing w:val="-7"/>
                <w:sz w:val="28"/>
                <w:szCs w:val="28"/>
              </w:rPr>
              <w:t xml:space="preserve"> </w:t>
            </w:r>
            <w:r w:rsidR="00940BED" w:rsidRPr="00004CEE">
              <w:rPr>
                <w:sz w:val="28"/>
                <w:szCs w:val="28"/>
              </w:rPr>
              <w:t>ответами</w:t>
            </w:r>
            <w:r w:rsidR="00940BED" w:rsidRPr="00004CEE">
              <w:rPr>
                <w:spacing w:val="-2"/>
                <w:sz w:val="28"/>
                <w:szCs w:val="28"/>
              </w:rPr>
              <w:t xml:space="preserve"> </w:t>
            </w:r>
            <w:r w:rsidR="00940BED" w:rsidRPr="00004CEE">
              <w:rPr>
                <w:sz w:val="28"/>
                <w:szCs w:val="28"/>
              </w:rPr>
              <w:t>участников</w:t>
            </w:r>
            <w:r w:rsidR="00940BED" w:rsidRPr="00004CEE">
              <w:rPr>
                <w:spacing w:val="-5"/>
                <w:sz w:val="28"/>
                <w:szCs w:val="28"/>
              </w:rPr>
              <w:t xml:space="preserve"> </w:t>
            </w:r>
            <w:r w:rsidR="00940BED" w:rsidRPr="00004CEE">
              <w:rPr>
                <w:sz w:val="28"/>
                <w:szCs w:val="28"/>
              </w:rPr>
              <w:t>экзамена</w:t>
            </w:r>
            <w:r w:rsidR="00940BED" w:rsidRPr="00004CEE">
              <w:rPr>
                <w:spacing w:val="-4"/>
                <w:sz w:val="28"/>
                <w:szCs w:val="28"/>
              </w:rPr>
              <w:t xml:space="preserve"> </w:t>
            </w:r>
            <w:r w:rsidR="00673BC5">
              <w:rPr>
                <w:spacing w:val="-4"/>
                <w:sz w:val="28"/>
                <w:szCs w:val="28"/>
              </w:rPr>
              <w:t xml:space="preserve">                      </w:t>
            </w:r>
            <w:r w:rsidR="00940BED" w:rsidRPr="00004CEE">
              <w:rPr>
                <w:sz w:val="28"/>
                <w:szCs w:val="28"/>
              </w:rPr>
              <w:t>в</w:t>
            </w:r>
            <w:r w:rsidR="00940BED" w:rsidRPr="00004CEE">
              <w:rPr>
                <w:spacing w:val="-7"/>
                <w:sz w:val="28"/>
                <w:szCs w:val="28"/>
              </w:rPr>
              <w:t xml:space="preserve"> </w:t>
            </w:r>
            <w:r w:rsidR="00CB20D0" w:rsidRPr="00004CEE">
              <w:rPr>
                <w:sz w:val="28"/>
                <w:szCs w:val="28"/>
              </w:rPr>
              <w:t>аудитории;</w:t>
            </w:r>
          </w:p>
          <w:p w:rsidR="00940BED" w:rsidRPr="00004CEE" w:rsidRDefault="00216F7E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lastRenderedPageBreak/>
              <w:t>ВДП</w:t>
            </w:r>
            <w:r w:rsidR="00940BED" w:rsidRPr="00004CEE">
              <w:rPr>
                <w:sz w:val="28"/>
                <w:szCs w:val="28"/>
              </w:rPr>
              <w:t xml:space="preserve"> для упаковки использованных КИМ в аудитории;</w:t>
            </w:r>
          </w:p>
          <w:p w:rsidR="00940BED" w:rsidRPr="00004CEE" w:rsidRDefault="00216F7E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ВДП</w:t>
            </w:r>
            <w:r w:rsidR="00940BED" w:rsidRPr="00004CEE">
              <w:rPr>
                <w:spacing w:val="-11"/>
                <w:sz w:val="28"/>
                <w:szCs w:val="28"/>
              </w:rPr>
              <w:t xml:space="preserve"> </w:t>
            </w:r>
            <w:r w:rsidR="00940BED" w:rsidRPr="00004CEE">
              <w:rPr>
                <w:sz w:val="28"/>
                <w:szCs w:val="28"/>
              </w:rPr>
              <w:t>для</w:t>
            </w:r>
            <w:r w:rsidR="00940BED" w:rsidRPr="00004CEE">
              <w:rPr>
                <w:spacing w:val="-7"/>
                <w:sz w:val="28"/>
                <w:szCs w:val="28"/>
              </w:rPr>
              <w:t xml:space="preserve"> </w:t>
            </w:r>
            <w:r w:rsidR="00940BED" w:rsidRPr="00004CEE">
              <w:rPr>
                <w:sz w:val="28"/>
                <w:szCs w:val="28"/>
              </w:rPr>
              <w:t>упаковки</w:t>
            </w:r>
            <w:r w:rsidR="00940BED" w:rsidRPr="00004CEE">
              <w:rPr>
                <w:spacing w:val="-9"/>
                <w:sz w:val="28"/>
                <w:szCs w:val="28"/>
              </w:rPr>
              <w:t xml:space="preserve"> </w:t>
            </w:r>
            <w:r w:rsidR="00940BED" w:rsidRPr="00004CEE">
              <w:rPr>
                <w:sz w:val="28"/>
                <w:szCs w:val="28"/>
              </w:rPr>
              <w:t>испорченных</w:t>
            </w:r>
            <w:r w:rsidR="00940BED" w:rsidRPr="00004CEE">
              <w:rPr>
                <w:spacing w:val="-11"/>
                <w:sz w:val="28"/>
                <w:szCs w:val="28"/>
              </w:rPr>
              <w:t xml:space="preserve"> </w:t>
            </w:r>
            <w:r w:rsidR="00940BED" w:rsidRPr="00004CEE">
              <w:rPr>
                <w:sz w:val="28"/>
                <w:szCs w:val="28"/>
              </w:rPr>
              <w:t>и</w:t>
            </w:r>
            <w:r w:rsidR="00940BED" w:rsidRPr="00004CEE">
              <w:rPr>
                <w:spacing w:val="-12"/>
                <w:sz w:val="28"/>
                <w:szCs w:val="28"/>
              </w:rPr>
              <w:t xml:space="preserve"> </w:t>
            </w:r>
            <w:r w:rsidR="00940BED" w:rsidRPr="00004CEE">
              <w:rPr>
                <w:sz w:val="28"/>
                <w:szCs w:val="28"/>
              </w:rPr>
              <w:t>бракованных</w:t>
            </w:r>
            <w:r w:rsidR="00940BED" w:rsidRPr="00004CEE">
              <w:rPr>
                <w:spacing w:val="-11"/>
                <w:sz w:val="28"/>
                <w:szCs w:val="28"/>
              </w:rPr>
              <w:t xml:space="preserve"> </w:t>
            </w:r>
            <w:r w:rsidR="00940BED" w:rsidRPr="00004CEE">
              <w:rPr>
                <w:sz w:val="28"/>
                <w:szCs w:val="28"/>
              </w:rPr>
              <w:t>комплектов</w:t>
            </w:r>
            <w:r w:rsidR="00940BED" w:rsidRPr="00004CEE">
              <w:rPr>
                <w:spacing w:val="-12"/>
                <w:sz w:val="28"/>
                <w:szCs w:val="28"/>
              </w:rPr>
              <w:t xml:space="preserve"> </w:t>
            </w:r>
            <w:r w:rsidR="00940BED" w:rsidRPr="00004CEE">
              <w:rPr>
                <w:spacing w:val="-5"/>
                <w:sz w:val="28"/>
                <w:szCs w:val="28"/>
              </w:rPr>
              <w:t>ЭМ.</w:t>
            </w:r>
          </w:p>
          <w:p w:rsidR="00940BED" w:rsidRPr="00004CEE" w:rsidRDefault="00940BED" w:rsidP="00CB20D0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r w:rsidRPr="00004CEE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начала</w:t>
            </w:r>
            <w:r w:rsidRPr="00004CEE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экзамена:</w:t>
            </w:r>
          </w:p>
          <w:p w:rsidR="00940BED" w:rsidRPr="00004CEE" w:rsidRDefault="00940BED" w:rsidP="00353FB6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присутствует при получении и распечатке пакета руководителя ППЭ – в</w:t>
            </w:r>
            <w:r w:rsidRPr="00004C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случае использования его электронной версии;</w:t>
            </w:r>
          </w:p>
          <w:p w:rsidR="00940BED" w:rsidRPr="00004CEE" w:rsidRDefault="00940BED" w:rsidP="00353FB6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присутствует при проведении руководителем ППЭ инструктажа по процедуре проведения экзаменов для работников ПП</w:t>
            </w:r>
            <w:r w:rsidR="0099474C"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Э, который начинается не ранее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8:15;</w:t>
            </w:r>
          </w:p>
          <w:p w:rsidR="00940BED" w:rsidRPr="00004CEE" w:rsidRDefault="00940BED" w:rsidP="00353FB6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присутствует при организации входа участников экзамена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04CEE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ППЭ и</w:t>
            </w:r>
            <w:r w:rsidRPr="00004CE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осуществляет контроль за</w:t>
            </w:r>
            <w:r w:rsidRPr="00004CE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выполнением требования о</w:t>
            </w:r>
            <w:r w:rsidRPr="00004CE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запрете участникам экзаменов иметь при себе запрещенные средства</w:t>
            </w:r>
            <w:r w:rsidR="0099474C" w:rsidRPr="00004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99474C"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(средства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</w:t>
            </w:r>
            <w:r w:rsidR="0099474C" w:rsidRPr="00004CEE">
              <w:rPr>
                <w:rFonts w:ascii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="0099474C"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КИМ по соответствующим учебным предметам)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, в том числе осуществляет контроль за организацией сдачи запрещенных средств, а также иных вещей в специально выделенном до входа в ППЭ</w:t>
            </w:r>
            <w:r w:rsidRPr="00004CE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месте для хранения личных вещей участников экзаменов;</w:t>
            </w:r>
          </w:p>
          <w:p w:rsidR="0099474C" w:rsidRPr="00FE2895" w:rsidRDefault="00940BED" w:rsidP="008B6064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отказа участника экзамена от сдачи запрещенного средства </w:t>
            </w:r>
            <w:r w:rsidRPr="00FE28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E2895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E2895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акт о недопуске указанного участника экзамена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FE2895">
              <w:rPr>
                <w:rFonts w:ascii="Times New Roman" w:hAnsi="Times New Roman" w:cs="Times New Roman"/>
                <w:sz w:val="28"/>
                <w:szCs w:val="28"/>
              </w:rPr>
              <w:t>в ППЭ</w:t>
            </w:r>
            <w:r w:rsidR="00FE2895" w:rsidRPr="00FE2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895" w:rsidRPr="00C417FB">
              <w:rPr>
                <w:rFonts w:ascii="Times New Roman" w:hAnsi="Times New Roman" w:cs="Times New Roman"/>
                <w:sz w:val="28"/>
                <w:szCs w:val="28"/>
              </w:rPr>
              <w:t>(по форме ППЭ-24</w:t>
            </w:r>
            <w:r w:rsidR="00305E18" w:rsidRPr="00C417F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B6064" w:rsidRPr="00C417FB">
              <w:rPr>
                <w:rFonts w:ascii="Times New Roman" w:hAnsi="Times New Roman" w:cs="Times New Roman"/>
                <w:sz w:val="28"/>
                <w:szCs w:val="28"/>
              </w:rPr>
              <w:t xml:space="preserve">Акт о </w:t>
            </w:r>
            <w:proofErr w:type="spellStart"/>
            <w:r w:rsidR="008B6064" w:rsidRPr="00C417FB">
              <w:rPr>
                <w:rFonts w:ascii="Times New Roman" w:hAnsi="Times New Roman" w:cs="Times New Roman"/>
                <w:sz w:val="28"/>
                <w:szCs w:val="28"/>
              </w:rPr>
              <w:t>недопуске</w:t>
            </w:r>
            <w:proofErr w:type="spellEnd"/>
            <w:r w:rsidR="008B6064" w:rsidRPr="00C417FB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экзамена в ППЭ</w:t>
            </w:r>
            <w:r w:rsidR="00305E18" w:rsidRPr="00C417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2895" w:rsidRPr="00C417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417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0BED" w:rsidRPr="00004CEE" w:rsidRDefault="00FE2895" w:rsidP="00FE2895">
            <w:pPr>
              <w:pStyle w:val="a4"/>
              <w:widowControl w:val="0"/>
              <w:autoSpaceDE w:val="0"/>
              <w:autoSpaceDN w:val="0"/>
              <w:ind w:left="0"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62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Подробнее процедура допуска участников экзаменов в </w:t>
            </w:r>
            <w:proofErr w:type="gramStart"/>
            <w:r w:rsidRPr="006462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ППЭ, </w:t>
            </w:r>
            <w:r w:rsidR="00673B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gramEnd"/>
            <w:r w:rsidR="00673B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</w:t>
            </w:r>
            <w:r w:rsidRPr="006462B4">
              <w:rPr>
                <w:rFonts w:ascii="Times New Roman" w:hAnsi="Times New Roman" w:cs="Times New Roman"/>
                <w:i/>
                <w:sz w:val="28"/>
                <w:szCs w:val="28"/>
              </w:rPr>
              <w:t>с учетом соблюдения установленного порядка проведения экзаменов, описана в Инструкции для организатора вне аудитории</w:t>
            </w:r>
            <w:r w:rsidR="001D3342" w:rsidRPr="006462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1D3342" w:rsidRPr="008B6064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приложения 9, 10)</w:t>
            </w:r>
            <w:r w:rsidRPr="008B6064">
              <w:rPr>
                <w:rFonts w:ascii="Times New Roman" w:hAnsi="Times New Roman" w:cs="Times New Roman"/>
                <w:i/>
                <w:sz w:val="28"/>
                <w:szCs w:val="28"/>
              </w:rPr>
              <w:t>. Подробнее о составлении указанного акта можно о</w:t>
            </w:r>
            <w:r w:rsidRPr="006462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знакомиться </w:t>
            </w:r>
            <w:r w:rsidR="00673B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 w:rsidRPr="006462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Рекомендациях </w:t>
            </w:r>
            <w:proofErr w:type="spellStart"/>
            <w:r w:rsidR="006462B4">
              <w:rPr>
                <w:rFonts w:ascii="Times New Roman" w:hAnsi="Times New Roman" w:cs="Times New Roman"/>
                <w:i/>
                <w:sz w:val="28"/>
                <w:szCs w:val="28"/>
              </w:rPr>
              <w:t>Рособрнадзора</w:t>
            </w:r>
            <w:proofErr w:type="spellEnd"/>
            <w:r w:rsidR="006462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462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работе с нарушениями Порядка проведения государственной итоговой аттестации по образовательным программам среднего общего образования </w:t>
            </w:r>
            <w:r w:rsidR="001D3342" w:rsidRPr="006462B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1D3342" w:rsidRPr="008B6064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25</w:t>
            </w:r>
            <w:r w:rsidR="001D3342" w:rsidRPr="006462B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6462B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40BED" w:rsidRPr="00004CEE" w:rsidRDefault="00940BED" w:rsidP="00FE2895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отсутствия у участника ГИА документа, удостоверяющего личность, при наличии его в списках распределения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в данный ППЭ, – присутствует при подтверждении его личности сопровождающим по форме ППЭ-20</w:t>
            </w:r>
            <w:r w:rsidR="007A5FC8"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 «Акт об идентификации личности участника ГИА»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0BED" w:rsidRPr="00004CEE" w:rsidRDefault="00940BED" w:rsidP="00FE2895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при отсутствии участника экзамена в списках распределения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в данный ППЭ, – не допускает участника экзамена в ППЭ</w:t>
            </w:r>
            <w:r w:rsidR="00EB3986" w:rsidRPr="00004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EB3986"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(член</w:t>
            </w:r>
            <w:r w:rsidR="00EB3986" w:rsidRPr="00004CEE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="00EB3986"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ГЭК</w:t>
            </w:r>
            <w:r w:rsidR="00EB3986" w:rsidRPr="00004CEE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="00EB3986"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фиксирует</w:t>
            </w:r>
            <w:r w:rsidR="00EB3986" w:rsidRPr="00004CEE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="00EB3986"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данный</w:t>
            </w:r>
            <w:r w:rsidR="00EB3986" w:rsidRPr="00004CE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="00EB3986"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факт</w:t>
            </w:r>
            <w:r w:rsidR="00EB3986" w:rsidRPr="00004CEE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="00EB3986"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для</w:t>
            </w:r>
            <w:r w:rsidR="00EB3986" w:rsidRPr="00004CE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="00EB3986"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дальнейшего</w:t>
            </w:r>
            <w:r w:rsidR="00EB3986" w:rsidRPr="00004CEE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="00EB3986"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принятия</w:t>
            </w:r>
            <w:r w:rsidR="00EB3986" w:rsidRPr="00004CEE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="00EB3986" w:rsidRPr="00004CE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решения)</w:t>
            </w:r>
            <w:r w:rsidR="00EB3986" w:rsidRPr="00004C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0BED" w:rsidRPr="00004CEE" w:rsidRDefault="00940BED" w:rsidP="00FE2895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9:30 </w:t>
            </w:r>
            <w:proofErr w:type="gramStart"/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FF59DE"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местному</w:t>
            </w:r>
            <w:proofErr w:type="gramEnd"/>
            <w:r w:rsidR="00FF59DE"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времен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04CE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Штабе ППЭ совместно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04CE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техническим специалистом</w:t>
            </w:r>
            <w:r w:rsidR="00FF59DE" w:rsidRPr="00004CEE">
              <w:rPr>
                <w:rFonts w:ascii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  <w:r w:rsidR="00FF59DE" w:rsidRPr="00004CEE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59DE" w:rsidRPr="00004CEE">
              <w:rPr>
                <w:rFonts w:ascii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личном</w:t>
            </w:r>
            <w:r w:rsidRPr="00004CEE">
              <w:rPr>
                <w:rFonts w:ascii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кабинете</w:t>
            </w:r>
            <w:r w:rsidR="00FF59DE" w:rsidRPr="00004CEE">
              <w:rPr>
                <w:rFonts w:ascii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  <w:r w:rsidR="00FF59DE" w:rsidRPr="00004CEE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скачивает</w:t>
            </w:r>
            <w:r w:rsidRPr="00004CEE">
              <w:rPr>
                <w:rFonts w:ascii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ключ</w:t>
            </w:r>
            <w:r w:rsidRPr="00004CEE">
              <w:rPr>
                <w:rFonts w:ascii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доступа</w:t>
            </w:r>
            <w:r w:rsidRPr="00004CEE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к ЭМ с использованием токена члена ГЭК;</w:t>
            </w:r>
          </w:p>
          <w:p w:rsidR="00940BED" w:rsidRPr="00004CEE" w:rsidRDefault="00940BED" w:rsidP="00FE2895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вместе с</w:t>
            </w:r>
            <w:r w:rsidRPr="00004CE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техническим специалистом проходит по всем аудиториям, в которых будет выполняться печать ЭМ: после загрузки техническим специалистом на станцию организатора ключа доступа к ЭМ выполняет его активацию. После сообщения о завершении работы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</w:t>
            </w:r>
            <w:proofErr w:type="spellStart"/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токеном</w:t>
            </w:r>
            <w:proofErr w:type="spellEnd"/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 извлекает из компьютера (ноутбука) </w:t>
            </w:r>
            <w:proofErr w:type="spellStart"/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токен</w:t>
            </w:r>
            <w:proofErr w:type="spellEnd"/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 члена ГЭК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и направляется совместно с техническим специалистом в следующую аудиторию ППЭ.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Член ГЭК и технический специалист могут ходить по аудиториям раздельно: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сначала технический специалист загружает ключ доступа к ЭМ, после чего член ГЭК самостоятельно, без участия технического специалиста, выполняет процедуру активации ключа доступа к ЭМ;</w:t>
            </w:r>
          </w:p>
          <w:p w:rsidR="00940BED" w:rsidRDefault="00940BED" w:rsidP="00FE2895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при отсутствии доступа к личному кабинету ППЭ по основному и резервному канал</w:t>
            </w:r>
            <w:r w:rsidR="00F05BB8"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ам доступа в сеть «Интернет» </w:t>
            </w:r>
            <w:r w:rsidR="00F05BB8"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9:35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 обращается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на горячую линию службы сопровождения ППЭ для оформления заявки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на получение пароля доступа к ЭМ. Пароли доступа к ЭМ (не менее двух паролей на каждый учеб</w:t>
            </w:r>
            <w:r w:rsidR="00F05BB8"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ный предмет) выдаются </w:t>
            </w:r>
            <w:r w:rsidR="00F05BB8"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ранее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9.45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, если доступ в сеть «Интернет» восстановить не удалось.</w:t>
            </w:r>
          </w:p>
          <w:p w:rsidR="00305E18" w:rsidRPr="00C417FB" w:rsidRDefault="00305E18" w:rsidP="00FE2895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7FB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ЕГЭ по географии </w:t>
            </w:r>
            <w:proofErr w:type="gramStart"/>
            <w:r w:rsidRPr="00C417FB">
              <w:rPr>
                <w:rFonts w:ascii="Times New Roman" w:hAnsi="Times New Roman" w:cs="Times New Roman"/>
                <w:sz w:val="28"/>
                <w:szCs w:val="28"/>
              </w:rPr>
              <w:t xml:space="preserve">убеждается,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C417FB">
              <w:rPr>
                <w:rFonts w:ascii="Times New Roman" w:hAnsi="Times New Roman" w:cs="Times New Roman"/>
                <w:sz w:val="28"/>
                <w:szCs w:val="28"/>
              </w:rPr>
              <w:t xml:space="preserve">что географические карты были выданы организаторам в аудитории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C417FB">
              <w:rPr>
                <w:rFonts w:ascii="Times New Roman" w:hAnsi="Times New Roman" w:cs="Times New Roman"/>
                <w:sz w:val="28"/>
                <w:szCs w:val="28"/>
              </w:rPr>
              <w:t>до начала экзамена, а также что организаторы выдали указанные карты участникам экзамена вместе с ИК.</w:t>
            </w:r>
          </w:p>
          <w:p w:rsidR="00940BED" w:rsidRPr="00004CEE" w:rsidRDefault="00940BED" w:rsidP="00FF59DE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r w:rsidRPr="00004CEE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 w:rsidRPr="00004CEE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экзамена</w:t>
            </w:r>
          </w:p>
          <w:p w:rsidR="00940BED" w:rsidRDefault="00940BED" w:rsidP="00353FB6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 если участник экзамена опоздал на экзамен</w:t>
            </w:r>
            <w:r w:rsidR="008E6682" w:rsidRPr="00004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8E6682" w:rsidRPr="00004CEE">
              <w:rPr>
                <w:rFonts w:ascii="Times New Roman" w:hAnsi="Times New Roman" w:cs="Times New Roman"/>
                <w:sz w:val="28"/>
                <w:szCs w:val="28"/>
              </w:rPr>
              <w:t>(экзамены</w:t>
            </w:r>
            <w:r w:rsidR="008E6682" w:rsidRPr="00004CE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E6682" w:rsidRPr="00004CEE">
              <w:rPr>
                <w:rFonts w:ascii="Times New Roman" w:hAnsi="Times New Roman" w:cs="Times New Roman"/>
                <w:sz w:val="28"/>
                <w:szCs w:val="28"/>
              </w:rPr>
              <w:t>начинаются</w:t>
            </w:r>
            <w:r w:rsidR="008E6682" w:rsidRPr="00004C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8E6682" w:rsidRPr="00004C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E6682" w:rsidRPr="00004CE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8E6682" w:rsidRPr="00004CE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8E6682" w:rsidRPr="00004C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)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– допускает участника экзамена в ППЭ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к сдаче экзамена, при этом указывает участнику экзамена на то, что время окончания</w:t>
            </w:r>
            <w:r w:rsidRPr="00004CE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экзамена, зафиксированное</w:t>
            </w:r>
            <w:r w:rsidRPr="00004CE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004CE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доске</w:t>
            </w:r>
            <w:r w:rsidRPr="00004CE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(информационном</w:t>
            </w:r>
            <w:r w:rsidRPr="00004CE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стенде)</w:t>
            </w:r>
            <w:r w:rsidRPr="00004CE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организаторами, не продлевается, инструктаж, проводимый организаторами, не проводится (за исключением, когда в аудитории нет других участников экзамена). Рекомендуется составить акт в свободной форме. Указанный акт подписывает участник экзамена, руководитель ППЭ и член ГЭК;</w:t>
            </w:r>
          </w:p>
          <w:p w:rsidR="00FE2895" w:rsidRPr="00FE2895" w:rsidRDefault="00FE2895" w:rsidP="00FE2895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895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Участникам экзамена, опоздавшим на экзамен, рекомендуется выдать распечатанную инструкцию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E2895">
              <w:rPr>
                <w:rFonts w:ascii="Times New Roman" w:hAnsi="Times New Roman" w:cs="Times New Roman"/>
                <w:i/>
                <w:sz w:val="28"/>
                <w:szCs w:val="28"/>
              </w:rPr>
              <w:t>для участника экзамена, зачитываемую организатором в аудитории перед началом экзамена под подпись об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E2895">
              <w:rPr>
                <w:rFonts w:ascii="Times New Roman" w:hAnsi="Times New Roman" w:cs="Times New Roman"/>
                <w:i/>
                <w:sz w:val="28"/>
                <w:szCs w:val="28"/>
              </w:rPr>
              <w:t>ознакомлении (например, на листе бумаги формата А4 опоздавшие участники экзамена делают запись 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E2895">
              <w:rPr>
                <w:rFonts w:ascii="Times New Roman" w:hAnsi="Times New Roman" w:cs="Times New Roman"/>
                <w:i/>
                <w:sz w:val="28"/>
                <w:szCs w:val="28"/>
              </w:rPr>
              <w:t>том, что они ознакомлены с порядком проведения экзамена и с установленной ответственностью за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E2895">
              <w:rPr>
                <w:rFonts w:ascii="Times New Roman" w:hAnsi="Times New Roman" w:cs="Times New Roman"/>
                <w:i/>
                <w:sz w:val="28"/>
                <w:szCs w:val="28"/>
              </w:rPr>
              <w:t>нарушение Порядка).</w:t>
            </w:r>
          </w:p>
          <w:p w:rsidR="00940BED" w:rsidRPr="00004CEE" w:rsidRDefault="00940BED" w:rsidP="00353FB6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 если в течение двух часов от начала экзамена</w:t>
            </w:r>
            <w:r w:rsidR="008E6682"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proofErr w:type="gramStart"/>
            <w:r w:rsidR="0067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8E6682"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8E6682"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с 10.00)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 один из участников экзаменов, распределенных в ППЭ </w:t>
            </w:r>
            <w:r w:rsidR="0067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(или) отдельные аудитории ППЭ, не явился в ППЭ (отдельные аудитории ППЭ),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– по согласованию с председателем ГЭК принимает решение об остановке экзамена в ППЭ или отдельных аудиториях ППЭ.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По факту остановки экзамена в ППЭ или отдельных аудиториях ППЭ составляет акт, который в тот же день передается председателю ГЭК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для принятия решения о повторном допуске таких участников экзаменов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к сдаче экзамена по соответствующему учебному предмету;</w:t>
            </w:r>
          </w:p>
          <w:p w:rsidR="00940BED" w:rsidRPr="00004CEE" w:rsidRDefault="0088738E" w:rsidP="0088738E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>В случае неявки всех распределенных в ППЭ участников эк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заменов </w:t>
            </w:r>
            <w:r w:rsidR="00673B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в течение двух часов от </w:t>
            </w:r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>начала экзамена по согласованию с председателем ГЭК член ГЭК принимает решение о завершении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экзамена в данном ППЭ </w:t>
            </w:r>
            <w:r w:rsidR="00673B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</w:t>
            </w:r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>с оформлением соответствующих форм ППЭ. Протоколы использования станции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организатора подписываются техническим специалистом, членом ГЭК и руководителем ППЭ и остаются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хранение в ППЭ. Электронные журналы работы станций организатора передаются </w:t>
            </w:r>
            <w:r w:rsidR="00673B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>в систему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мониторинга готовности ППЭ в личном кабинете ППЭ при участии члена ГЭК с использованием </w:t>
            </w:r>
            <w:proofErr w:type="spellStart"/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>токена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>члена ГЭК. В случае отсутствия участников во всех аудиториях ППЭ технический специалист по указанию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руководителя ППЭ в личном кабинете ППЭ при участии члена ГЭК с использованием </w:t>
            </w:r>
            <w:proofErr w:type="spellStart"/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>токена</w:t>
            </w:r>
            <w:proofErr w:type="spellEnd"/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члена ГЭК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>отменяет статус «Ожидание участника» и передает статус «Экзамен не состоялся» в систему мониторинга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готовности ППЭ</w:t>
            </w:r>
            <w:r w:rsidR="00940BED"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F655B" w:rsidRPr="0088738E" w:rsidRDefault="0088738E" w:rsidP="0088738E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>В случае неявки всех распределенных в отдельные аудитории ППЭ участников экзаменов в течение двух часов от начала экзамена принимает решение по согласованию с председателем ГЭК об остановке экзамена</w:t>
            </w:r>
            <w:r w:rsidR="00673B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этих аудиториях ППЭ. Протоколы печати ЭМ подписываются техническим специалистом</w:t>
            </w:r>
            <w:r w:rsidR="00940BED"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членом ГЭК и руководителем ППЭ </w:t>
            </w:r>
            <w:r w:rsidR="00673B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</w:t>
            </w:r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остаются на хранение в ППЭ. Электронные журналы работы станции организатора передаются в систему мониторинга готовности ППЭ </w:t>
            </w:r>
            <w:r w:rsidR="00673B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личном кабинете ППЭ при участии члена ГЭК с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использованием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токена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члена ГЭК</w:t>
            </w:r>
            <w:r w:rsidR="00940BED" w:rsidRPr="0088738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40BED" w:rsidRPr="00004CEE" w:rsidRDefault="00940BED" w:rsidP="00353FB6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присутствует в аудитории при организации копирования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в увеличенном размере ЭМ для слабовидящих участников экзамена с ОВЗ, слабовидящих участников экзамена – детей-инвалидов и инвалидов;</w:t>
            </w:r>
          </w:p>
          <w:p w:rsidR="00940BED" w:rsidRPr="00004CEE" w:rsidRDefault="00940BED" w:rsidP="00353FB6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контролирует соблюдение Порядка в ППЭ, в том числе не допускает иметь при себе в ППЭ участникам экзаменов, организаторам, ассистентам, медицинским работникам, экзаменаторам-собеседникам средства связи, электронно-вычислительную технику, фото-, аудио-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      </w:r>
          </w:p>
          <w:p w:rsidR="00940BED" w:rsidRPr="00004CEE" w:rsidRDefault="00940BED" w:rsidP="00353FB6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не допускает использование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 руководителем организации, в помещениях которой организован ППЭ, или уполномоченным им лицом, руководителем ППЭ, членами ГЭК, техническими специалистами, сотрудниками, осуществляющими охрану правопорядка, и (или) сотрудниками органов внутренних дел (полиции), аккредитованными представителями СМИ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и общественными наблюдателями, должностными лицами Рособрнадзора, иными лицами, определенными </w:t>
            </w:r>
            <w:proofErr w:type="spellStart"/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Рособрнадзором</w:t>
            </w:r>
            <w:proofErr w:type="spellEnd"/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, должностными лицами </w:t>
            </w:r>
            <w:r w:rsidR="00464F81" w:rsidRPr="00C417FB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Pr="00C417FB">
              <w:rPr>
                <w:rFonts w:ascii="Times New Roman" w:hAnsi="Times New Roman" w:cs="Times New Roman"/>
                <w:sz w:val="28"/>
                <w:szCs w:val="28"/>
              </w:rPr>
              <w:t>, вне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 Штаба ППЭ и в личных целях</w:t>
            </w:r>
            <w:r w:rsidR="004047D4" w:rsidRPr="00004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4047D4"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(д</w:t>
            </w:r>
            <w:r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опускается</w:t>
            </w:r>
            <w:r w:rsidRPr="00004CE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только</w:t>
            </w:r>
            <w:r w:rsidRPr="00004CE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="00673BC5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                   </w:t>
            </w:r>
            <w:r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004CE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Штабе</w:t>
            </w:r>
            <w:r w:rsidRPr="00004CE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ППЭ</w:t>
            </w:r>
            <w:r w:rsidRPr="00004CEE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004CEE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только</w:t>
            </w:r>
            <w:r w:rsidRPr="00004CE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004CE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связи</w:t>
            </w:r>
            <w:r w:rsidRPr="00004CE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со</w:t>
            </w:r>
            <w:r w:rsidRPr="00004CEE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i/>
                <w:sz w:val="28"/>
                <w:szCs w:val="28"/>
              </w:rPr>
              <w:t>служебной</w:t>
            </w:r>
            <w:r w:rsidRPr="00004CE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необходимостью)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0BED" w:rsidRPr="00004CEE" w:rsidRDefault="00940BED" w:rsidP="00353FB6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оказывает содействие руководителю ППЭ в решении возникающих в</w:t>
            </w:r>
            <w:r w:rsidRPr="00004CE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процессе экзамена</w:t>
            </w:r>
            <w:r w:rsidRPr="00004CEE">
              <w:rPr>
                <w:rFonts w:ascii="Times New Roman" w:hAnsi="Times New Roman" w:cs="Times New Roman"/>
                <w:spacing w:val="76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ситуаций,</w:t>
            </w:r>
            <w:r w:rsidR="004047D4" w:rsidRPr="00004CEE">
              <w:rPr>
                <w:rFonts w:ascii="Times New Roman" w:hAnsi="Times New Roman" w:cs="Times New Roman"/>
                <w:spacing w:val="78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004CE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регламентированных</w:t>
            </w:r>
            <w:r w:rsidR="004047D4" w:rsidRPr="00004CEE">
              <w:rPr>
                <w:rFonts w:ascii="Times New Roman" w:hAnsi="Times New Roman" w:cs="Times New Roman"/>
                <w:spacing w:val="75"/>
                <w:w w:val="150"/>
                <w:sz w:val="28"/>
                <w:szCs w:val="28"/>
              </w:rPr>
              <w:t xml:space="preserve"> </w:t>
            </w:r>
            <w:r w:rsidR="00353FB6" w:rsidRPr="00004CEE">
              <w:rPr>
                <w:rFonts w:ascii="Times New Roman" w:hAnsi="Times New Roman" w:cs="Times New Roman"/>
                <w:sz w:val="28"/>
                <w:szCs w:val="28"/>
              </w:rPr>
              <w:t>нормативными</w:t>
            </w:r>
            <w:r w:rsidR="00353FB6" w:rsidRPr="00004CEE">
              <w:rPr>
                <w:rFonts w:ascii="Times New Roman" w:hAnsi="Times New Roman" w:cs="Times New Roman"/>
                <w:spacing w:val="76"/>
                <w:w w:val="150"/>
                <w:sz w:val="28"/>
                <w:szCs w:val="28"/>
              </w:rPr>
              <w:t xml:space="preserve"> </w:t>
            </w:r>
            <w:r w:rsidR="00353FB6" w:rsidRPr="00004CEE">
              <w:rPr>
                <w:rFonts w:ascii="Times New Roman" w:hAnsi="Times New Roman" w:cs="Times New Roman"/>
                <w:sz w:val="28"/>
                <w:szCs w:val="28"/>
              </w:rPr>
              <w:t>правовыми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 актами и настоящей Инструкцией;</w:t>
            </w:r>
          </w:p>
          <w:p w:rsidR="00940BED" w:rsidRPr="00004CEE" w:rsidRDefault="00940BED" w:rsidP="00353FB6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печать дополнительного ИК в аудитории ППЭ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в случае опоздания участника экзамена, выявления брака или порчи распечатанного комплекта;</w:t>
            </w:r>
          </w:p>
          <w:p w:rsidR="00940BED" w:rsidRPr="00004CEE" w:rsidRDefault="00940BED" w:rsidP="00353FB6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печать дополнительного ИК в аудитории ППЭ сверх количества распределенных в аудиторию участников экзамена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по согласованию с председателем ГЭК;</w:t>
            </w:r>
          </w:p>
          <w:p w:rsidR="00940BED" w:rsidRPr="00004CEE" w:rsidRDefault="00940BED" w:rsidP="00353FB6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совместно с техническим специалистом в Штабе ППЭ в личном кабинете ППЭ запрашивает резервный ключ доступа к ЭМ в случае недостатка доступных для печати ИК на задействованной станции организатора или в случае использования резервной станции организатора, после загрузки резервного ключа доступа к ЭМ на соответствующую станцию организатора активирует его токеном.</w:t>
            </w:r>
          </w:p>
          <w:p w:rsidR="00940BED" w:rsidRPr="00004CEE" w:rsidRDefault="00940BED" w:rsidP="00464F81">
            <w:pPr>
              <w:pStyle w:val="a6"/>
              <w:spacing w:after="120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В случае необходимости повторно получить ранее запрошенный ключ доступа на резервные ЭМ или резервную станцию организатора возможно путем скачивания основного ключа доступа к ЭМ.</w:t>
            </w:r>
          </w:p>
          <w:tbl>
            <w:tblPr>
              <w:tblStyle w:val="a3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B92541" w:rsidRPr="00004CEE" w:rsidTr="006920B5">
              <w:trPr>
                <w:trHeight w:val="892"/>
              </w:trPr>
              <w:tc>
                <w:tcPr>
                  <w:tcW w:w="1447" w:type="dxa"/>
                  <w:vAlign w:val="center"/>
                </w:tcPr>
                <w:p w:rsidR="00B92541" w:rsidRPr="00004CEE" w:rsidRDefault="00B92541" w:rsidP="00B9254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4C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B92541" w:rsidRPr="00004CEE" w:rsidRDefault="00B92541" w:rsidP="00B92541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004C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 случае возникновения нештатной ситуации </w:t>
                  </w:r>
                  <w:r w:rsidR="00673B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</w:t>
                  </w:r>
                  <w:r w:rsidRPr="00004C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при использовании резервного ключа доступа к ЭМ </w:t>
                  </w:r>
                  <w:r w:rsidR="00673B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</w:t>
                  </w:r>
                  <w:r w:rsidRPr="00004C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 станциях организатора необходимо незамедлительно обратиться на горячую линию службы сопровождения ППЭ для выяснения причины. </w:t>
                  </w:r>
                  <w:r w:rsidRPr="00004CE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Не нужно делать попытки запросить резервный ключ повторно.</w:t>
                  </w:r>
                </w:p>
              </w:tc>
            </w:tr>
          </w:tbl>
          <w:p w:rsidR="00940BED" w:rsidRDefault="00940BED" w:rsidP="00353FB6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BA">
              <w:rPr>
                <w:rFonts w:ascii="Times New Roman" w:hAnsi="Times New Roman" w:cs="Times New Roman"/>
                <w:sz w:val="28"/>
                <w:szCs w:val="28"/>
              </w:rPr>
              <w:t>обеспечивает активацию ключа доступа к ЭМ в случае восстановления работоспособности станции организатора или в случае использования резервных станций;</w:t>
            </w:r>
          </w:p>
          <w:p w:rsidR="00421CBA" w:rsidRPr="00421CBA" w:rsidRDefault="00421CBA" w:rsidP="00421CBA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B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использования резервной станции организатора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21CBA">
              <w:rPr>
                <w:rFonts w:ascii="Times New Roman" w:hAnsi="Times New Roman" w:cs="Times New Roman"/>
                <w:sz w:val="28"/>
                <w:szCs w:val="28"/>
              </w:rPr>
              <w:t>в аудитории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CBA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контролирует, что </w:t>
            </w:r>
            <w:r w:rsidRPr="00421CBA">
              <w:rPr>
                <w:rFonts w:ascii="Times New Roman" w:hAnsi="Times New Roman" w:cs="Times New Roman"/>
                <w:b/>
                <w:sz w:val="28"/>
                <w:szCs w:val="28"/>
              </w:rPr>
              <w:t>вышедшая из строя станция</w:t>
            </w:r>
            <w:r w:rsidRPr="00421CB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организатора (вместе с принтером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CBA">
              <w:rPr>
                <w:rFonts w:ascii="Times New Roman" w:hAnsi="Times New Roman" w:cs="Times New Roman"/>
                <w:sz w:val="28"/>
                <w:szCs w:val="28"/>
              </w:rPr>
              <w:t xml:space="preserve">сканером / МФУ) </w:t>
            </w:r>
            <w:r w:rsidRPr="00421CBA">
              <w:rPr>
                <w:rFonts w:ascii="Times New Roman" w:hAnsi="Times New Roman" w:cs="Times New Roman"/>
                <w:b/>
                <w:sz w:val="28"/>
                <w:szCs w:val="28"/>
              </w:rPr>
              <w:t>оставлена в данной аудитории</w:t>
            </w:r>
            <w:r w:rsidRPr="00421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421CBA">
              <w:rPr>
                <w:rFonts w:ascii="Times New Roman" w:hAnsi="Times New Roman" w:cs="Times New Roman"/>
                <w:sz w:val="28"/>
                <w:szCs w:val="28"/>
              </w:rPr>
              <w:t>в зоне видимости камер видеонаблюдения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CBA">
              <w:rPr>
                <w:rFonts w:ascii="Times New Roman" w:hAnsi="Times New Roman" w:cs="Times New Roman"/>
                <w:sz w:val="28"/>
                <w:szCs w:val="28"/>
              </w:rPr>
              <w:t>до окончания экзамена;</w:t>
            </w:r>
          </w:p>
          <w:p w:rsidR="00940BED" w:rsidRPr="00004CEE" w:rsidRDefault="00940BED" w:rsidP="00464F81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12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участвует с использованием токена члена ГЭК в передаче техническим специалистом</w:t>
            </w:r>
            <w:r w:rsidRPr="00004CE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04CE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личном</w:t>
            </w:r>
            <w:r w:rsidRPr="00004CE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кабинете</w:t>
            </w:r>
            <w:r w:rsidRPr="00004CE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  <w:r w:rsidRPr="00004CE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04CEE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систему</w:t>
            </w:r>
            <w:r w:rsidRPr="00004CE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  <w:r w:rsidRPr="00004CE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готовности</w:t>
            </w:r>
            <w:r w:rsidRPr="00004CE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  <w:r w:rsidRPr="00004CE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статуса «Экзамены успешно начались» после завершения печати ЭМ и успешного начала экзамена во всех аудиториях ППЭ либо статуса «Ожидание участника» в случае отсутствия всех участников экзамена в ППЭ (в случае если в ППЭ есть аудитории,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в которые не явился ни один участник, но при этом есть хотя бы одна аудитория, где экзамен начался, статус «Ожидание участников»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не передается; после начала экзамена во всех аудиториях, в которые явились участники экзамена, ППЭ передает статус «Экзамены успешно начались»).</w:t>
            </w:r>
          </w:p>
          <w:tbl>
            <w:tblPr>
              <w:tblStyle w:val="a3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D941B2" w:rsidRPr="00004CEE" w:rsidTr="00421CBA">
              <w:trPr>
                <w:trHeight w:val="892"/>
              </w:trPr>
              <w:tc>
                <w:tcPr>
                  <w:tcW w:w="1447" w:type="dxa"/>
                  <w:vAlign w:val="center"/>
                </w:tcPr>
                <w:p w:rsidR="00D941B2" w:rsidRPr="00004CEE" w:rsidRDefault="00D941B2" w:rsidP="00D941B2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4C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D941B2" w:rsidRPr="00004CEE" w:rsidRDefault="00D941B2" w:rsidP="00D941B2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004C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Статус «Ожидание участников» – </w:t>
                  </w:r>
                  <w:proofErr w:type="gramStart"/>
                  <w:r w:rsidRPr="00004C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временный, </w:t>
                  </w:r>
                  <w:r w:rsidR="00673B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gramEnd"/>
                  <w:r w:rsidR="00673B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</w:t>
                  </w:r>
                  <w:r w:rsidRPr="00004C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он обязательно должен быть отменен до окончания экзамена. Вместо него должен быть установлен статус «Экзамены успешно начались» в случае если участники явились на экзамен с опозданием, либо статус «Экзамен </w:t>
                  </w:r>
                  <w:r w:rsidR="00673B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</w:t>
                  </w:r>
                  <w:r w:rsidRPr="00004C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 состоялся» в случае если членом ГЭК было принято решение об остановке экзамена в ППЭ в связи с неявкой всех распределенных участников экзамена.</w:t>
                  </w:r>
                </w:p>
              </w:tc>
            </w:tr>
          </w:tbl>
          <w:p w:rsidR="00940BED" w:rsidRPr="00004CEE" w:rsidRDefault="00940BED" w:rsidP="00421CBA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004CEE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случае</w:t>
            </w:r>
            <w:r w:rsidRPr="00004CEE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нарушения</w:t>
            </w:r>
            <w:r w:rsidRPr="00004CE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требований</w:t>
            </w:r>
            <w:r w:rsidRPr="00004CEE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Порядка:</w:t>
            </w:r>
          </w:p>
          <w:p w:rsidR="00940BED" w:rsidRPr="008E519C" w:rsidRDefault="00940BED" w:rsidP="00094F57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а) при установлении фактов нарушения Порядка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составляет акт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="00673BC5">
              <w:rPr>
                <w:spacing w:val="-2"/>
                <w:sz w:val="28"/>
                <w:szCs w:val="28"/>
              </w:rPr>
              <w:t xml:space="preserve">                           </w:t>
            </w:r>
            <w:r w:rsidRPr="00004CEE">
              <w:rPr>
                <w:sz w:val="28"/>
                <w:szCs w:val="28"/>
              </w:rPr>
              <w:t>об удалении из ППЭ по форме ППЭ-21</w:t>
            </w:r>
            <w:r w:rsidR="00094F57" w:rsidRPr="00004CEE">
              <w:rPr>
                <w:sz w:val="28"/>
                <w:szCs w:val="28"/>
              </w:rPr>
              <w:t xml:space="preserve"> </w:t>
            </w:r>
            <w:r w:rsidR="00094F57" w:rsidRPr="008B6064">
              <w:rPr>
                <w:sz w:val="28"/>
                <w:szCs w:val="28"/>
              </w:rPr>
              <w:t>«</w:t>
            </w:r>
            <w:r w:rsidR="00094F57" w:rsidRPr="008B6064">
              <w:rPr>
                <w:color w:val="000000"/>
                <w:sz w:val="28"/>
                <w:szCs w:val="28"/>
              </w:rPr>
              <w:t>Акт об удалении участника экзамена</w:t>
            </w:r>
            <w:r w:rsidR="00464F81" w:rsidRPr="008B6064">
              <w:rPr>
                <w:color w:val="000000"/>
                <w:sz w:val="28"/>
                <w:szCs w:val="28"/>
              </w:rPr>
              <w:t xml:space="preserve"> из ППЭ</w:t>
            </w:r>
            <w:r w:rsidR="00094F57" w:rsidRPr="008B6064">
              <w:rPr>
                <w:color w:val="000000"/>
                <w:sz w:val="28"/>
                <w:szCs w:val="28"/>
              </w:rPr>
              <w:t>»</w:t>
            </w:r>
            <w:r w:rsidR="00B10E3A" w:rsidRPr="008B6064">
              <w:rPr>
                <w:color w:val="000000"/>
                <w:sz w:val="28"/>
                <w:szCs w:val="28"/>
              </w:rPr>
              <w:t xml:space="preserve"> (с приложениями)</w:t>
            </w:r>
            <w:r w:rsidRPr="008B6064">
              <w:rPr>
                <w:sz w:val="28"/>
                <w:szCs w:val="28"/>
              </w:rPr>
              <w:t xml:space="preserve"> в двух</w:t>
            </w:r>
            <w:r w:rsidRPr="00004CEE">
              <w:rPr>
                <w:sz w:val="28"/>
                <w:szCs w:val="28"/>
              </w:rPr>
              <w:t xml:space="preserve"> экземплярах в Штабе ППЭ </w:t>
            </w:r>
            <w:r w:rsidR="00673BC5">
              <w:rPr>
                <w:sz w:val="28"/>
                <w:szCs w:val="28"/>
              </w:rPr>
              <w:t xml:space="preserve">                   </w:t>
            </w:r>
            <w:r w:rsidRPr="00004CEE">
              <w:rPr>
                <w:sz w:val="28"/>
                <w:szCs w:val="28"/>
              </w:rPr>
              <w:t xml:space="preserve">в зоне видимости камер видеонаблюдения, в том числе совместно </w:t>
            </w:r>
            <w:r w:rsidR="00673BC5">
              <w:rPr>
                <w:sz w:val="28"/>
                <w:szCs w:val="28"/>
              </w:rPr>
              <w:t xml:space="preserve">                             </w:t>
            </w:r>
            <w:r w:rsidRPr="00004CEE">
              <w:rPr>
                <w:sz w:val="28"/>
                <w:szCs w:val="28"/>
              </w:rPr>
              <w:t>с руководителем ППЭ</w:t>
            </w:r>
            <w:r w:rsidR="00B10E3A">
              <w:rPr>
                <w:sz w:val="28"/>
                <w:szCs w:val="28"/>
              </w:rPr>
              <w:t>,</w:t>
            </w:r>
            <w:r w:rsidRPr="00004CEE">
              <w:rPr>
                <w:sz w:val="28"/>
                <w:szCs w:val="28"/>
              </w:rPr>
              <w:t xml:space="preserve"> </w:t>
            </w:r>
            <w:r w:rsidRPr="008E519C">
              <w:rPr>
                <w:sz w:val="28"/>
                <w:szCs w:val="28"/>
              </w:rPr>
              <w:t>организатором</w:t>
            </w:r>
            <w:r w:rsidR="00B10E3A" w:rsidRPr="008E519C">
              <w:rPr>
                <w:sz w:val="28"/>
                <w:szCs w:val="28"/>
              </w:rPr>
              <w:t xml:space="preserve"> и общественным наблюдателем (при наличии)</w:t>
            </w:r>
            <w:r w:rsidRPr="008E519C">
              <w:rPr>
                <w:sz w:val="28"/>
                <w:szCs w:val="28"/>
              </w:rPr>
              <w:t>;</w:t>
            </w:r>
          </w:p>
          <w:p w:rsidR="00B10E3A" w:rsidRPr="008E519C" w:rsidRDefault="00B10E3A" w:rsidP="008E519C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8E519C">
              <w:rPr>
                <w:sz w:val="28"/>
                <w:szCs w:val="28"/>
              </w:rPr>
              <w:t xml:space="preserve">Подробнее с действиями при обнаружении факта нарушения требований Порядка, в том числе с рекомендациями </w:t>
            </w:r>
            <w:proofErr w:type="spellStart"/>
            <w:r w:rsidR="008E519C" w:rsidRPr="008E519C">
              <w:rPr>
                <w:sz w:val="28"/>
                <w:szCs w:val="28"/>
              </w:rPr>
              <w:t>Рособрнадзора</w:t>
            </w:r>
            <w:proofErr w:type="spellEnd"/>
            <w:r w:rsidR="008E519C" w:rsidRPr="008E519C">
              <w:rPr>
                <w:sz w:val="28"/>
                <w:szCs w:val="28"/>
              </w:rPr>
              <w:t xml:space="preserve"> </w:t>
            </w:r>
            <w:r w:rsidR="00673BC5">
              <w:rPr>
                <w:sz w:val="28"/>
                <w:szCs w:val="28"/>
              </w:rPr>
              <w:t xml:space="preserve">                     </w:t>
            </w:r>
            <w:r w:rsidRPr="008E519C">
              <w:rPr>
                <w:sz w:val="28"/>
                <w:szCs w:val="28"/>
              </w:rPr>
              <w:t xml:space="preserve">по составлению соответствующих актов, можно ознакомиться </w:t>
            </w:r>
            <w:r w:rsidR="00673BC5">
              <w:rPr>
                <w:sz w:val="28"/>
                <w:szCs w:val="28"/>
              </w:rPr>
              <w:t xml:space="preserve">                                  </w:t>
            </w:r>
            <w:r w:rsidRPr="008E519C">
              <w:rPr>
                <w:sz w:val="28"/>
                <w:szCs w:val="28"/>
              </w:rPr>
              <w:t>в Рекомендациях по работе с нарушениями Порядка проведения государственной итоговой аттестации по образовательным программам среднего общего образования</w:t>
            </w:r>
            <w:r w:rsidR="008E519C" w:rsidRPr="008E519C">
              <w:rPr>
                <w:sz w:val="28"/>
                <w:szCs w:val="28"/>
              </w:rPr>
              <w:t xml:space="preserve"> (приложение 25)</w:t>
            </w:r>
            <w:r w:rsidRPr="008E519C">
              <w:rPr>
                <w:sz w:val="28"/>
                <w:szCs w:val="28"/>
              </w:rPr>
              <w:t>.</w:t>
            </w:r>
          </w:p>
          <w:p w:rsidR="007A5FC8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8E519C">
              <w:rPr>
                <w:sz w:val="28"/>
                <w:szCs w:val="28"/>
              </w:rPr>
              <w:t>б) выдает</w:t>
            </w:r>
            <w:r w:rsidRPr="008E519C">
              <w:rPr>
                <w:spacing w:val="-6"/>
                <w:sz w:val="28"/>
                <w:szCs w:val="28"/>
              </w:rPr>
              <w:t xml:space="preserve"> </w:t>
            </w:r>
            <w:r w:rsidRPr="008E519C">
              <w:rPr>
                <w:sz w:val="28"/>
                <w:szCs w:val="28"/>
              </w:rPr>
              <w:t>один</w:t>
            </w:r>
            <w:r w:rsidRPr="008E519C">
              <w:rPr>
                <w:spacing w:val="-2"/>
                <w:sz w:val="28"/>
                <w:szCs w:val="28"/>
              </w:rPr>
              <w:t xml:space="preserve"> </w:t>
            </w:r>
            <w:r w:rsidRPr="008E519C">
              <w:rPr>
                <w:sz w:val="28"/>
                <w:szCs w:val="28"/>
              </w:rPr>
              <w:t>экземпляр</w:t>
            </w:r>
            <w:r w:rsidRPr="008E519C">
              <w:rPr>
                <w:spacing w:val="-6"/>
                <w:sz w:val="28"/>
                <w:szCs w:val="28"/>
              </w:rPr>
              <w:t xml:space="preserve"> </w:t>
            </w:r>
            <w:r w:rsidRPr="008E519C">
              <w:rPr>
                <w:sz w:val="28"/>
                <w:szCs w:val="28"/>
              </w:rPr>
              <w:t>акта</w:t>
            </w:r>
            <w:r w:rsidRPr="008E519C">
              <w:rPr>
                <w:spacing w:val="-4"/>
                <w:sz w:val="28"/>
                <w:szCs w:val="28"/>
              </w:rPr>
              <w:t xml:space="preserve"> </w:t>
            </w:r>
            <w:r w:rsidRPr="008E519C">
              <w:rPr>
                <w:sz w:val="28"/>
                <w:szCs w:val="28"/>
              </w:rPr>
              <w:t>об</w:t>
            </w:r>
            <w:r w:rsidRPr="008E519C">
              <w:rPr>
                <w:spacing w:val="-1"/>
                <w:sz w:val="28"/>
                <w:szCs w:val="28"/>
              </w:rPr>
              <w:t xml:space="preserve"> </w:t>
            </w:r>
            <w:r w:rsidRPr="008E519C">
              <w:rPr>
                <w:sz w:val="28"/>
                <w:szCs w:val="28"/>
              </w:rPr>
              <w:t>удалении</w:t>
            </w:r>
            <w:r w:rsidRPr="008E519C">
              <w:rPr>
                <w:spacing w:val="-5"/>
                <w:sz w:val="28"/>
                <w:szCs w:val="28"/>
              </w:rPr>
              <w:t xml:space="preserve"> </w:t>
            </w:r>
            <w:r w:rsidRPr="008E519C">
              <w:rPr>
                <w:sz w:val="28"/>
                <w:szCs w:val="28"/>
              </w:rPr>
              <w:t>из</w:t>
            </w:r>
            <w:r w:rsidRPr="008E519C">
              <w:rPr>
                <w:spacing w:val="-2"/>
                <w:sz w:val="28"/>
                <w:szCs w:val="28"/>
              </w:rPr>
              <w:t xml:space="preserve"> </w:t>
            </w:r>
            <w:r w:rsidRPr="008E519C">
              <w:rPr>
                <w:sz w:val="28"/>
                <w:szCs w:val="28"/>
              </w:rPr>
              <w:t>ППЭ</w:t>
            </w:r>
            <w:r w:rsidRPr="008E519C">
              <w:rPr>
                <w:spacing w:val="-2"/>
                <w:sz w:val="28"/>
                <w:szCs w:val="28"/>
              </w:rPr>
              <w:t xml:space="preserve"> </w:t>
            </w:r>
            <w:r w:rsidRPr="008E519C">
              <w:rPr>
                <w:sz w:val="28"/>
                <w:szCs w:val="28"/>
              </w:rPr>
              <w:t>лицу,</w:t>
            </w:r>
            <w:r w:rsidRPr="008E519C">
              <w:rPr>
                <w:spacing w:val="-4"/>
                <w:sz w:val="28"/>
                <w:szCs w:val="28"/>
              </w:rPr>
              <w:t xml:space="preserve"> </w:t>
            </w:r>
            <w:r w:rsidRPr="008E519C">
              <w:rPr>
                <w:sz w:val="28"/>
                <w:szCs w:val="28"/>
              </w:rPr>
              <w:t>нарушившему</w:t>
            </w:r>
            <w:r w:rsidRPr="008E519C">
              <w:rPr>
                <w:spacing w:val="-8"/>
                <w:sz w:val="28"/>
                <w:szCs w:val="28"/>
              </w:rPr>
              <w:t xml:space="preserve"> </w:t>
            </w:r>
            <w:r w:rsidR="007A5FC8" w:rsidRPr="008E519C">
              <w:rPr>
                <w:sz w:val="28"/>
                <w:szCs w:val="28"/>
              </w:rPr>
              <w:t>Порядок;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в) удаляет лиц, допустивших нарушение требований </w:t>
            </w:r>
            <w:proofErr w:type="gramStart"/>
            <w:r w:rsidRPr="00004CEE">
              <w:rPr>
                <w:sz w:val="28"/>
                <w:szCs w:val="28"/>
              </w:rPr>
              <w:t xml:space="preserve">Порядка, </w:t>
            </w:r>
            <w:r w:rsidR="00673BC5">
              <w:rPr>
                <w:sz w:val="28"/>
                <w:szCs w:val="28"/>
              </w:rPr>
              <w:t xml:space="preserve">  </w:t>
            </w:r>
            <w:proofErr w:type="gramEnd"/>
            <w:r w:rsidR="00673BC5">
              <w:rPr>
                <w:sz w:val="28"/>
                <w:szCs w:val="28"/>
              </w:rPr>
              <w:t xml:space="preserve">                   </w:t>
            </w:r>
            <w:r w:rsidRPr="00004CEE">
              <w:rPr>
                <w:sz w:val="28"/>
                <w:szCs w:val="28"/>
              </w:rPr>
              <w:t>из ППЭ;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г) дополнительно осуществляет контроль соблюдения организаторами требований Порядка о проставлении в соответствующем поле бланка участника экзамена отметки об удалении с экзамена (в случае удаления участников экзаменов);</w:t>
            </w:r>
          </w:p>
          <w:p w:rsidR="00940BED" w:rsidRPr="00004CEE" w:rsidRDefault="00940BED" w:rsidP="00B10E3A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004CEE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случае</w:t>
            </w:r>
            <w:r w:rsidRPr="00004CEE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досрочного</w:t>
            </w:r>
            <w:r w:rsidRPr="00004CEE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завершения</w:t>
            </w:r>
            <w:r w:rsidRPr="00004CEE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</w:t>
            </w:r>
            <w:r w:rsidRPr="00004CEE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участником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экзамена: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а)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по</w:t>
            </w:r>
            <w:r w:rsidRPr="00004CEE">
              <w:rPr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приглашению</w:t>
            </w:r>
            <w:r w:rsidRPr="00004CEE">
              <w:rPr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организатора</w:t>
            </w:r>
            <w:r w:rsidRPr="00004CEE">
              <w:rPr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вне</w:t>
            </w:r>
            <w:r w:rsidRPr="00004CEE">
              <w:rPr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аудитории</w:t>
            </w:r>
            <w:r w:rsidRPr="00004CEE">
              <w:rPr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проходит</w:t>
            </w:r>
            <w:r w:rsidRPr="00004CEE">
              <w:rPr>
                <w:spacing w:val="-11"/>
                <w:sz w:val="28"/>
                <w:szCs w:val="28"/>
              </w:rPr>
              <w:t xml:space="preserve"> </w:t>
            </w:r>
            <w:r w:rsidR="00673BC5">
              <w:rPr>
                <w:spacing w:val="-11"/>
                <w:sz w:val="28"/>
                <w:szCs w:val="28"/>
              </w:rPr>
              <w:t xml:space="preserve">                                </w:t>
            </w:r>
            <w:r w:rsidRPr="00004CEE">
              <w:rPr>
                <w:sz w:val="28"/>
                <w:szCs w:val="28"/>
              </w:rPr>
              <w:t>в</w:t>
            </w:r>
            <w:r w:rsidRPr="00004CEE">
              <w:rPr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медицинский</w:t>
            </w:r>
            <w:r w:rsidRPr="00004CEE">
              <w:rPr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кабинет;</w:t>
            </w:r>
          </w:p>
          <w:p w:rsidR="00940BED" w:rsidRPr="00004CEE" w:rsidRDefault="00940BED" w:rsidP="005A254E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б) при согласии участника экзамена досрочно завершить экзамен совместно с медицинским работником составляет акт о досрочном завершении экзамена по объективным причинам в двух экземплярах </w:t>
            </w:r>
            <w:r w:rsidR="00673BC5">
              <w:rPr>
                <w:sz w:val="28"/>
                <w:szCs w:val="28"/>
              </w:rPr>
              <w:t xml:space="preserve">                     </w:t>
            </w:r>
            <w:r w:rsidRPr="00004CEE">
              <w:rPr>
                <w:sz w:val="28"/>
                <w:szCs w:val="28"/>
              </w:rPr>
              <w:t>по форме ППЭ-22</w:t>
            </w:r>
            <w:r w:rsidR="005A254E" w:rsidRPr="00004CEE">
              <w:rPr>
                <w:sz w:val="28"/>
                <w:szCs w:val="28"/>
              </w:rPr>
              <w:t xml:space="preserve"> </w:t>
            </w:r>
            <w:r w:rsidR="005A254E" w:rsidRPr="008B6064">
              <w:rPr>
                <w:sz w:val="28"/>
                <w:szCs w:val="28"/>
              </w:rPr>
              <w:t>«Акт о досрочном завершении экзамена по объективным причинам»</w:t>
            </w:r>
            <w:r w:rsidRPr="008B6064">
              <w:rPr>
                <w:sz w:val="28"/>
                <w:szCs w:val="28"/>
              </w:rPr>
              <w:t>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i/>
                <w:sz w:val="28"/>
                <w:szCs w:val="28"/>
              </w:rPr>
            </w:pPr>
            <w:r w:rsidRPr="00004CEE">
              <w:rPr>
                <w:i/>
                <w:sz w:val="28"/>
                <w:szCs w:val="28"/>
              </w:rPr>
              <w:t>В случае если участник экзамена по состоянию здоровья или другим объективным причинам не может завершить выполнение ЭР, он досрочно покидает ППЭ. При этом организаторы сопровождают участника экзамена к медицинскому работнику и приглашают члена ГЭК.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в) выдает один экземпляр акта лицу, досрочно завершившему экзамен по объективным причинам;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lastRenderedPageBreak/>
              <w:t>г) дополнительно осуществляет контроль соблюдения организаторами требований Порядка о проставлении в соответствующем поле бланка участника экзамена отметки о досрочном завершении экзамена по объективным причинам;</w:t>
            </w:r>
          </w:p>
          <w:p w:rsidR="00940BED" w:rsidRPr="00004CEE" w:rsidRDefault="00940BED" w:rsidP="00B10E3A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004CE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случае</w:t>
            </w:r>
            <w:r w:rsidRPr="00004CE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подачи</w:t>
            </w:r>
            <w:r w:rsidRPr="00004CEE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участником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апелляции</w:t>
            </w:r>
            <w:r w:rsidRPr="00004CEE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="00673BC5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                           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нарушении</w:t>
            </w:r>
            <w:r w:rsidRPr="00004CE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Порядка</w:t>
            </w:r>
            <w:r w:rsidR="002A6B38"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(апелляция может быть подана участником экзамена только до момента выхода из ППЭ)</w:t>
            </w:r>
            <w:r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: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а) принимает от участника экзамена в Штабе ППЭ апелляцию </w:t>
            </w:r>
            <w:r w:rsidR="00673BC5">
              <w:rPr>
                <w:sz w:val="28"/>
                <w:szCs w:val="28"/>
              </w:rPr>
              <w:t xml:space="preserve">                       </w:t>
            </w:r>
            <w:r w:rsidRPr="00004CEE">
              <w:rPr>
                <w:sz w:val="28"/>
                <w:szCs w:val="28"/>
              </w:rPr>
              <w:t>о нарушении Порядка в двух экземплярах по форме ППЭ-02</w:t>
            </w:r>
            <w:r w:rsidR="002A6B38" w:rsidRPr="00004CEE">
              <w:rPr>
                <w:sz w:val="28"/>
                <w:szCs w:val="28"/>
              </w:rPr>
              <w:t xml:space="preserve"> «Апелляция </w:t>
            </w:r>
            <w:r w:rsidR="00673BC5">
              <w:rPr>
                <w:sz w:val="28"/>
                <w:szCs w:val="28"/>
              </w:rPr>
              <w:t xml:space="preserve">                  </w:t>
            </w:r>
            <w:r w:rsidR="002A6B38" w:rsidRPr="00004CEE">
              <w:rPr>
                <w:sz w:val="28"/>
                <w:szCs w:val="28"/>
              </w:rPr>
              <w:t>о нарушении установленного порядка проведения ГИА»</w:t>
            </w:r>
            <w:r w:rsidRPr="00004CEE">
              <w:rPr>
                <w:sz w:val="28"/>
                <w:szCs w:val="28"/>
              </w:rPr>
              <w:t xml:space="preserve"> в зоне видимости камер видеонаблюдения;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б) организует проведение проверки изложенных в апелляции сведений о нарушении Порядка при участии организаторов, технических специалистов, не задействованных в аудитории, в которой сдавал экзамен участник экзамена, подавший указанную апелляцию, общественных наблюдателей (при наличии), сотрудников, осуществляющих охрану правопорядка, медицинских работников, ассистентов (при наличии);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в) по итогам проведенной проверки заполняет протокол рассмотрения апелляции о нарушении Порядка в Штабе ППЭ по форме ППЭ-</w:t>
            </w:r>
            <w:r w:rsidRPr="008B6064">
              <w:rPr>
                <w:sz w:val="28"/>
                <w:szCs w:val="28"/>
              </w:rPr>
              <w:t xml:space="preserve">03 </w:t>
            </w:r>
            <w:r w:rsidR="002A6B38" w:rsidRPr="008B6064">
              <w:rPr>
                <w:sz w:val="28"/>
                <w:szCs w:val="28"/>
              </w:rPr>
              <w:t>«Протокол рассмотрения апелляции о нарушении установленного порядка проведения ГИА»</w:t>
            </w:r>
            <w:r w:rsidR="002A6B38"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 xml:space="preserve">в зоне видимости камер </w:t>
            </w:r>
            <w:r w:rsidRPr="00004CEE">
              <w:rPr>
                <w:spacing w:val="-2"/>
                <w:sz w:val="28"/>
                <w:szCs w:val="28"/>
              </w:rPr>
              <w:t>видеонаблюдения;</w:t>
            </w:r>
          </w:p>
          <w:p w:rsidR="00940BED" w:rsidRPr="00004CEE" w:rsidRDefault="00940BED" w:rsidP="00B10E3A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случае отсутствия средств видеонаблюдения, неисправного состояния или отключения указанных средств во время проведения экзамена, которое приравнивается к отсутствию видеозаписи экзамена: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по факту неисправного</w:t>
            </w:r>
            <w:r w:rsidRPr="00004CEE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состояния, отключения средств видеонаблюдения или отсутствия видеозаписи экзаменов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по согласованию с председателем ГЭК член ГЭК принимает решение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об остановке экзамена в ППЭ или отдельных аудиториях ППЭ, членом ГЭК составляется акт, который в тот же день передается председателю ГЭК,</w:t>
            </w:r>
          </w:p>
          <w:p w:rsidR="00940BED" w:rsidRPr="00004CEE" w:rsidRDefault="00940BED" w:rsidP="00B10E3A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 нехватки ДБО</w:t>
            </w:r>
            <w:r w:rsidRPr="00004CEE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2 в ППЭ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 контроль </w:t>
            </w:r>
            <w:r w:rsidR="00673BC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их печати техническим специалистом в присутствии руководителя ППЭ, при необходимости совместно с техническим специалистом запрашивает ключ для ДБО № 2 в личном</w:t>
            </w:r>
            <w:r w:rsidRPr="00004CE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кабинете ППЭ с использованием токена члена ГЭК.</w:t>
            </w:r>
          </w:p>
          <w:p w:rsidR="00940BED" w:rsidRPr="00004CEE" w:rsidRDefault="00940BED" w:rsidP="00FF79EE">
            <w:pPr>
              <w:spacing w:before="120" w:after="12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Завершение</w:t>
            </w:r>
            <w:r w:rsidRPr="00004CEE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ЕГЭ</w:t>
            </w:r>
            <w:r w:rsidRPr="00004CEE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004CEE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ППЭ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pacing w:val="-2"/>
                <w:sz w:val="28"/>
                <w:szCs w:val="28"/>
              </w:rPr>
              <w:t>После</w:t>
            </w:r>
            <w:r w:rsidRPr="00004CEE">
              <w:rPr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завершения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выполнения</w:t>
            </w:r>
            <w:r w:rsidRPr="00004CEE">
              <w:rPr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ЭР</w:t>
            </w:r>
            <w:r w:rsidRPr="00004CEE">
              <w:rPr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участниками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экзамена</w:t>
            </w:r>
            <w:r w:rsidRPr="00004CEE">
              <w:rPr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во</w:t>
            </w:r>
            <w:r w:rsidRPr="00004CEE">
              <w:rPr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всех</w:t>
            </w:r>
            <w:r w:rsidRPr="00004CEE">
              <w:rPr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аудиториях</w:t>
            </w:r>
            <w:r w:rsidRPr="00004CEE">
              <w:rPr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ППЭ</w:t>
            </w:r>
            <w:r w:rsidRPr="00004CEE">
              <w:rPr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 xml:space="preserve">(все </w:t>
            </w:r>
            <w:r w:rsidRPr="00004CEE">
              <w:rPr>
                <w:sz w:val="28"/>
                <w:szCs w:val="28"/>
              </w:rPr>
              <w:t>участники</w:t>
            </w:r>
            <w:r w:rsidRPr="00004CEE">
              <w:rPr>
                <w:spacing w:val="-1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экзамена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покинули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аудитории</w:t>
            </w:r>
            <w:r w:rsidRPr="00004CEE">
              <w:rPr>
                <w:b/>
                <w:sz w:val="28"/>
                <w:szCs w:val="28"/>
              </w:rPr>
              <w:t>)</w:t>
            </w:r>
            <w:r w:rsidR="002A03A2" w:rsidRPr="00004CEE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член</w:t>
            </w:r>
            <w:r w:rsidRPr="00004CEE">
              <w:rPr>
                <w:spacing w:val="-1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ГЭК:</w:t>
            </w:r>
          </w:p>
          <w:p w:rsidR="00940BED" w:rsidRPr="00004CEE" w:rsidRDefault="00940BED" w:rsidP="002A03A2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в</w:t>
            </w:r>
            <w:r w:rsidRPr="00004CEE">
              <w:rPr>
                <w:spacing w:val="68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личном</w:t>
            </w:r>
            <w:r w:rsidRPr="00004CEE">
              <w:rPr>
                <w:spacing w:val="7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кабинете</w:t>
            </w:r>
            <w:r w:rsidRPr="00004CEE">
              <w:rPr>
                <w:spacing w:val="7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ППЭ</w:t>
            </w:r>
            <w:r w:rsidRPr="00004CEE">
              <w:rPr>
                <w:spacing w:val="7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подтверждает</w:t>
            </w:r>
            <w:r w:rsidRPr="00004CEE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токеном</w:t>
            </w:r>
            <w:r w:rsidRPr="00004CEE">
              <w:rPr>
                <w:spacing w:val="70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члена</w:t>
            </w:r>
            <w:r w:rsidRPr="00004CEE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ГЭК</w:t>
            </w:r>
            <w:r w:rsidRPr="00004CEE">
              <w:rPr>
                <w:spacing w:val="68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передачу</w:t>
            </w:r>
            <w:r w:rsidRPr="00004CEE">
              <w:rPr>
                <w:spacing w:val="64"/>
                <w:w w:val="150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статуса</w:t>
            </w:r>
            <w:r w:rsidR="002A03A2" w:rsidRPr="00004CEE">
              <w:rPr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«Экзамены</w:t>
            </w:r>
            <w:r w:rsidRPr="00004CEE">
              <w:rPr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завершены»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в</w:t>
            </w:r>
            <w:r w:rsidRPr="00004CEE">
              <w:rPr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систему</w:t>
            </w:r>
            <w:r w:rsidRPr="00004CEE">
              <w:rPr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мониторинга</w:t>
            </w:r>
            <w:r w:rsidRPr="00004CEE">
              <w:rPr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готовности</w:t>
            </w:r>
            <w:r w:rsidRPr="00004CEE">
              <w:rPr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ППЭ;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pacing w:val="-6"/>
                <w:sz w:val="28"/>
                <w:szCs w:val="28"/>
              </w:rPr>
              <w:t>в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аудиториях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ППЭ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после</w:t>
            </w:r>
            <w:r w:rsidRPr="00004CEE">
              <w:rPr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сканирования</w:t>
            </w:r>
            <w:r w:rsidRPr="00004CEE">
              <w:rPr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бланков</w:t>
            </w:r>
            <w:r w:rsidRPr="00004CEE">
              <w:rPr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ЕГЭ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организаторами: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по</w:t>
            </w:r>
            <w:r w:rsidRPr="00004CEE">
              <w:rPr>
                <w:spacing w:val="-1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 xml:space="preserve">приглашению технического специалиста </w:t>
            </w:r>
            <w:proofErr w:type="gramStart"/>
            <w:r w:rsidRPr="00004CEE">
              <w:rPr>
                <w:sz w:val="28"/>
                <w:szCs w:val="28"/>
              </w:rPr>
              <w:t xml:space="preserve">проверяет, </w:t>
            </w:r>
            <w:r w:rsidR="00673BC5">
              <w:rPr>
                <w:sz w:val="28"/>
                <w:szCs w:val="28"/>
              </w:rPr>
              <w:t xml:space="preserve">  </w:t>
            </w:r>
            <w:proofErr w:type="gramEnd"/>
            <w:r w:rsidR="00673BC5">
              <w:rPr>
                <w:sz w:val="28"/>
                <w:szCs w:val="28"/>
              </w:rPr>
              <w:t xml:space="preserve">                                </w:t>
            </w:r>
            <w:r w:rsidRPr="00004CEE">
              <w:rPr>
                <w:sz w:val="28"/>
                <w:szCs w:val="28"/>
              </w:rPr>
              <w:t>что экспортируемые данные не</w:t>
            </w:r>
            <w:r w:rsidRPr="00004CEE">
              <w:rPr>
                <w:spacing w:val="-1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содержат особых ситуаций и</w:t>
            </w:r>
            <w:r w:rsidRPr="00004CEE">
              <w:rPr>
                <w:spacing w:val="-1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сверяет данные о</w:t>
            </w:r>
            <w:r w:rsidRPr="00004CEE">
              <w:rPr>
                <w:spacing w:val="-1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 xml:space="preserve">количестве отсканированных бланков, </w:t>
            </w:r>
            <w:r w:rsidRPr="00004CEE">
              <w:rPr>
                <w:spacing w:val="-2"/>
                <w:sz w:val="28"/>
                <w:szCs w:val="28"/>
              </w:rPr>
              <w:t>указанном</w:t>
            </w:r>
            <w:r w:rsidRPr="00004CEE">
              <w:rPr>
                <w:spacing w:val="-15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на</w:t>
            </w:r>
            <w:r w:rsidRPr="00004CEE">
              <w:rPr>
                <w:spacing w:val="-14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станции</w:t>
            </w:r>
            <w:r w:rsidRPr="00004CEE">
              <w:rPr>
                <w:spacing w:val="-14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lastRenderedPageBreak/>
              <w:t>организатора,</w:t>
            </w:r>
            <w:r w:rsidRPr="00004CEE">
              <w:rPr>
                <w:spacing w:val="-14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с</w:t>
            </w:r>
            <w:r w:rsidRPr="00004CEE">
              <w:rPr>
                <w:spacing w:val="-15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количеством</w:t>
            </w:r>
            <w:r w:rsidRPr="00004CEE">
              <w:rPr>
                <w:spacing w:val="-14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бланков,</w:t>
            </w:r>
            <w:r w:rsidRPr="00004CEE">
              <w:rPr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указанном</w:t>
            </w:r>
            <w:r w:rsidRPr="00004CEE">
              <w:rPr>
                <w:spacing w:val="-14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в</w:t>
            </w:r>
            <w:r w:rsidRPr="00004CEE">
              <w:rPr>
                <w:spacing w:val="-14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форме</w:t>
            </w:r>
            <w:r w:rsidRPr="00004CEE">
              <w:rPr>
                <w:spacing w:val="-14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ППЭ-11</w:t>
            </w:r>
            <w:r w:rsidR="002A03A2" w:rsidRPr="00004CEE">
              <w:rPr>
                <w:spacing w:val="-2"/>
                <w:sz w:val="28"/>
                <w:szCs w:val="28"/>
              </w:rPr>
              <w:t xml:space="preserve"> «</w:t>
            </w:r>
            <w:r w:rsidR="002A03A2" w:rsidRPr="00C417FB">
              <w:rPr>
                <w:spacing w:val="-2"/>
                <w:sz w:val="28"/>
                <w:szCs w:val="28"/>
              </w:rPr>
              <w:t>Сопроводительный бланк к материалам единого государственного экзамена</w:t>
            </w:r>
            <w:r w:rsidR="002A03A2" w:rsidRPr="00004CEE">
              <w:rPr>
                <w:spacing w:val="-2"/>
                <w:sz w:val="28"/>
                <w:szCs w:val="28"/>
              </w:rPr>
              <w:t>»</w:t>
            </w:r>
            <w:r w:rsidRPr="00004CEE">
              <w:rPr>
                <w:spacing w:val="-2"/>
                <w:sz w:val="28"/>
                <w:szCs w:val="28"/>
              </w:rPr>
              <w:t>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при корректности данных подключает к</w:t>
            </w:r>
            <w:r w:rsidRPr="00004CEE">
              <w:rPr>
                <w:spacing w:val="-1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 xml:space="preserve">станции организатора токен члена ГЭК для </w:t>
            </w:r>
            <w:r w:rsidRPr="00004CEE">
              <w:rPr>
                <w:spacing w:val="-2"/>
                <w:sz w:val="28"/>
                <w:szCs w:val="28"/>
              </w:rPr>
              <w:t>выполнения</w:t>
            </w:r>
            <w:r w:rsidRPr="00004CEE">
              <w:rPr>
                <w:spacing w:val="-15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техническим</w:t>
            </w:r>
            <w:r w:rsidRPr="00004CEE">
              <w:rPr>
                <w:spacing w:val="-14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специалистом</w:t>
            </w:r>
            <w:r w:rsidRPr="00004CEE">
              <w:rPr>
                <w:spacing w:val="-14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экспорта</w:t>
            </w:r>
            <w:r w:rsidRPr="00004CEE">
              <w:rPr>
                <w:spacing w:val="-14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электронных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образов</w:t>
            </w:r>
            <w:r w:rsidRPr="00004CEE">
              <w:rPr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бланков</w:t>
            </w:r>
            <w:r w:rsidRPr="00004CEE">
              <w:rPr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и</w:t>
            </w:r>
            <w:r w:rsidRPr="00004CEE">
              <w:rPr>
                <w:spacing w:val="-15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форм</w:t>
            </w:r>
            <w:r w:rsidRPr="00004CEE">
              <w:rPr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 xml:space="preserve">ППЭ, </w:t>
            </w:r>
            <w:r w:rsidRPr="00004CEE">
              <w:rPr>
                <w:sz w:val="28"/>
                <w:szCs w:val="28"/>
              </w:rPr>
              <w:t>сканируемых в аудитории. Пакет с</w:t>
            </w:r>
            <w:r w:rsidRPr="00004CEE">
              <w:rPr>
                <w:spacing w:val="-1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электронными образами бланков и</w:t>
            </w:r>
            <w:r w:rsidRPr="00004CEE">
              <w:rPr>
                <w:spacing w:val="-1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форм ППЭ зашифровывается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для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передачи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в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РЦОИ;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в случае возникновения нештатной ситуации на станции организатора, которая не может быть решена штатными средствами станции организатора, принимает решение по согласованию с РЦОИ </w:t>
            </w:r>
            <w:r w:rsidR="00673BC5">
              <w:rPr>
                <w:sz w:val="28"/>
                <w:szCs w:val="28"/>
              </w:rPr>
              <w:t xml:space="preserve">                     </w:t>
            </w:r>
            <w:r w:rsidRPr="00004CEE">
              <w:rPr>
                <w:sz w:val="28"/>
                <w:szCs w:val="28"/>
              </w:rPr>
              <w:t>о сканировании бланков участников соответствующей аудитории и форм ППЭ, предназначенных для сканирования в аудитории, на станции Штаба ППЭ, установленной в Штабе ППЭ.</w:t>
            </w:r>
          </w:p>
          <w:p w:rsidR="00940BED" w:rsidRPr="00004CEE" w:rsidRDefault="00940BED" w:rsidP="00940BED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Осуществляет</w:t>
            </w:r>
            <w:r w:rsidRPr="00004CEE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  <w:r w:rsidRPr="00004CEE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004CEE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Штабе</w:t>
            </w:r>
            <w:r w:rsidRPr="00004CEE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ППЭ</w:t>
            </w:r>
            <w:r w:rsidRPr="00004CEE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r w:rsidRPr="00004CEE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получением</w:t>
            </w:r>
            <w:r w:rsidRPr="00004CEE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руководителем</w:t>
            </w:r>
            <w:r w:rsidRPr="00004CEE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ППЭ</w:t>
            </w:r>
            <w:r w:rsidRPr="00004CEE">
              <w:rPr>
                <w:rFonts w:ascii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 w:rsidRPr="00004CEE">
              <w:rPr>
                <w:rFonts w:ascii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ответственных организаторов ЭМ </w:t>
            </w:r>
            <w:r w:rsidR="0067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004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специально подготовленным столом, </w:t>
            </w:r>
            <w:r w:rsidRPr="00004CE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находящимся</w:t>
            </w:r>
            <w:r w:rsidRPr="00004CEE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в</w:t>
            </w:r>
            <w:r w:rsidRPr="00004CEE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зоне видимости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камер</w:t>
            </w:r>
            <w:r w:rsidRPr="00004CE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видеонаблюдения,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(форма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ППЭ-14-02</w:t>
            </w:r>
            <w:r w:rsidR="00B34B27" w:rsidRPr="00004CE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«</w:t>
            </w:r>
            <w:r w:rsidR="00B34B27" w:rsidRPr="008B606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Ведомость учета экзаменационных материалов»</w:t>
            </w:r>
            <w:r w:rsidRPr="008B606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).</w:t>
            </w:r>
            <w:r w:rsidRPr="008B6064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8B606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Все</w:t>
            </w:r>
            <w:r w:rsidRPr="008B6064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8B606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бланки </w:t>
            </w:r>
            <w:r w:rsidRPr="008B606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сда</w:t>
            </w:r>
            <w:r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ются</w:t>
            </w:r>
            <w:r w:rsidRPr="00004CEE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</w:t>
            </w:r>
            <w:r w:rsidRPr="00004CEE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одном</w:t>
            </w:r>
            <w:r w:rsidRPr="00004CEE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запечатанном</w:t>
            </w:r>
            <w:r w:rsidR="005F7F22"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конверте</w:t>
            </w:r>
            <w:r w:rsidRPr="00004CEE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="005F7F22"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ВДП</w:t>
            </w:r>
            <w:r w:rsidR="008B31BB"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с заполненным сопроводительным бланком</w:t>
            </w:r>
            <w:r w:rsidRPr="00004CE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.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pacing w:val="-6"/>
                <w:sz w:val="28"/>
                <w:szCs w:val="28"/>
              </w:rPr>
              <w:t>Также</w:t>
            </w:r>
            <w:r w:rsidRPr="00004CEE">
              <w:rPr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сдаются: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pacing w:val="-6"/>
                <w:sz w:val="28"/>
                <w:szCs w:val="28"/>
              </w:rPr>
              <w:t>запечатанный</w:t>
            </w:r>
            <w:r w:rsidRPr="00004CEE">
              <w:rPr>
                <w:spacing w:val="-7"/>
                <w:sz w:val="28"/>
                <w:szCs w:val="28"/>
              </w:rPr>
              <w:t xml:space="preserve"> </w:t>
            </w:r>
            <w:r w:rsidR="008B31BB" w:rsidRPr="00004CEE">
              <w:rPr>
                <w:spacing w:val="-6"/>
                <w:sz w:val="28"/>
                <w:szCs w:val="28"/>
              </w:rPr>
              <w:t>ВДП</w:t>
            </w:r>
            <w:r w:rsidRPr="00004CEE">
              <w:rPr>
                <w:spacing w:val="-6"/>
                <w:sz w:val="28"/>
                <w:szCs w:val="28"/>
              </w:rPr>
              <w:t xml:space="preserve"> КИМ;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pacing w:val="-6"/>
                <w:sz w:val="28"/>
                <w:szCs w:val="28"/>
              </w:rPr>
              <w:t>запечатанный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="008B31BB" w:rsidRPr="00004CEE">
              <w:rPr>
                <w:spacing w:val="-6"/>
                <w:sz w:val="28"/>
                <w:szCs w:val="28"/>
              </w:rPr>
              <w:t>ВДП</w:t>
            </w:r>
            <w:r w:rsidRPr="00004CEE">
              <w:rPr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с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испорченными</w:t>
            </w:r>
            <w:r w:rsidRPr="00004CEE">
              <w:rPr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и</w:t>
            </w:r>
            <w:r w:rsidRPr="00004CEE">
              <w:rPr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бракованными</w:t>
            </w:r>
            <w:r w:rsidRPr="00004CEE">
              <w:rPr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ЭМ</w:t>
            </w:r>
            <w:r w:rsidR="001A6DB9">
              <w:rPr>
                <w:spacing w:val="-6"/>
                <w:sz w:val="28"/>
                <w:szCs w:val="28"/>
              </w:rPr>
              <w:t xml:space="preserve"> (при наличии)</w:t>
            </w:r>
            <w:r w:rsidRPr="00004CEE">
              <w:rPr>
                <w:spacing w:val="-6"/>
                <w:sz w:val="28"/>
                <w:szCs w:val="28"/>
              </w:rPr>
              <w:t>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pacing w:val="-6"/>
                <w:sz w:val="28"/>
                <w:szCs w:val="28"/>
              </w:rPr>
              <w:t>калибровочный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лист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с каждой</w:t>
            </w:r>
            <w:r w:rsidRPr="00004CEE">
              <w:rPr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использованной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в</w:t>
            </w:r>
            <w:r w:rsidRPr="00004CEE">
              <w:rPr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аудитории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станции организатора;</w:t>
            </w:r>
          </w:p>
          <w:p w:rsidR="00940BED" w:rsidRPr="00004CEE" w:rsidRDefault="00940BED" w:rsidP="007F7670">
            <w:pPr>
              <w:pStyle w:val="a6"/>
              <w:ind w:left="0" w:firstLine="709"/>
              <w:rPr>
                <w:spacing w:val="-5"/>
                <w:sz w:val="28"/>
                <w:szCs w:val="28"/>
              </w:rPr>
            </w:pPr>
            <w:r w:rsidRPr="00004CEE">
              <w:rPr>
                <w:spacing w:val="-4"/>
                <w:sz w:val="28"/>
                <w:szCs w:val="28"/>
              </w:rPr>
              <w:t>формы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ППЭ-05-02</w:t>
            </w:r>
            <w:r w:rsidR="007F7670" w:rsidRPr="00004CEE">
              <w:rPr>
                <w:spacing w:val="-4"/>
                <w:sz w:val="28"/>
                <w:szCs w:val="28"/>
              </w:rPr>
              <w:t xml:space="preserve"> «</w:t>
            </w:r>
            <w:r w:rsidR="007F7670" w:rsidRPr="008B6064">
              <w:rPr>
                <w:color w:val="000000"/>
                <w:sz w:val="28"/>
                <w:szCs w:val="28"/>
              </w:rPr>
              <w:t>Протокол проведения экзамена в аудитории»</w:t>
            </w:r>
            <w:r w:rsidRPr="008B6064">
              <w:rPr>
                <w:spacing w:val="-4"/>
                <w:sz w:val="28"/>
                <w:szCs w:val="28"/>
              </w:rPr>
              <w:t>,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ППЭ-12-02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="007F7670" w:rsidRPr="00004CEE">
              <w:rPr>
                <w:spacing w:val="-2"/>
                <w:sz w:val="28"/>
                <w:szCs w:val="28"/>
              </w:rPr>
              <w:t>«</w:t>
            </w:r>
            <w:r w:rsidR="007F7670" w:rsidRPr="008B6064">
              <w:rPr>
                <w:color w:val="000000"/>
                <w:sz w:val="28"/>
                <w:szCs w:val="28"/>
              </w:rPr>
              <w:t>Ведомость коррекции персональных данных участников экзамена в аудитории</w:t>
            </w:r>
            <w:r w:rsidR="007F7670" w:rsidRPr="008B6064">
              <w:rPr>
                <w:spacing w:val="-4"/>
                <w:sz w:val="28"/>
                <w:szCs w:val="28"/>
              </w:rPr>
              <w:t>»</w:t>
            </w:r>
            <w:r w:rsidR="007F7670" w:rsidRPr="00004CEE">
              <w:rPr>
                <w:spacing w:val="-4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(при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наличии),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ППЭ-12-03</w:t>
            </w:r>
            <w:r w:rsidR="007F7670" w:rsidRPr="00004CEE">
              <w:rPr>
                <w:spacing w:val="-4"/>
                <w:sz w:val="28"/>
                <w:szCs w:val="28"/>
              </w:rPr>
              <w:t xml:space="preserve"> </w:t>
            </w:r>
            <w:r w:rsidR="007F7670" w:rsidRPr="008B6064">
              <w:rPr>
                <w:spacing w:val="-4"/>
                <w:sz w:val="28"/>
                <w:szCs w:val="28"/>
              </w:rPr>
              <w:t>«</w:t>
            </w:r>
            <w:r w:rsidR="007F7670" w:rsidRPr="008B6064">
              <w:rPr>
                <w:color w:val="000000"/>
                <w:sz w:val="28"/>
                <w:szCs w:val="28"/>
              </w:rPr>
              <w:t>Ведомость использования дополнительных бланков ответов № 2</w:t>
            </w:r>
            <w:r w:rsidR="007F7670" w:rsidRPr="00004CEE">
              <w:rPr>
                <w:color w:val="000000"/>
                <w:sz w:val="28"/>
                <w:szCs w:val="28"/>
              </w:rPr>
              <w:t>»</w:t>
            </w:r>
            <w:r w:rsidRPr="00004CEE">
              <w:rPr>
                <w:spacing w:val="-4"/>
                <w:sz w:val="28"/>
                <w:szCs w:val="28"/>
              </w:rPr>
              <w:t>,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ППЭ-12-04-МАШ</w:t>
            </w:r>
            <w:r w:rsidR="007F7670" w:rsidRPr="00004CEE">
              <w:rPr>
                <w:spacing w:val="-4"/>
                <w:sz w:val="28"/>
                <w:szCs w:val="28"/>
              </w:rPr>
              <w:t xml:space="preserve"> </w:t>
            </w:r>
            <w:r w:rsidR="007F7670" w:rsidRPr="008B6064">
              <w:rPr>
                <w:spacing w:val="-4"/>
                <w:sz w:val="28"/>
                <w:szCs w:val="28"/>
              </w:rPr>
              <w:t>«</w:t>
            </w:r>
            <w:r w:rsidR="007F7670" w:rsidRPr="008B6064">
              <w:rPr>
                <w:color w:val="000000"/>
                <w:sz w:val="28"/>
                <w:szCs w:val="28"/>
              </w:rPr>
              <w:t>Ведомость учёта времени отсутствия участников экзамена в аудитории</w:t>
            </w:r>
            <w:r w:rsidR="007F7670" w:rsidRPr="00004CEE">
              <w:rPr>
                <w:spacing w:val="-4"/>
                <w:sz w:val="28"/>
                <w:szCs w:val="28"/>
              </w:rPr>
              <w:t>»</w:t>
            </w:r>
            <w:r w:rsidRPr="00004CEE">
              <w:rPr>
                <w:spacing w:val="-4"/>
                <w:sz w:val="28"/>
                <w:szCs w:val="28"/>
              </w:rPr>
              <w:t>, ППЭ-</w:t>
            </w:r>
            <w:r w:rsidRPr="00004CEE">
              <w:rPr>
                <w:spacing w:val="-5"/>
                <w:sz w:val="28"/>
                <w:szCs w:val="28"/>
              </w:rPr>
              <w:t>05-</w:t>
            </w:r>
            <w:r w:rsidRPr="00004CEE">
              <w:rPr>
                <w:spacing w:val="-4"/>
                <w:sz w:val="28"/>
                <w:szCs w:val="28"/>
              </w:rPr>
              <w:t>01</w:t>
            </w:r>
            <w:r w:rsidRPr="00004CEE">
              <w:rPr>
                <w:spacing w:val="-13"/>
                <w:sz w:val="28"/>
                <w:szCs w:val="28"/>
              </w:rPr>
              <w:t xml:space="preserve"> </w:t>
            </w:r>
            <w:r w:rsidR="007F7670" w:rsidRPr="00004CEE">
              <w:rPr>
                <w:spacing w:val="-13"/>
                <w:sz w:val="28"/>
                <w:szCs w:val="28"/>
              </w:rPr>
              <w:t>«</w:t>
            </w:r>
            <w:r w:rsidR="007F7670" w:rsidRPr="008B6064">
              <w:rPr>
                <w:color w:val="000000"/>
                <w:sz w:val="28"/>
                <w:szCs w:val="28"/>
              </w:rPr>
              <w:t>Список участников экзамена в аудитории ППЭ»</w:t>
            </w:r>
            <w:r w:rsidR="007F7670" w:rsidRPr="00004CEE">
              <w:rPr>
                <w:color w:val="000000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(2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экземпляра),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ППЭ</w:t>
            </w:r>
            <w:r w:rsidRPr="008B6064">
              <w:rPr>
                <w:spacing w:val="-4"/>
                <w:sz w:val="28"/>
                <w:szCs w:val="28"/>
              </w:rPr>
              <w:t>-23</w:t>
            </w:r>
            <w:r w:rsidR="007F7670" w:rsidRPr="008B6064">
              <w:rPr>
                <w:spacing w:val="-4"/>
                <w:sz w:val="28"/>
                <w:szCs w:val="28"/>
              </w:rPr>
              <w:t xml:space="preserve"> «</w:t>
            </w:r>
            <w:r w:rsidR="007F7670" w:rsidRPr="008B6064">
              <w:rPr>
                <w:color w:val="000000"/>
                <w:sz w:val="28"/>
                <w:szCs w:val="28"/>
              </w:rPr>
              <w:t>Протокол печати полных комплектов ЭМ в аудитории ППЭ</w:t>
            </w:r>
            <w:r w:rsidR="007F7670" w:rsidRPr="00004CEE">
              <w:rPr>
                <w:color w:val="000000"/>
                <w:sz w:val="28"/>
                <w:szCs w:val="28"/>
              </w:rPr>
              <w:t>»</w:t>
            </w:r>
            <w:r w:rsidRPr="00004CEE">
              <w:rPr>
                <w:spacing w:val="-4"/>
                <w:sz w:val="28"/>
                <w:szCs w:val="28"/>
              </w:rPr>
              <w:t>, ППЭ-</w:t>
            </w:r>
            <w:r w:rsidRPr="00004CEE">
              <w:rPr>
                <w:spacing w:val="-5"/>
                <w:sz w:val="28"/>
                <w:szCs w:val="28"/>
              </w:rPr>
              <w:t>15</w:t>
            </w:r>
            <w:r w:rsidR="007F7670" w:rsidRPr="00004CEE">
              <w:rPr>
                <w:spacing w:val="-5"/>
                <w:sz w:val="28"/>
                <w:szCs w:val="28"/>
              </w:rPr>
              <w:t xml:space="preserve"> «</w:t>
            </w:r>
            <w:r w:rsidR="007F7670" w:rsidRPr="008B6064">
              <w:rPr>
                <w:color w:val="000000"/>
                <w:sz w:val="28"/>
                <w:szCs w:val="28"/>
              </w:rPr>
              <w:t xml:space="preserve">Протокол проведения процедуры сканирования бланков ГИА </w:t>
            </w:r>
            <w:r w:rsidR="00673BC5">
              <w:rPr>
                <w:color w:val="000000"/>
                <w:sz w:val="28"/>
                <w:szCs w:val="28"/>
              </w:rPr>
              <w:t xml:space="preserve">                    </w:t>
            </w:r>
            <w:r w:rsidR="007F7670" w:rsidRPr="008B6064">
              <w:rPr>
                <w:color w:val="000000"/>
                <w:sz w:val="28"/>
                <w:szCs w:val="28"/>
              </w:rPr>
              <w:t>в ППЭ</w:t>
            </w:r>
            <w:r w:rsidR="007F7670" w:rsidRPr="008B6064">
              <w:rPr>
                <w:spacing w:val="-5"/>
                <w:sz w:val="28"/>
                <w:szCs w:val="28"/>
              </w:rPr>
              <w:t>»</w:t>
            </w:r>
            <w:r w:rsidRPr="008B6064">
              <w:rPr>
                <w:spacing w:val="-5"/>
                <w:sz w:val="28"/>
                <w:szCs w:val="28"/>
              </w:rPr>
              <w:t>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pacing w:val="-2"/>
                <w:sz w:val="28"/>
                <w:szCs w:val="28"/>
              </w:rPr>
              <w:t>запечатанные</w:t>
            </w:r>
            <w:r w:rsidRPr="00004CEE">
              <w:rPr>
                <w:spacing w:val="-15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конверты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с</w:t>
            </w:r>
            <w:r w:rsidRPr="00004CEE">
              <w:rPr>
                <w:spacing w:val="-15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использованными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 xml:space="preserve">черновиками </w:t>
            </w:r>
            <w:r w:rsidR="009E7D71" w:rsidRPr="00004CEE">
              <w:rPr>
                <w:spacing w:val="-2"/>
                <w:sz w:val="28"/>
                <w:szCs w:val="28"/>
              </w:rPr>
              <w:t xml:space="preserve">с </w:t>
            </w:r>
            <w:r w:rsidR="009E7D71" w:rsidRPr="00004CEE">
              <w:rPr>
                <w:spacing w:val="-4"/>
                <w:sz w:val="28"/>
                <w:szCs w:val="28"/>
              </w:rPr>
              <w:t>наклеенной и заполненной формой ППЭ-11-01 «</w:t>
            </w:r>
            <w:r w:rsidR="009E7D71" w:rsidRPr="00C417FB">
              <w:rPr>
                <w:spacing w:val="-4"/>
                <w:sz w:val="28"/>
                <w:szCs w:val="28"/>
              </w:rPr>
              <w:t>Сопроводительный бланк к материалам ЕГЭ № 2»</w:t>
            </w:r>
            <w:r w:rsidRPr="00C417FB">
              <w:rPr>
                <w:sz w:val="28"/>
                <w:szCs w:val="28"/>
              </w:rPr>
              <w:t>;</w:t>
            </w:r>
          </w:p>
          <w:p w:rsidR="009E7D71" w:rsidRPr="00004CEE" w:rsidRDefault="00940BED" w:rsidP="00940BED">
            <w:pPr>
              <w:pStyle w:val="a6"/>
              <w:ind w:left="0" w:firstLine="709"/>
              <w:rPr>
                <w:spacing w:val="-2"/>
                <w:sz w:val="28"/>
                <w:szCs w:val="28"/>
              </w:rPr>
            </w:pPr>
            <w:r w:rsidRPr="00004CEE">
              <w:rPr>
                <w:spacing w:val="-2"/>
                <w:sz w:val="28"/>
                <w:szCs w:val="28"/>
              </w:rPr>
              <w:t>неиспользованные</w:t>
            </w:r>
            <w:r w:rsidRPr="00004CEE">
              <w:rPr>
                <w:spacing w:val="-15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ДБО</w:t>
            </w:r>
            <w:r w:rsidRPr="00004CEE">
              <w:rPr>
                <w:spacing w:val="-14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№</w:t>
            </w:r>
            <w:r w:rsidRPr="00004CEE">
              <w:rPr>
                <w:spacing w:val="-14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2</w:t>
            </w:r>
            <w:r w:rsidRPr="00004CEE">
              <w:rPr>
                <w:spacing w:val="-14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(не</w:t>
            </w:r>
            <w:r w:rsidRPr="00004CEE">
              <w:rPr>
                <w:spacing w:val="-15"/>
                <w:sz w:val="28"/>
                <w:szCs w:val="28"/>
              </w:rPr>
              <w:t xml:space="preserve"> </w:t>
            </w:r>
            <w:r w:rsidR="009E7D71" w:rsidRPr="00004CEE">
              <w:rPr>
                <w:spacing w:val="-2"/>
                <w:sz w:val="28"/>
                <w:szCs w:val="28"/>
              </w:rPr>
              <w:t>упаковываются);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неиспользованные черновики;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pacing w:val="-6"/>
                <w:sz w:val="28"/>
                <w:szCs w:val="28"/>
              </w:rPr>
              <w:t>служебные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записки</w:t>
            </w:r>
            <w:r w:rsidRPr="00004CEE">
              <w:rPr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(при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pacing w:val="-6"/>
                <w:sz w:val="28"/>
                <w:szCs w:val="28"/>
              </w:rPr>
              <w:t>наличии).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В личном кабинете ППЭ подтверждает токеном члена ГЭК передачу техническим специалистом ППЭ электронных журналов работы со всех станций организатора, включая резервные</w:t>
            </w:r>
            <w:r w:rsidRPr="00004CEE">
              <w:rPr>
                <w:spacing w:val="-1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замененные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станции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организатора.</w:t>
            </w:r>
          </w:p>
          <w:p w:rsidR="00940BED" w:rsidRPr="00004CEE" w:rsidRDefault="00940BED" w:rsidP="00940BE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lastRenderedPageBreak/>
              <w:t>Для</w:t>
            </w:r>
            <w:r w:rsidRPr="00004CEE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обеспечения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сканирования форм ППЭ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в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Штабе</w:t>
            </w:r>
            <w:r w:rsidRPr="00004CEE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ППЭ</w:t>
            </w:r>
            <w:r w:rsidRPr="00004CE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член</w:t>
            </w:r>
            <w:r w:rsidRPr="00004C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ГЭК: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pacing w:val="-4"/>
                <w:sz w:val="28"/>
                <w:szCs w:val="28"/>
              </w:rPr>
              <w:t>по</w:t>
            </w:r>
            <w:r w:rsidRPr="00004CEE">
              <w:rPr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приглашению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технического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специалиста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активирует</w:t>
            </w:r>
            <w:r w:rsidRPr="00004CEE">
              <w:rPr>
                <w:spacing w:val="-13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загруженный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="00673BC5">
              <w:rPr>
                <w:spacing w:val="-12"/>
                <w:sz w:val="28"/>
                <w:szCs w:val="28"/>
              </w:rPr>
              <w:t xml:space="preserve">                   </w:t>
            </w:r>
            <w:r w:rsidRPr="00004CEE">
              <w:rPr>
                <w:spacing w:val="-4"/>
                <w:sz w:val="28"/>
                <w:szCs w:val="28"/>
              </w:rPr>
              <w:t>на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>станцию</w:t>
            </w:r>
            <w:r w:rsidRPr="00004CEE">
              <w:rPr>
                <w:spacing w:val="-12"/>
                <w:sz w:val="28"/>
                <w:szCs w:val="28"/>
              </w:rPr>
              <w:t xml:space="preserve"> </w:t>
            </w:r>
            <w:r w:rsidRPr="00004CEE">
              <w:rPr>
                <w:spacing w:val="-4"/>
                <w:sz w:val="28"/>
                <w:szCs w:val="28"/>
              </w:rPr>
              <w:t xml:space="preserve">Штаба </w:t>
            </w:r>
            <w:r w:rsidRPr="00004CEE">
              <w:rPr>
                <w:sz w:val="28"/>
                <w:szCs w:val="28"/>
              </w:rPr>
              <w:t xml:space="preserve">ППЭ ключ доступа к ЭМ посредством подключения </w:t>
            </w:r>
            <w:r w:rsidR="00673BC5">
              <w:rPr>
                <w:sz w:val="28"/>
                <w:szCs w:val="28"/>
              </w:rPr>
              <w:t xml:space="preserve">                  </w:t>
            </w:r>
            <w:r w:rsidRPr="00004CEE">
              <w:rPr>
                <w:sz w:val="28"/>
                <w:szCs w:val="28"/>
              </w:rPr>
              <w:t>к</w:t>
            </w:r>
            <w:r w:rsidRPr="00004CEE">
              <w:rPr>
                <w:spacing w:val="-1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 xml:space="preserve">станции сканирования </w:t>
            </w:r>
            <w:proofErr w:type="spellStart"/>
            <w:r w:rsidRPr="00004CEE">
              <w:rPr>
                <w:sz w:val="28"/>
                <w:szCs w:val="28"/>
              </w:rPr>
              <w:t>токена</w:t>
            </w:r>
            <w:proofErr w:type="spellEnd"/>
            <w:r w:rsidRPr="00004CEE">
              <w:rPr>
                <w:sz w:val="28"/>
                <w:szCs w:val="28"/>
              </w:rPr>
              <w:t xml:space="preserve"> члена ГЭК и ввода пароля доступа к нему.</w:t>
            </w:r>
          </w:p>
          <w:tbl>
            <w:tblPr>
              <w:tblStyle w:val="a3"/>
              <w:tblW w:w="9033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7584"/>
            </w:tblGrid>
            <w:tr w:rsidR="002E7753" w:rsidRPr="00004CEE" w:rsidTr="001A6DB9">
              <w:trPr>
                <w:trHeight w:val="1141"/>
              </w:trPr>
              <w:tc>
                <w:tcPr>
                  <w:tcW w:w="1449" w:type="dxa"/>
                  <w:vAlign w:val="center"/>
                </w:tcPr>
                <w:p w:rsidR="002E7753" w:rsidRPr="00004CEE" w:rsidRDefault="002E7753" w:rsidP="002E7753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4C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84" w:type="dxa"/>
                  <w:vAlign w:val="center"/>
                </w:tcPr>
                <w:p w:rsidR="002E7753" w:rsidRPr="00004CEE" w:rsidRDefault="001A6DB9" w:rsidP="001A6DB9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1A6DB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Активация станции Штаба ППЭ выполняется непосредственно перед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A6DB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началом процесса сканирования форм ППЭ</w:t>
                  </w:r>
                  <w:r w:rsidR="002E7753" w:rsidRPr="00004C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940BED" w:rsidRPr="00004CEE" w:rsidRDefault="00940BED" w:rsidP="001A6DB9">
            <w:pPr>
              <w:pStyle w:val="a6"/>
              <w:spacing w:before="120"/>
              <w:ind w:left="0" w:firstLine="709"/>
              <w:rPr>
                <w:spacing w:val="-2"/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Совместно</w:t>
            </w:r>
            <w:r w:rsidRPr="00004CEE">
              <w:rPr>
                <w:spacing w:val="-1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руководителем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ППЭ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оформляет</w:t>
            </w:r>
            <w:r w:rsidRPr="00004CEE">
              <w:rPr>
                <w:spacing w:val="-17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необходимые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документы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по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 xml:space="preserve">результатам </w:t>
            </w:r>
            <w:r w:rsidRPr="00004CEE">
              <w:rPr>
                <w:spacing w:val="-2"/>
                <w:sz w:val="28"/>
                <w:szCs w:val="28"/>
              </w:rPr>
              <w:t>проведения</w:t>
            </w:r>
            <w:r w:rsidRPr="00004CEE">
              <w:rPr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ЕГЭ</w:t>
            </w:r>
            <w:r w:rsidRPr="00004CEE">
              <w:rPr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в</w:t>
            </w:r>
            <w:r w:rsidRPr="00004CEE">
              <w:rPr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ППЭ</w:t>
            </w:r>
            <w:r w:rsidRPr="00004CEE">
              <w:rPr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по</w:t>
            </w:r>
            <w:r w:rsidRPr="00004CEE">
              <w:rPr>
                <w:spacing w:val="-9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следующ</w:t>
            </w:r>
            <w:r w:rsidR="00621E97">
              <w:rPr>
                <w:spacing w:val="-2"/>
                <w:sz w:val="28"/>
                <w:szCs w:val="28"/>
              </w:rPr>
              <w:t>ей</w:t>
            </w:r>
            <w:r w:rsidRPr="00004CEE">
              <w:rPr>
                <w:spacing w:val="-11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форм</w:t>
            </w:r>
            <w:r w:rsidR="00621E97">
              <w:rPr>
                <w:spacing w:val="-2"/>
                <w:sz w:val="28"/>
                <w:szCs w:val="28"/>
              </w:rPr>
              <w:t>е</w:t>
            </w:r>
            <w:r w:rsidRPr="00004CEE">
              <w:rPr>
                <w:spacing w:val="-2"/>
                <w:sz w:val="28"/>
                <w:szCs w:val="28"/>
              </w:rPr>
              <w:t>:</w:t>
            </w:r>
            <w:r w:rsidR="00ED7E01"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ППЭ-14-02</w:t>
            </w:r>
            <w:r w:rsidR="00ED7E01" w:rsidRPr="00004CEE">
              <w:rPr>
                <w:spacing w:val="-2"/>
                <w:sz w:val="28"/>
                <w:szCs w:val="28"/>
              </w:rPr>
              <w:t xml:space="preserve"> </w:t>
            </w:r>
            <w:r w:rsidR="00ED7E01" w:rsidRPr="008B6064">
              <w:rPr>
                <w:spacing w:val="-2"/>
                <w:sz w:val="28"/>
                <w:szCs w:val="28"/>
              </w:rPr>
              <w:t>«Ведомость учета экзаменационных материалов</w:t>
            </w:r>
            <w:r w:rsidR="00ED7E01" w:rsidRPr="00004CEE">
              <w:rPr>
                <w:spacing w:val="-2"/>
                <w:sz w:val="28"/>
                <w:szCs w:val="28"/>
              </w:rPr>
              <w:t>»</w:t>
            </w:r>
            <w:r w:rsidRPr="00004CEE">
              <w:rPr>
                <w:spacing w:val="-2"/>
                <w:sz w:val="28"/>
                <w:szCs w:val="28"/>
              </w:rPr>
              <w:t>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b/>
                <w:sz w:val="28"/>
                <w:szCs w:val="28"/>
              </w:rPr>
            </w:pPr>
            <w:r w:rsidRPr="00004CEE">
              <w:rPr>
                <w:spacing w:val="-2"/>
                <w:sz w:val="28"/>
                <w:szCs w:val="28"/>
              </w:rPr>
              <w:t>проверяет,</w:t>
            </w:r>
            <w:r w:rsidRPr="00004CEE">
              <w:rPr>
                <w:spacing w:val="-15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что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экспортируемые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данные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не</w:t>
            </w:r>
            <w:r w:rsidRPr="00004CEE">
              <w:rPr>
                <w:spacing w:val="-15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содержат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особых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spacing w:val="-2"/>
                <w:sz w:val="28"/>
                <w:szCs w:val="28"/>
              </w:rPr>
              <w:t>ситуаций.</w:t>
            </w:r>
            <w:r w:rsidRPr="00004CEE">
              <w:rPr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b/>
                <w:spacing w:val="-2"/>
                <w:sz w:val="28"/>
                <w:szCs w:val="28"/>
              </w:rPr>
              <w:t>Член</w:t>
            </w:r>
            <w:r w:rsidRPr="00004CEE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b/>
                <w:spacing w:val="-2"/>
                <w:sz w:val="28"/>
                <w:szCs w:val="28"/>
              </w:rPr>
              <w:t>ГЭК</w:t>
            </w:r>
            <w:r w:rsidRPr="00004CEE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04CEE">
              <w:rPr>
                <w:b/>
                <w:spacing w:val="-2"/>
                <w:sz w:val="28"/>
                <w:szCs w:val="28"/>
              </w:rPr>
              <w:t xml:space="preserve">несет </w:t>
            </w:r>
            <w:r w:rsidRPr="00004CEE">
              <w:rPr>
                <w:b/>
                <w:sz w:val="28"/>
                <w:szCs w:val="28"/>
              </w:rPr>
              <w:t>ответственность</w:t>
            </w:r>
            <w:r w:rsidRPr="00004CEE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004CEE">
              <w:rPr>
                <w:b/>
                <w:sz w:val="28"/>
                <w:szCs w:val="28"/>
              </w:rPr>
              <w:t>за</w:t>
            </w:r>
            <w:r w:rsidRPr="00004CEE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b/>
                <w:sz w:val="28"/>
                <w:szCs w:val="28"/>
              </w:rPr>
              <w:t>качество</w:t>
            </w:r>
            <w:r w:rsidRPr="00004CEE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b/>
                <w:sz w:val="28"/>
                <w:szCs w:val="28"/>
              </w:rPr>
              <w:t>сканирования;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при корректности данных подключает к станции Штаба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ППЭ токен члена ГЭК для выполнения техническим специалистом экспорта электронных образов форм ППЭ. Пакет</w:t>
            </w:r>
            <w:r w:rsidRPr="00004CEE">
              <w:rPr>
                <w:spacing w:val="8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 электронными образами форм ППЭ зашифровывается для передачи в РЦОИ;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в личном кабинете ППЭ подтверждает токеном члена ГЭК загрузку техническим специалистом ППЭ пакетов с электронными образами бланков;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присутствует</w:t>
            </w:r>
            <w:r w:rsidR="00287A2F"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при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проверке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соответствия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загруженных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="00353FB6" w:rsidRPr="00004CEE">
              <w:rPr>
                <w:sz w:val="28"/>
                <w:szCs w:val="28"/>
              </w:rPr>
              <w:t>пакетов информации</w:t>
            </w:r>
            <w:r w:rsidRPr="00004CEE">
              <w:rPr>
                <w:sz w:val="28"/>
                <w:szCs w:val="28"/>
              </w:rPr>
              <w:t xml:space="preserve"> о рассадке и передаче пакетов в РЦОИ посредством личного кабинета ППЭ. В случае возникновения нештатной ситуации, связанной </w:t>
            </w:r>
            <w:r w:rsidR="00673BC5">
              <w:rPr>
                <w:sz w:val="28"/>
                <w:szCs w:val="28"/>
              </w:rPr>
              <w:t xml:space="preserve">                     </w:t>
            </w:r>
            <w:r w:rsidRPr="00004CEE">
              <w:rPr>
                <w:sz w:val="28"/>
                <w:szCs w:val="28"/>
              </w:rPr>
              <w:t>с рассадкой, обеспечивает получение по телефону от РЦОИ кода, который позволит выполнить передачу пакетов;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совместно с руководителем ППЭ и техническим специалистом ожидает в Штабе ППЭ подтверждения от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РЦОИ факта успешного получения и расшифровки переданных пакетов с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электронными образами бланков и форм ППЭ (статус пакетов принимает значение «подтвержден»).</w:t>
            </w:r>
          </w:p>
          <w:p w:rsidR="00940BED" w:rsidRPr="008E519C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В случае если по запросу РЦОИ необходимо использовать новый пакет с сертификатами специалистов РЦОИ для экспорта электронных образов бланков и (или) форм </w:t>
            </w:r>
            <w:r w:rsidRPr="008E519C">
              <w:rPr>
                <w:sz w:val="28"/>
                <w:szCs w:val="28"/>
              </w:rPr>
              <w:t xml:space="preserve">ППЭ, совместно с техническим специалистом выполняет повторный экспорт на соответствующей станции организатора или станции Штаба ППЭ (подробный алгоритм указан </w:t>
            </w:r>
            <w:r w:rsidR="00673BC5">
              <w:rPr>
                <w:sz w:val="28"/>
                <w:szCs w:val="28"/>
              </w:rPr>
              <w:t xml:space="preserve">                       </w:t>
            </w:r>
            <w:r w:rsidRPr="008E519C">
              <w:rPr>
                <w:sz w:val="28"/>
                <w:szCs w:val="28"/>
              </w:rPr>
              <w:t xml:space="preserve">в </w:t>
            </w:r>
            <w:r w:rsidR="00287A2F" w:rsidRPr="008E519C">
              <w:rPr>
                <w:sz w:val="28"/>
                <w:szCs w:val="28"/>
              </w:rPr>
              <w:t>и</w:t>
            </w:r>
            <w:r w:rsidRPr="008E519C">
              <w:rPr>
                <w:sz w:val="28"/>
                <w:szCs w:val="28"/>
              </w:rPr>
              <w:t>нструкци</w:t>
            </w:r>
            <w:r w:rsidR="00287A2F" w:rsidRPr="008E519C">
              <w:rPr>
                <w:sz w:val="28"/>
                <w:szCs w:val="28"/>
              </w:rPr>
              <w:t>и</w:t>
            </w:r>
            <w:r w:rsidRPr="008E519C">
              <w:rPr>
                <w:sz w:val="28"/>
                <w:szCs w:val="28"/>
              </w:rPr>
              <w:t xml:space="preserve"> для технического специалиста</w:t>
            </w:r>
            <w:r w:rsidR="005F7F22" w:rsidRPr="008E519C">
              <w:rPr>
                <w:sz w:val="28"/>
                <w:szCs w:val="28"/>
              </w:rPr>
              <w:t xml:space="preserve"> </w:t>
            </w:r>
            <w:r w:rsidR="005F7F22" w:rsidRPr="008B6064">
              <w:rPr>
                <w:sz w:val="28"/>
                <w:szCs w:val="28"/>
              </w:rPr>
              <w:t xml:space="preserve">Приложение </w:t>
            </w:r>
            <w:r w:rsidR="008E519C" w:rsidRPr="008B6064">
              <w:rPr>
                <w:sz w:val="28"/>
                <w:szCs w:val="28"/>
              </w:rPr>
              <w:t>7</w:t>
            </w:r>
            <w:r w:rsidRPr="008B6064">
              <w:rPr>
                <w:sz w:val="28"/>
                <w:szCs w:val="28"/>
              </w:rPr>
              <w:t>).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8E519C">
              <w:rPr>
                <w:sz w:val="28"/>
                <w:szCs w:val="28"/>
              </w:rPr>
              <w:t>В случае если по запросу РЦОИ необходимо повторно отсканировать бланки, отсканированные на станции организатора (</w:t>
            </w:r>
            <w:r w:rsidRPr="00004CEE">
              <w:rPr>
                <w:sz w:val="28"/>
                <w:szCs w:val="28"/>
              </w:rPr>
              <w:t xml:space="preserve">несоответствие состава или качества сканирования), принимает решение по согласованию с РЦОИ о сканировании бланков соответствующей аудитории, и форм ППЭ, предназначенных для сканирования в аудитории, на станции Штаба ППЭ </w:t>
            </w:r>
            <w:r w:rsidR="00673BC5">
              <w:rPr>
                <w:sz w:val="28"/>
                <w:szCs w:val="28"/>
              </w:rPr>
              <w:t xml:space="preserve">                 </w:t>
            </w:r>
            <w:r w:rsidRPr="00004CEE">
              <w:rPr>
                <w:sz w:val="28"/>
                <w:szCs w:val="28"/>
              </w:rPr>
              <w:t>в Штабе ППЭ: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присутствует при вскрытии руководителем ППЭ </w:t>
            </w:r>
            <w:r w:rsidR="008B31BB" w:rsidRPr="00004CEE">
              <w:rPr>
                <w:sz w:val="28"/>
                <w:szCs w:val="28"/>
              </w:rPr>
              <w:t>ВДП</w:t>
            </w:r>
            <w:r w:rsidRPr="00004CEE">
              <w:rPr>
                <w:sz w:val="28"/>
                <w:szCs w:val="28"/>
              </w:rPr>
              <w:t xml:space="preserve"> с бланками, полученными от ответственных организаторов соответствующей аудитории, пересчете бланков и передаче </w:t>
            </w:r>
            <w:r w:rsidR="008B31BB" w:rsidRPr="00004CEE">
              <w:rPr>
                <w:sz w:val="28"/>
                <w:szCs w:val="28"/>
              </w:rPr>
              <w:t>ВДП</w:t>
            </w:r>
            <w:r w:rsidRPr="00004CEE">
              <w:rPr>
                <w:sz w:val="28"/>
                <w:szCs w:val="28"/>
              </w:rPr>
              <w:t xml:space="preserve"> техническому специалисту;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lastRenderedPageBreak/>
              <w:t>по</w:t>
            </w:r>
            <w:r w:rsidRPr="00004CEE">
              <w:rPr>
                <w:spacing w:val="-5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 xml:space="preserve">приглашению технического специалиста </w:t>
            </w:r>
            <w:proofErr w:type="gramStart"/>
            <w:r w:rsidRPr="00004CEE">
              <w:rPr>
                <w:sz w:val="28"/>
                <w:szCs w:val="28"/>
              </w:rPr>
              <w:t xml:space="preserve">проверяет, </w:t>
            </w:r>
            <w:r w:rsidR="00673BC5">
              <w:rPr>
                <w:sz w:val="28"/>
                <w:szCs w:val="28"/>
              </w:rPr>
              <w:t xml:space="preserve">  </w:t>
            </w:r>
            <w:proofErr w:type="gramEnd"/>
            <w:r w:rsidR="00673BC5">
              <w:rPr>
                <w:sz w:val="28"/>
                <w:szCs w:val="28"/>
              </w:rPr>
              <w:t xml:space="preserve">                             </w:t>
            </w:r>
            <w:r w:rsidRPr="00004CEE">
              <w:rPr>
                <w:sz w:val="28"/>
                <w:szCs w:val="28"/>
              </w:rPr>
              <w:t>что экспортируемые данные не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содержат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особых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ситуаций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и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сверяет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данные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о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количестве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отсканированных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бланков по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соответствующей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аудитории,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указанные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на Станции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Штаба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ППЭ,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 xml:space="preserve">с количеством бланков </w:t>
            </w:r>
            <w:r w:rsidR="00673BC5">
              <w:rPr>
                <w:sz w:val="28"/>
                <w:szCs w:val="28"/>
              </w:rPr>
              <w:t xml:space="preserve">                   </w:t>
            </w:r>
            <w:r w:rsidRPr="00004CEE">
              <w:rPr>
                <w:sz w:val="28"/>
                <w:szCs w:val="28"/>
              </w:rPr>
              <w:t>из формы ППЭ-13-02-МАШ</w:t>
            </w:r>
            <w:r w:rsidR="00C7005B" w:rsidRPr="00004CEE">
              <w:rPr>
                <w:sz w:val="28"/>
                <w:szCs w:val="28"/>
              </w:rPr>
              <w:t xml:space="preserve"> «Сводная ведомость учёта участников экзамена и использования экзаменационных материалов в ППЭ»</w:t>
            </w:r>
            <w:r w:rsidRPr="00004CEE">
              <w:rPr>
                <w:sz w:val="28"/>
                <w:szCs w:val="28"/>
              </w:rPr>
              <w:t>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совместно с техническим специалистом проверяет качество сканирования ЭМ и несет ответственность за экспортируемые </w:t>
            </w:r>
            <w:proofErr w:type="gramStart"/>
            <w:r w:rsidRPr="00004CEE">
              <w:rPr>
                <w:sz w:val="28"/>
                <w:szCs w:val="28"/>
              </w:rPr>
              <w:t xml:space="preserve">данные, </w:t>
            </w:r>
            <w:r w:rsidR="00673BC5">
              <w:rPr>
                <w:sz w:val="28"/>
                <w:szCs w:val="28"/>
              </w:rPr>
              <w:t xml:space="preserve">  </w:t>
            </w:r>
            <w:proofErr w:type="gramEnd"/>
            <w:r w:rsidR="00673BC5">
              <w:rPr>
                <w:sz w:val="28"/>
                <w:szCs w:val="28"/>
              </w:rPr>
              <w:t xml:space="preserve">                  </w:t>
            </w:r>
            <w:r w:rsidRPr="00004CEE">
              <w:rPr>
                <w:sz w:val="28"/>
                <w:szCs w:val="28"/>
              </w:rPr>
              <w:t>в том числе за качество сканирования и соответствие передаваемых данных информации о рассадке;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при корректности данных по всем аудиториям подключает к станции Штаба</w:t>
            </w:r>
            <w:r w:rsidRPr="00004CEE">
              <w:rPr>
                <w:spacing w:val="-4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 xml:space="preserve">ППЭ токен члена ГЭК для выполнения техническим специалистом экспорта электронных образов бланков и форм ППЭ. Пакет </w:t>
            </w:r>
            <w:r w:rsidR="00673BC5">
              <w:rPr>
                <w:sz w:val="28"/>
                <w:szCs w:val="28"/>
              </w:rPr>
              <w:t xml:space="preserve">                                        </w:t>
            </w:r>
            <w:r w:rsidRPr="00004CEE">
              <w:rPr>
                <w:sz w:val="28"/>
                <w:szCs w:val="28"/>
              </w:rPr>
              <w:t xml:space="preserve">с электронными образами бланков и форм ППЭ зашифровывается </w:t>
            </w:r>
            <w:r w:rsidR="00673BC5">
              <w:rPr>
                <w:sz w:val="28"/>
                <w:szCs w:val="28"/>
              </w:rPr>
              <w:t xml:space="preserve">                        </w:t>
            </w:r>
            <w:r w:rsidRPr="00004CEE">
              <w:rPr>
                <w:sz w:val="28"/>
                <w:szCs w:val="28"/>
              </w:rPr>
              <w:t>для передачи в РЦОИ;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присутствует при переупаковке бланков ЕГЭ руководителем ППЭ: бланки ЕГЭ помещаются в новый </w:t>
            </w:r>
            <w:r w:rsidR="008B31BB" w:rsidRPr="00004CEE">
              <w:rPr>
                <w:sz w:val="28"/>
                <w:szCs w:val="28"/>
              </w:rPr>
              <w:t>ВДП</w:t>
            </w:r>
            <w:r w:rsidRPr="00004CEE">
              <w:rPr>
                <w:sz w:val="28"/>
                <w:szCs w:val="28"/>
              </w:rPr>
              <w:t xml:space="preserve">, на его сопроводительный бланк переносится информация с </w:t>
            </w:r>
            <w:r w:rsidR="008B31BB" w:rsidRPr="00004CEE">
              <w:rPr>
                <w:sz w:val="28"/>
                <w:szCs w:val="28"/>
              </w:rPr>
              <w:t>ВДП</w:t>
            </w:r>
            <w:r w:rsidRPr="00004CEE">
              <w:rPr>
                <w:sz w:val="28"/>
                <w:szCs w:val="28"/>
              </w:rPr>
              <w:t xml:space="preserve">, в котором бланки ЕГЭ были доставлены </w:t>
            </w:r>
            <w:r w:rsidR="00673BC5">
              <w:rPr>
                <w:sz w:val="28"/>
                <w:szCs w:val="28"/>
              </w:rPr>
              <w:t xml:space="preserve">         </w:t>
            </w:r>
            <w:r w:rsidRPr="00004CEE">
              <w:rPr>
                <w:sz w:val="28"/>
                <w:szCs w:val="28"/>
              </w:rPr>
              <w:t xml:space="preserve">в Штаб ППЭ, а также вкладывается калибровочный лист и первый </w:t>
            </w:r>
            <w:r w:rsidR="008B31BB" w:rsidRPr="00004CEE">
              <w:rPr>
                <w:sz w:val="28"/>
                <w:szCs w:val="28"/>
              </w:rPr>
              <w:t>ВДП</w:t>
            </w:r>
            <w:r w:rsidRPr="00004CEE">
              <w:rPr>
                <w:sz w:val="28"/>
                <w:szCs w:val="28"/>
              </w:rPr>
              <w:t>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совместно с руководителем ППЭ и техническим специалистом после получения от РЦОИ подтверждения по всем пакетам с электронными образами бланков и форм ППЭ подписывает распечатанный протокол проведения процедуры сканирования в ППЭ;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подтверждает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токеном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члена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ГЭК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передачу в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систему мониторинга</w:t>
            </w:r>
            <w:r w:rsidRPr="00004CEE">
              <w:rPr>
                <w:spacing w:val="40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готовности ППЭ</w:t>
            </w:r>
            <w:r w:rsidRPr="00004CEE">
              <w:rPr>
                <w:spacing w:val="-3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в личном кабинете ППЭ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электронных журналов работы основной и резервной станций Штаба ППЭ и статуса «Материалы переданы в РЦОИ»;</w:t>
            </w:r>
          </w:p>
          <w:p w:rsidR="00940BED" w:rsidRPr="00004CEE" w:rsidRDefault="00940BED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совместно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с</w:t>
            </w:r>
            <w:r w:rsidRPr="00004CEE">
              <w:rPr>
                <w:spacing w:val="-16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руководителем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ППЭ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еще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раз</w:t>
            </w:r>
            <w:r w:rsidRPr="00004CEE">
              <w:rPr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пересчитывают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 xml:space="preserve">все </w:t>
            </w:r>
            <w:r w:rsidR="008B31BB" w:rsidRPr="00004CEE">
              <w:rPr>
                <w:sz w:val="28"/>
                <w:szCs w:val="28"/>
              </w:rPr>
              <w:t>ВДП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(бланки ЕГЭ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>в</w:t>
            </w:r>
            <w:r w:rsidRPr="00004CEE">
              <w:rPr>
                <w:spacing w:val="-2"/>
                <w:sz w:val="28"/>
                <w:szCs w:val="28"/>
              </w:rPr>
              <w:t xml:space="preserve"> </w:t>
            </w:r>
            <w:r w:rsidRPr="00004CEE">
              <w:rPr>
                <w:sz w:val="28"/>
                <w:szCs w:val="28"/>
              </w:rPr>
              <w:t xml:space="preserve">тех </w:t>
            </w:r>
            <w:r w:rsidR="008B31BB" w:rsidRPr="00004CEE">
              <w:rPr>
                <w:sz w:val="28"/>
                <w:szCs w:val="28"/>
              </w:rPr>
              <w:t>ВДП</w:t>
            </w:r>
            <w:r w:rsidRPr="00004CEE">
              <w:rPr>
                <w:sz w:val="28"/>
                <w:szCs w:val="28"/>
              </w:rPr>
              <w:t xml:space="preserve">, которые были вскрыты в Штабе ППЭ </w:t>
            </w:r>
            <w:r w:rsidR="00673BC5">
              <w:rPr>
                <w:sz w:val="28"/>
                <w:szCs w:val="28"/>
              </w:rPr>
              <w:t xml:space="preserve">                              </w:t>
            </w:r>
            <w:r w:rsidRPr="00004CEE">
              <w:rPr>
                <w:sz w:val="28"/>
                <w:szCs w:val="28"/>
              </w:rPr>
              <w:t xml:space="preserve">для сканирования в связи с возникновением нештатной ситуации, в этом случае сверяют информацию на сопроводительных бланках </w:t>
            </w:r>
            <w:r w:rsidR="008B31BB" w:rsidRPr="00004CEE">
              <w:rPr>
                <w:sz w:val="28"/>
                <w:szCs w:val="28"/>
              </w:rPr>
              <w:t>ВДП</w:t>
            </w:r>
            <w:r w:rsidRPr="00004CEE">
              <w:rPr>
                <w:sz w:val="28"/>
                <w:szCs w:val="28"/>
              </w:rPr>
              <w:t xml:space="preserve">, </w:t>
            </w:r>
            <w:r w:rsidR="00673BC5">
              <w:rPr>
                <w:sz w:val="28"/>
                <w:szCs w:val="28"/>
              </w:rPr>
              <w:t xml:space="preserve">                            </w:t>
            </w:r>
            <w:r w:rsidRPr="00004CEE">
              <w:rPr>
                <w:sz w:val="28"/>
                <w:szCs w:val="28"/>
              </w:rPr>
              <w:t xml:space="preserve">в которых бланки ЕГЭ были доставлены из аудиторий в Штаб ППЭ, </w:t>
            </w:r>
            <w:r w:rsidR="00673BC5">
              <w:rPr>
                <w:sz w:val="28"/>
                <w:szCs w:val="28"/>
              </w:rPr>
              <w:t xml:space="preserve">                       </w:t>
            </w:r>
            <w:r w:rsidRPr="00004CEE">
              <w:rPr>
                <w:sz w:val="28"/>
                <w:szCs w:val="28"/>
              </w:rPr>
              <w:t xml:space="preserve">и нового </w:t>
            </w:r>
            <w:r w:rsidR="008B31BB" w:rsidRPr="00004CEE">
              <w:rPr>
                <w:sz w:val="28"/>
                <w:szCs w:val="28"/>
              </w:rPr>
              <w:t>ВДП</w:t>
            </w:r>
            <w:r w:rsidRPr="00004CEE">
              <w:rPr>
                <w:sz w:val="28"/>
                <w:szCs w:val="28"/>
              </w:rPr>
              <w:t xml:space="preserve">, проверяют, что в новые </w:t>
            </w:r>
            <w:r w:rsidR="008B31BB" w:rsidRPr="00004CEE">
              <w:rPr>
                <w:sz w:val="28"/>
                <w:szCs w:val="28"/>
              </w:rPr>
              <w:t>ВДП</w:t>
            </w:r>
            <w:r w:rsidRPr="00004CEE">
              <w:rPr>
                <w:sz w:val="28"/>
                <w:szCs w:val="28"/>
              </w:rPr>
              <w:t xml:space="preserve"> вложены калибровочные листы и </w:t>
            </w:r>
            <w:r w:rsidR="008B31BB" w:rsidRPr="00004CEE">
              <w:rPr>
                <w:sz w:val="28"/>
                <w:szCs w:val="28"/>
              </w:rPr>
              <w:t>ВДП</w:t>
            </w:r>
            <w:r w:rsidRPr="00004CEE">
              <w:rPr>
                <w:sz w:val="28"/>
                <w:szCs w:val="28"/>
              </w:rPr>
              <w:t xml:space="preserve">, в которых бланки ЕГЭ были доставлены из аудиторий </w:t>
            </w:r>
            <w:r w:rsidR="00673BC5">
              <w:rPr>
                <w:sz w:val="28"/>
                <w:szCs w:val="28"/>
              </w:rPr>
              <w:t xml:space="preserve">                       </w:t>
            </w:r>
            <w:r w:rsidRPr="00004CEE">
              <w:rPr>
                <w:sz w:val="28"/>
                <w:szCs w:val="28"/>
              </w:rPr>
              <w:t xml:space="preserve">в Штаб ППЭ, и запечатывают </w:t>
            </w:r>
            <w:r w:rsidR="008B31BB" w:rsidRPr="00004CEE">
              <w:rPr>
                <w:sz w:val="28"/>
                <w:szCs w:val="28"/>
              </w:rPr>
              <w:t>ВДП</w:t>
            </w:r>
            <w:r w:rsidRPr="00004CEE">
              <w:rPr>
                <w:sz w:val="28"/>
                <w:szCs w:val="28"/>
              </w:rPr>
              <w:t xml:space="preserve"> с бланками ЕГЭ для хранения </w:t>
            </w:r>
            <w:r w:rsidR="00673BC5">
              <w:rPr>
                <w:sz w:val="28"/>
                <w:szCs w:val="28"/>
              </w:rPr>
              <w:t xml:space="preserve">                               </w:t>
            </w:r>
            <w:r w:rsidRPr="00004CEE">
              <w:rPr>
                <w:sz w:val="28"/>
                <w:szCs w:val="28"/>
              </w:rPr>
              <w:t>и транспортировки).</w:t>
            </w:r>
          </w:p>
          <w:p w:rsidR="00E45EAF" w:rsidRPr="008E519C" w:rsidRDefault="00E45EAF" w:rsidP="00940BED">
            <w:pPr>
              <w:pStyle w:val="a6"/>
              <w:ind w:left="0" w:firstLine="709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Член ГЭК совместно с руководителем ППЭ после окончания экзамена </w:t>
            </w:r>
            <w:r w:rsidRPr="008E519C">
              <w:rPr>
                <w:sz w:val="28"/>
                <w:szCs w:val="28"/>
              </w:rPr>
              <w:t xml:space="preserve">упаковывает </w:t>
            </w:r>
            <w:r w:rsidR="0083523A" w:rsidRPr="008E519C">
              <w:rPr>
                <w:sz w:val="28"/>
                <w:szCs w:val="28"/>
              </w:rPr>
              <w:t xml:space="preserve">материалы экзамена </w:t>
            </w:r>
            <w:r w:rsidRPr="008E519C">
              <w:rPr>
                <w:sz w:val="28"/>
                <w:szCs w:val="28"/>
              </w:rPr>
              <w:t>за специально подготовленным столом, находящимся в зоне вид</w:t>
            </w:r>
            <w:r w:rsidR="0083523A" w:rsidRPr="008E519C">
              <w:rPr>
                <w:sz w:val="28"/>
                <w:szCs w:val="28"/>
              </w:rPr>
              <w:t>имости камер видеонаблюдения</w:t>
            </w:r>
            <w:r w:rsidRPr="008E519C">
              <w:rPr>
                <w:sz w:val="28"/>
                <w:szCs w:val="28"/>
              </w:rPr>
              <w:t>.</w:t>
            </w:r>
          </w:p>
          <w:p w:rsidR="008434E8" w:rsidRPr="008E519C" w:rsidRDefault="00E45EAF" w:rsidP="005F7F22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5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материалы упаковываются и </w:t>
            </w:r>
            <w:r w:rsidR="0083523A" w:rsidRPr="008E5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передачи в РЦОИ </w:t>
            </w:r>
            <w:r w:rsidRPr="008E5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помещаются на </w:t>
            </w:r>
            <w:r w:rsidR="0083523A" w:rsidRPr="008E5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безопасное </w:t>
            </w:r>
            <w:r w:rsidRPr="008E519C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</w:t>
            </w:r>
            <w:r w:rsidR="0083523A" w:rsidRPr="008E5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3523A" w:rsidRPr="008E51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ОО, на базе которой создан ППЭ,</w:t>
            </w:r>
            <w:r w:rsidRPr="008E5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3523A" w:rsidRPr="008E5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ограничением доступа посторонних лиц в сейфах или металлических шкафах, находящихся в зоне видимости камер видеонаблюдения, с обеспечением </w:t>
            </w:r>
            <w:proofErr w:type="spellStart"/>
            <w:r w:rsidR="0083523A" w:rsidRPr="008E5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видеопротоколирования</w:t>
            </w:r>
            <w:proofErr w:type="spellEnd"/>
            <w:r w:rsidR="0083523A" w:rsidRPr="008E5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A235EE" w:rsidRPr="008E519C" w:rsidRDefault="0083523A" w:rsidP="005F7F22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Члены ГЭК </w:t>
            </w:r>
            <w:r w:rsidR="008434E8" w:rsidRPr="008E5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обеспечивают передачу ЭМ в РЦОИ </w:t>
            </w:r>
            <w:r w:rsidRPr="008E5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соответствии </w:t>
            </w:r>
            <w:r w:rsidR="004C25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</w:t>
            </w:r>
            <w:r w:rsidRPr="008E5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 графиком возврата ЭМ из ППЭ в РЦОИ,</w:t>
            </w:r>
            <w:r w:rsidRPr="008E5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утвержденным</w:t>
            </w:r>
            <w:r w:rsidR="00E45EAF" w:rsidRPr="008E5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приказом Департамента</w:t>
            </w:r>
            <w:r w:rsidRPr="008E5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«Об утверждении графика передачи на хранение экзаменационных материалов основного периода государственной итоговой аттестации по образовательным программам среднего общего образования</w:t>
            </w:r>
            <w:r w:rsidR="008434E8" w:rsidRPr="008E5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202</w:t>
            </w:r>
            <w:r w:rsidR="003704F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F532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34E8" w:rsidRPr="008E519C">
              <w:rPr>
                <w:rFonts w:ascii="Times New Roman" w:eastAsia="Times New Roman" w:hAnsi="Times New Roman" w:cs="Times New Roman"/>
                <w:sz w:val="28"/>
                <w:szCs w:val="28"/>
              </w:rPr>
              <w:t>году</w:t>
            </w:r>
            <w:r w:rsidRPr="008E519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E45EAF" w:rsidRPr="008E51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3362F" w:rsidRPr="00004CEE" w:rsidRDefault="0053362F" w:rsidP="005F7F22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E51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Материалы, </w:t>
            </w:r>
            <w:r w:rsidR="008434E8" w:rsidRPr="008E519C">
              <w:rPr>
                <w:rFonts w:ascii="Times New Roman" w:eastAsia="Calibri" w:hAnsi="Times New Roman" w:cs="Times New Roman"/>
                <w:sz w:val="28"/>
                <w:szCs w:val="28"/>
              </w:rPr>
              <w:t>упакованные в</w:t>
            </w:r>
            <w:r w:rsidRPr="008E51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ППЭ</w:t>
            </w:r>
            <w:r w:rsidR="008434E8" w:rsidRPr="008E51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</w:t>
            </w:r>
            <w:r w:rsidR="008434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передачи в РЦОИ</w:t>
            </w: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3D20FA" w:rsidRDefault="00E45EAF" w:rsidP="005F7F22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>ВДП</w:t>
            </w:r>
            <w:r w:rsidR="005F7F22"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бланками ответов участников экзамена, ка</w:t>
            </w:r>
            <w:r w:rsidR="003D20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либровочными листами </w:t>
            </w:r>
            <w:r w:rsidR="003D20FA"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>(по количеству аудиторий)</w:t>
            </w:r>
            <w:r w:rsidR="003D20FA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5F7F22" w:rsidRPr="00004CEE" w:rsidRDefault="0053362F" w:rsidP="005F7F22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>ВДП</w:t>
            </w:r>
            <w:r w:rsidR="005F7F22"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использованными КИМ (по количеству аудиторий)</w:t>
            </w:r>
            <w:r w:rsidR="003D20FA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5F7F22" w:rsidRPr="00004CEE" w:rsidRDefault="0053362F" w:rsidP="005F7F22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>ВДП</w:t>
            </w:r>
            <w:r w:rsidR="005F7F22"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испорченными </w:t>
            </w:r>
            <w:r w:rsidR="00B84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бракованными комплектами ЭМ </w:t>
            </w:r>
            <w:r w:rsidR="004C2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  <w:proofErr w:type="gramStart"/>
            <w:r w:rsidR="004C2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B8486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="00B8486A">
              <w:rPr>
                <w:rFonts w:ascii="Times New Roman" w:eastAsia="Calibri" w:hAnsi="Times New Roman" w:cs="Times New Roman"/>
                <w:sz w:val="28"/>
                <w:szCs w:val="28"/>
              </w:rPr>
              <w:t>при наличии).</w:t>
            </w:r>
          </w:p>
          <w:p w:rsidR="005F7F22" w:rsidRPr="00C417FB" w:rsidRDefault="0053362F" w:rsidP="005F7F22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17FB">
              <w:rPr>
                <w:rFonts w:ascii="Times New Roman" w:eastAsia="Calibri" w:hAnsi="Times New Roman" w:cs="Times New Roman"/>
                <w:sz w:val="28"/>
                <w:szCs w:val="28"/>
              </w:rPr>
              <w:t>Белые бумажные конверты с наклеенной и заполненной формой ППЭ 11-01 «Сопроводительный бланк к материалам ЕГЭ №</w:t>
            </w:r>
            <w:proofErr w:type="gramStart"/>
            <w:r w:rsidRPr="00C417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2» </w:t>
            </w:r>
            <w:r w:rsidR="004C2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4C2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  <w:r w:rsidRPr="00C417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="005F7F22" w:rsidRPr="00C417FB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использованными черновиками (по количеству аудиторий).</w:t>
            </w:r>
          </w:p>
          <w:p w:rsidR="00AF1075" w:rsidRPr="00C417FB" w:rsidRDefault="00AF1075" w:rsidP="00AF1075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17FB">
              <w:rPr>
                <w:rFonts w:ascii="Times New Roman" w:eastAsia="Calibri" w:hAnsi="Times New Roman" w:cs="Times New Roman"/>
                <w:sz w:val="28"/>
                <w:szCs w:val="28"/>
              </w:rPr>
              <w:t>Белый бумажный конверт с наклеенной и заполненной формой ППЭ 11-01 «Сопроводительный бланк к материалам ЕГЭ №2» с комплектом форм руководителя ППЭ;</w:t>
            </w:r>
          </w:p>
          <w:p w:rsidR="005F7F22" w:rsidRDefault="005F7F22" w:rsidP="005F7F22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7FB">
              <w:rPr>
                <w:rFonts w:ascii="Times New Roman" w:eastAsia="Calibri" w:hAnsi="Times New Roman" w:cs="Times New Roman"/>
                <w:sz w:val="28"/>
                <w:szCs w:val="28"/>
              </w:rPr>
              <w:t>Желтый бумажный</w:t>
            </w: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конверт </w:t>
            </w:r>
            <w:r w:rsidR="0053362F"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>с наклеенной и заполненной формой ППЭ 11-01 «Сопроводительный бланк к материалам ЕГЭ №</w:t>
            </w:r>
            <w:proofErr w:type="gramStart"/>
            <w:r w:rsidR="0053362F"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2» </w:t>
            </w:r>
            <w:r w:rsidR="004C2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4C2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упакованными неиспользованными </w:t>
            </w:r>
            <w:r w:rsidR="0053362F"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>ДБО</w:t>
            </w: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2 (один на ППЭ). После последнего экзамена в ППЭ пакет с </w:t>
            </w:r>
            <w:r w:rsidR="00996EE1"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>ДБО №2</w:t>
            </w: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переда</w:t>
            </w:r>
            <w:r w:rsidR="00B8486A">
              <w:rPr>
                <w:rFonts w:ascii="Times New Roman" w:eastAsia="Calibri" w:hAnsi="Times New Roman" w:cs="Times New Roman"/>
                <w:sz w:val="28"/>
                <w:szCs w:val="28"/>
              </w:rPr>
              <w:t>ется</w:t>
            </w: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РЦОИ</w:t>
            </w:r>
            <w:r w:rsidR="00B848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вместе </w:t>
            </w:r>
            <w:r w:rsidR="004C2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r w:rsidR="00B8486A">
              <w:rPr>
                <w:rFonts w:ascii="Times New Roman" w:eastAsia="Calibri" w:hAnsi="Times New Roman" w:cs="Times New Roman"/>
                <w:sz w:val="28"/>
                <w:szCs w:val="28"/>
              </w:rPr>
              <w:t>с другими ЭМ</w:t>
            </w:r>
            <w:r w:rsidRPr="00004C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F1075" w:rsidRPr="0005331B" w:rsidRDefault="00AF1075" w:rsidP="00AF1075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533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окончании соответствующего экзамена в ППЭ неиспользованные ДБО</w:t>
            </w:r>
            <w:r w:rsidRPr="0005331B">
              <w:rPr>
                <w:rFonts w:ascii="Times New Roman" w:eastAsia="Times New Roman" w:hAnsi="Times New Roman" w:cs="Times New Roman"/>
                <w:i/>
                <w:spacing w:val="-17"/>
                <w:sz w:val="28"/>
                <w:szCs w:val="28"/>
              </w:rPr>
              <w:t xml:space="preserve"> </w:t>
            </w:r>
            <w:r w:rsidRPr="000533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</w:t>
            </w:r>
            <w:r w:rsidRPr="0005331B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</w:rPr>
              <w:t xml:space="preserve"> </w:t>
            </w:r>
            <w:r w:rsidRPr="000533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 оставляются в сейфе в Штабе ППЭ на хранение. Указанные ДБО</w:t>
            </w:r>
            <w:r w:rsidRPr="0005331B">
              <w:rPr>
                <w:rFonts w:ascii="Times New Roman" w:eastAsia="Times New Roman" w:hAnsi="Times New Roman" w:cs="Times New Roman"/>
                <w:i/>
                <w:spacing w:val="-17"/>
                <w:sz w:val="28"/>
                <w:szCs w:val="28"/>
              </w:rPr>
              <w:t xml:space="preserve"> </w:t>
            </w:r>
            <w:r w:rsidRPr="000533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</w:t>
            </w:r>
            <w:r w:rsidRPr="0005331B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</w:rPr>
              <w:t xml:space="preserve"> </w:t>
            </w:r>
            <w:r w:rsidRPr="000533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 должны быть использованы на следующем экзамене. По окончании проведения всех запланированных в ППЭ экзаменов неиспользованные ДБО № 2 направляются в РЦОИ вместе с другими неиспользованными ЭМ.</w:t>
            </w:r>
          </w:p>
          <w:p w:rsidR="00AF1075" w:rsidRDefault="00AF1075" w:rsidP="00AF1075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973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Неиспользованные пакеты после последнего экзамена передаются </w:t>
            </w:r>
            <w:r w:rsidR="004C252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</w:t>
            </w:r>
            <w:r w:rsidRPr="00B9736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 РЦОИ вместе с другими ЭМ.</w:t>
            </w:r>
          </w:p>
          <w:p w:rsidR="00AF1075" w:rsidRPr="00B97361" w:rsidRDefault="00AF1075" w:rsidP="00AF1075">
            <w:pPr>
              <w:tabs>
                <w:tab w:val="left" w:pos="1140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</w:t>
            </w:r>
            <w:r w:rsidRPr="00037D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и формы ППЭ, используемые на экзамене, которые не передаются в РЦОИ,</w:t>
            </w:r>
            <w:r w:rsidRPr="00037D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помещаются на хранение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ОО, на базе которого организован ППЭ </w:t>
            </w:r>
            <w:r w:rsidRPr="00037D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приказом Департамента </w:t>
            </w:r>
            <w:r w:rsidR="004C2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proofErr w:type="gramStart"/>
            <w:r w:rsidR="004C2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Pr="00037D9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037D9E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регламента организации приема, передачи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37D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учета, хранения и уничтожения экзаменационных материалов и документов государственной итоговой аттестации по образовательным программам основного общего и среднего общего образования».</w:t>
            </w:r>
          </w:p>
          <w:p w:rsidR="008F655B" w:rsidRPr="00004CEE" w:rsidRDefault="00940BED" w:rsidP="00F9441A">
            <w:pPr>
              <w:ind w:firstLine="709"/>
              <w:jc w:val="both"/>
              <w:rPr>
                <w:sz w:val="28"/>
                <w:szCs w:val="28"/>
              </w:rPr>
            </w:pP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По завершении</w:t>
            </w:r>
            <w:r w:rsidR="00E21CA4" w:rsidRPr="00E21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CA4">
              <w:rPr>
                <w:rFonts w:ascii="Times New Roman" w:hAnsi="Times New Roman" w:cs="Times New Roman"/>
                <w:sz w:val="28"/>
                <w:szCs w:val="28"/>
              </w:rPr>
              <w:t>каждого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 экзамена члены ГЭК</w:t>
            </w:r>
            <w:r w:rsidRPr="00004CE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04CEE">
              <w:rPr>
                <w:rFonts w:ascii="Times New Roman" w:hAnsi="Times New Roman" w:cs="Times New Roman"/>
                <w:sz w:val="28"/>
                <w:szCs w:val="28"/>
              </w:rPr>
              <w:t>составляют отчет члена ГЭК о проведении ЕГЭ в ППЭ (форма ППЭ-10), который в тот же день передается в ГЭК</w:t>
            </w:r>
            <w:r w:rsidR="0047675A"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F22"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в электронном виде </w:t>
            </w:r>
            <w:r w:rsidR="00983E8C"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на абонентский пункт Департамента </w:t>
            </w:r>
            <w:r w:rsidR="0047675A"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83E8C" w:rsidRPr="00004CEE">
              <w:rPr>
                <w:rFonts w:ascii="Times New Roman" w:hAnsi="Times New Roman" w:cs="Times New Roman"/>
                <w:sz w:val="28"/>
                <w:szCs w:val="28"/>
              </w:rPr>
              <w:t>государственной информационной автоматизированной систем</w:t>
            </w:r>
            <w:r w:rsidR="0047675A" w:rsidRPr="00004CE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83E8C" w:rsidRPr="00004CEE">
              <w:rPr>
                <w:rFonts w:ascii="Times New Roman" w:hAnsi="Times New Roman" w:cs="Times New Roman"/>
                <w:sz w:val="28"/>
                <w:szCs w:val="28"/>
              </w:rPr>
              <w:t xml:space="preserve"> «АРМ Государственная (итоговая) аттестация выпускников»</w:t>
            </w:r>
            <w:r w:rsidR="005F7F22" w:rsidRPr="00004C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02841" w:rsidRPr="00004CEE" w:rsidRDefault="00E02841" w:rsidP="00940BED">
      <w:pPr>
        <w:rPr>
          <w:sz w:val="28"/>
          <w:szCs w:val="28"/>
        </w:rPr>
      </w:pPr>
    </w:p>
    <w:sectPr w:rsidR="00E02841" w:rsidRPr="00004CEE" w:rsidSect="008F65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63C"/>
    <w:multiLevelType w:val="hybridMultilevel"/>
    <w:tmpl w:val="58D8B1AE"/>
    <w:lvl w:ilvl="0" w:tplc="02A27884">
      <w:start w:val="1"/>
      <w:numFmt w:val="decimal"/>
      <w:lvlText w:val="%1)"/>
      <w:lvlJc w:val="left"/>
      <w:pPr>
        <w:ind w:left="39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82B110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41DE403C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C21AD85A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82C890D8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5BA2F3B4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D540A272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87A2DD80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239A5256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090B21AE"/>
    <w:multiLevelType w:val="multilevel"/>
    <w:tmpl w:val="98FA32E2"/>
    <w:lvl w:ilvl="0">
      <w:start w:val="1"/>
      <w:numFmt w:val="decimal"/>
      <w:lvlText w:val="%1"/>
      <w:lvlJc w:val="left"/>
      <w:pPr>
        <w:ind w:left="825" w:hanging="4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0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0A534433"/>
    <w:multiLevelType w:val="hybridMultilevel"/>
    <w:tmpl w:val="29806B0C"/>
    <w:lvl w:ilvl="0" w:tplc="0E344696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CAAC2A8">
      <w:start w:val="1"/>
      <w:numFmt w:val="decimal"/>
      <w:lvlText w:val="%2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CDC44DC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FD0428B0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5004419A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1DEAE43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410CEF1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4B0D32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0E4A91B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0CC22812"/>
    <w:multiLevelType w:val="hybridMultilevel"/>
    <w:tmpl w:val="F4F4CC3C"/>
    <w:lvl w:ilvl="0" w:tplc="90CA1E94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3927E12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E74AA2E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224ACE68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1CAEA392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CB04DFE6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1B8F65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DD9E7850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33BC45A0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4" w15:restartNumberingAfterBreak="0">
    <w:nsid w:val="0D843DB6"/>
    <w:multiLevelType w:val="hybridMultilevel"/>
    <w:tmpl w:val="7A1C03E8"/>
    <w:lvl w:ilvl="0" w:tplc="27AA0954">
      <w:start w:val="1"/>
      <w:numFmt w:val="decimal"/>
      <w:lvlText w:val="%1)"/>
      <w:lvlJc w:val="left"/>
      <w:pPr>
        <w:ind w:left="137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C68DBE">
      <w:numFmt w:val="bullet"/>
      <w:lvlText w:val="•"/>
      <w:lvlJc w:val="left"/>
      <w:pPr>
        <w:ind w:left="2328" w:hanging="269"/>
      </w:pPr>
      <w:rPr>
        <w:rFonts w:hint="default"/>
        <w:lang w:val="ru-RU" w:eastAsia="en-US" w:bidi="ar-SA"/>
      </w:rPr>
    </w:lvl>
    <w:lvl w:ilvl="2" w:tplc="26D2BE62">
      <w:numFmt w:val="bullet"/>
      <w:lvlText w:val="•"/>
      <w:lvlJc w:val="left"/>
      <w:pPr>
        <w:ind w:left="3277" w:hanging="269"/>
      </w:pPr>
      <w:rPr>
        <w:rFonts w:hint="default"/>
        <w:lang w:val="ru-RU" w:eastAsia="en-US" w:bidi="ar-SA"/>
      </w:rPr>
    </w:lvl>
    <w:lvl w:ilvl="3" w:tplc="2676C10C">
      <w:numFmt w:val="bullet"/>
      <w:lvlText w:val="•"/>
      <w:lvlJc w:val="left"/>
      <w:pPr>
        <w:ind w:left="4225" w:hanging="269"/>
      </w:pPr>
      <w:rPr>
        <w:rFonts w:hint="default"/>
        <w:lang w:val="ru-RU" w:eastAsia="en-US" w:bidi="ar-SA"/>
      </w:rPr>
    </w:lvl>
    <w:lvl w:ilvl="4" w:tplc="9914048C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5" w:tplc="F08491DC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3C3890BE">
      <w:numFmt w:val="bullet"/>
      <w:lvlText w:val="•"/>
      <w:lvlJc w:val="left"/>
      <w:pPr>
        <w:ind w:left="7071" w:hanging="269"/>
      </w:pPr>
      <w:rPr>
        <w:rFonts w:hint="default"/>
        <w:lang w:val="ru-RU" w:eastAsia="en-US" w:bidi="ar-SA"/>
      </w:rPr>
    </w:lvl>
    <w:lvl w:ilvl="7" w:tplc="3CC6D92A">
      <w:numFmt w:val="bullet"/>
      <w:lvlText w:val="•"/>
      <w:lvlJc w:val="left"/>
      <w:pPr>
        <w:ind w:left="8020" w:hanging="269"/>
      </w:pPr>
      <w:rPr>
        <w:rFonts w:hint="default"/>
        <w:lang w:val="ru-RU" w:eastAsia="en-US" w:bidi="ar-SA"/>
      </w:rPr>
    </w:lvl>
    <w:lvl w:ilvl="8" w:tplc="E17A7F8E">
      <w:numFmt w:val="bullet"/>
      <w:lvlText w:val="•"/>
      <w:lvlJc w:val="left"/>
      <w:pPr>
        <w:ind w:left="8969" w:hanging="269"/>
      </w:pPr>
      <w:rPr>
        <w:rFonts w:hint="default"/>
        <w:lang w:val="ru-RU" w:eastAsia="en-US" w:bidi="ar-SA"/>
      </w:rPr>
    </w:lvl>
  </w:abstractNum>
  <w:abstractNum w:abstractNumId="5" w15:restartNumberingAfterBreak="0">
    <w:nsid w:val="102E754D"/>
    <w:multiLevelType w:val="hybridMultilevel"/>
    <w:tmpl w:val="9A041B3A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4C4457"/>
    <w:multiLevelType w:val="hybridMultilevel"/>
    <w:tmpl w:val="65D8A750"/>
    <w:lvl w:ilvl="0" w:tplc="2A92ACE2">
      <w:start w:val="1"/>
      <w:numFmt w:val="decimal"/>
      <w:lvlText w:val="%1)"/>
      <w:lvlJc w:val="left"/>
      <w:pPr>
        <w:ind w:left="114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9567EE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1F44E74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D95C4A2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15218D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2F263DA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B8C610F8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7A72C42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890062E6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7" w15:restartNumberingAfterBreak="0">
    <w:nsid w:val="12CB3B50"/>
    <w:multiLevelType w:val="hybridMultilevel"/>
    <w:tmpl w:val="63123D52"/>
    <w:lvl w:ilvl="0" w:tplc="FB127F88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332A19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3E9C583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96E0953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8E6403E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1B2000B2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111A755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F1CA6388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EC7CF09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1AA85637"/>
    <w:multiLevelType w:val="hybridMultilevel"/>
    <w:tmpl w:val="4F8E7092"/>
    <w:lvl w:ilvl="0" w:tplc="F574E498">
      <w:start w:val="1"/>
      <w:numFmt w:val="decimal"/>
      <w:lvlText w:val="%1)"/>
      <w:lvlJc w:val="left"/>
      <w:pPr>
        <w:ind w:left="170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EB8C4F2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F0469E2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A43C2B38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68D633C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6C40514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8DAC798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7D687EB6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A2FC35D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9" w15:restartNumberingAfterBreak="0">
    <w:nsid w:val="1C9C3220"/>
    <w:multiLevelType w:val="multilevel"/>
    <w:tmpl w:val="633A0084"/>
    <w:lvl w:ilvl="0">
      <w:start w:val="1"/>
      <w:numFmt w:val="decimal"/>
      <w:lvlText w:val="%1."/>
      <w:lvlJc w:val="left"/>
      <w:pPr>
        <w:ind w:left="132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9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4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87"/>
      </w:pPr>
      <w:rPr>
        <w:rFonts w:hint="default"/>
        <w:lang w:val="ru-RU" w:eastAsia="en-US" w:bidi="ar-SA"/>
      </w:rPr>
    </w:lvl>
  </w:abstractNum>
  <w:abstractNum w:abstractNumId="10" w15:restartNumberingAfterBreak="0">
    <w:nsid w:val="1CC27135"/>
    <w:multiLevelType w:val="hybridMultilevel"/>
    <w:tmpl w:val="818C4F6E"/>
    <w:lvl w:ilvl="0" w:tplc="C97AD124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018CD26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C50609FC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66BA611A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B86EF9A8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2B84DFCA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ECD6849A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7088889C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3994749E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1" w15:restartNumberingAfterBreak="0">
    <w:nsid w:val="1FD561CD"/>
    <w:multiLevelType w:val="hybridMultilevel"/>
    <w:tmpl w:val="612E95FA"/>
    <w:lvl w:ilvl="0" w:tplc="08E80250">
      <w:start w:val="1"/>
      <w:numFmt w:val="decimal"/>
      <w:lvlText w:val="%1."/>
      <w:lvlJc w:val="left"/>
      <w:pPr>
        <w:ind w:left="1458" w:hanging="358"/>
      </w:pPr>
      <w:rPr>
        <w:rFonts w:hint="default"/>
        <w:spacing w:val="0"/>
        <w:w w:val="88"/>
        <w:lang w:val="ru-RU" w:eastAsia="en-US" w:bidi="ar-SA"/>
      </w:rPr>
    </w:lvl>
    <w:lvl w:ilvl="1" w:tplc="1D7CA178">
      <w:numFmt w:val="bullet"/>
      <w:lvlText w:val="•"/>
      <w:lvlJc w:val="left"/>
      <w:pPr>
        <w:ind w:left="2400" w:hanging="358"/>
      </w:pPr>
      <w:rPr>
        <w:rFonts w:hint="default"/>
        <w:lang w:val="ru-RU" w:eastAsia="en-US" w:bidi="ar-SA"/>
      </w:rPr>
    </w:lvl>
    <w:lvl w:ilvl="2" w:tplc="15AE13C6">
      <w:numFmt w:val="bullet"/>
      <w:lvlText w:val="•"/>
      <w:lvlJc w:val="left"/>
      <w:pPr>
        <w:ind w:left="3341" w:hanging="358"/>
      </w:pPr>
      <w:rPr>
        <w:rFonts w:hint="default"/>
        <w:lang w:val="ru-RU" w:eastAsia="en-US" w:bidi="ar-SA"/>
      </w:rPr>
    </w:lvl>
    <w:lvl w:ilvl="3" w:tplc="E970227E">
      <w:numFmt w:val="bullet"/>
      <w:lvlText w:val="•"/>
      <w:lvlJc w:val="left"/>
      <w:pPr>
        <w:ind w:left="4281" w:hanging="358"/>
      </w:pPr>
      <w:rPr>
        <w:rFonts w:hint="default"/>
        <w:lang w:val="ru-RU" w:eastAsia="en-US" w:bidi="ar-SA"/>
      </w:rPr>
    </w:lvl>
    <w:lvl w:ilvl="4" w:tplc="C50840FA">
      <w:numFmt w:val="bullet"/>
      <w:lvlText w:val="•"/>
      <w:lvlJc w:val="left"/>
      <w:pPr>
        <w:ind w:left="5222" w:hanging="358"/>
      </w:pPr>
      <w:rPr>
        <w:rFonts w:hint="default"/>
        <w:lang w:val="ru-RU" w:eastAsia="en-US" w:bidi="ar-SA"/>
      </w:rPr>
    </w:lvl>
    <w:lvl w:ilvl="5" w:tplc="3B56D78A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6" w:tplc="6060BD1A">
      <w:numFmt w:val="bullet"/>
      <w:lvlText w:val="•"/>
      <w:lvlJc w:val="left"/>
      <w:pPr>
        <w:ind w:left="7103" w:hanging="358"/>
      </w:pPr>
      <w:rPr>
        <w:rFonts w:hint="default"/>
        <w:lang w:val="ru-RU" w:eastAsia="en-US" w:bidi="ar-SA"/>
      </w:rPr>
    </w:lvl>
    <w:lvl w:ilvl="7" w:tplc="157801BE">
      <w:numFmt w:val="bullet"/>
      <w:lvlText w:val="•"/>
      <w:lvlJc w:val="left"/>
      <w:pPr>
        <w:ind w:left="8044" w:hanging="358"/>
      </w:pPr>
      <w:rPr>
        <w:rFonts w:hint="default"/>
        <w:lang w:val="ru-RU" w:eastAsia="en-US" w:bidi="ar-SA"/>
      </w:rPr>
    </w:lvl>
    <w:lvl w:ilvl="8" w:tplc="4B08CEAA">
      <w:numFmt w:val="bullet"/>
      <w:lvlText w:val="•"/>
      <w:lvlJc w:val="left"/>
      <w:pPr>
        <w:ind w:left="8985" w:hanging="358"/>
      </w:pPr>
      <w:rPr>
        <w:rFonts w:hint="default"/>
        <w:lang w:val="ru-RU" w:eastAsia="en-US" w:bidi="ar-SA"/>
      </w:rPr>
    </w:lvl>
  </w:abstractNum>
  <w:abstractNum w:abstractNumId="12" w15:restartNumberingAfterBreak="0">
    <w:nsid w:val="24AA3A8C"/>
    <w:multiLevelType w:val="hybridMultilevel"/>
    <w:tmpl w:val="B74EB13A"/>
    <w:lvl w:ilvl="0" w:tplc="A0427A9C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D2075E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8D102092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F27047F0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EC4CEA2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966C57E2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EC3AED58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EDE87E66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6C4CFFC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3" w15:restartNumberingAfterBreak="0">
    <w:nsid w:val="25817316"/>
    <w:multiLevelType w:val="hybridMultilevel"/>
    <w:tmpl w:val="A8009A26"/>
    <w:lvl w:ilvl="0" w:tplc="16F89C84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04083F6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FBC8B5F8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585E938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8C76F25E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C948623A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DC483C4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6DF017C2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F58A5F34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4" w15:restartNumberingAfterBreak="0">
    <w:nsid w:val="26955F70"/>
    <w:multiLevelType w:val="hybridMultilevel"/>
    <w:tmpl w:val="F86041A0"/>
    <w:lvl w:ilvl="0" w:tplc="2BD62E4E">
      <w:start w:val="1"/>
      <w:numFmt w:val="decimal"/>
      <w:lvlText w:val="%1)"/>
      <w:lvlJc w:val="left"/>
      <w:pPr>
        <w:ind w:left="170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EB8C4F2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F0469E2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A43C2B38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68D633C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6C40514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8DAC798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7D687EB6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A2FC35D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5" w15:restartNumberingAfterBreak="0">
    <w:nsid w:val="2C8B0BAE"/>
    <w:multiLevelType w:val="hybridMultilevel"/>
    <w:tmpl w:val="61A4434E"/>
    <w:lvl w:ilvl="0" w:tplc="599E55AC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720C16A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9A24CF72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05E09C5A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CC8EF3D4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AECC5536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520AD6C2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578AB360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05A85D00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16" w15:restartNumberingAfterBreak="0">
    <w:nsid w:val="31084399"/>
    <w:multiLevelType w:val="hybridMultilevel"/>
    <w:tmpl w:val="2BBE8150"/>
    <w:lvl w:ilvl="0" w:tplc="7AE64BA4">
      <w:start w:val="1"/>
      <w:numFmt w:val="decimal"/>
      <w:lvlText w:val="%1)"/>
      <w:lvlJc w:val="left"/>
      <w:pPr>
        <w:ind w:left="39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D8A8A30">
      <w:numFmt w:val="bullet"/>
      <w:lvlText w:val="•"/>
      <w:lvlJc w:val="left"/>
      <w:pPr>
        <w:ind w:left="1446" w:hanging="288"/>
      </w:pPr>
      <w:rPr>
        <w:rFonts w:hint="default"/>
        <w:lang w:val="ru-RU" w:eastAsia="en-US" w:bidi="ar-SA"/>
      </w:rPr>
    </w:lvl>
    <w:lvl w:ilvl="2" w:tplc="FD6E30CE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3" w:tplc="A7D2C6CC">
      <w:numFmt w:val="bullet"/>
      <w:lvlText w:val="•"/>
      <w:lvlJc w:val="left"/>
      <w:pPr>
        <w:ind w:left="3539" w:hanging="288"/>
      </w:pPr>
      <w:rPr>
        <w:rFonts w:hint="default"/>
        <w:lang w:val="ru-RU" w:eastAsia="en-US" w:bidi="ar-SA"/>
      </w:rPr>
    </w:lvl>
    <w:lvl w:ilvl="4" w:tplc="F614F064">
      <w:numFmt w:val="bullet"/>
      <w:lvlText w:val="•"/>
      <w:lvlJc w:val="left"/>
      <w:pPr>
        <w:ind w:left="4586" w:hanging="288"/>
      </w:pPr>
      <w:rPr>
        <w:rFonts w:hint="default"/>
        <w:lang w:val="ru-RU" w:eastAsia="en-US" w:bidi="ar-SA"/>
      </w:rPr>
    </w:lvl>
    <w:lvl w:ilvl="5" w:tplc="D62602A8">
      <w:numFmt w:val="bullet"/>
      <w:lvlText w:val="•"/>
      <w:lvlJc w:val="left"/>
      <w:pPr>
        <w:ind w:left="5633" w:hanging="288"/>
      </w:pPr>
      <w:rPr>
        <w:rFonts w:hint="default"/>
        <w:lang w:val="ru-RU" w:eastAsia="en-US" w:bidi="ar-SA"/>
      </w:rPr>
    </w:lvl>
    <w:lvl w:ilvl="6" w:tplc="49F0DF74">
      <w:numFmt w:val="bullet"/>
      <w:lvlText w:val="•"/>
      <w:lvlJc w:val="left"/>
      <w:pPr>
        <w:ind w:left="6679" w:hanging="288"/>
      </w:pPr>
      <w:rPr>
        <w:rFonts w:hint="default"/>
        <w:lang w:val="ru-RU" w:eastAsia="en-US" w:bidi="ar-SA"/>
      </w:rPr>
    </w:lvl>
    <w:lvl w:ilvl="7" w:tplc="0F5ECDF0">
      <w:numFmt w:val="bullet"/>
      <w:lvlText w:val="•"/>
      <w:lvlJc w:val="left"/>
      <w:pPr>
        <w:ind w:left="7726" w:hanging="288"/>
      </w:pPr>
      <w:rPr>
        <w:rFonts w:hint="default"/>
        <w:lang w:val="ru-RU" w:eastAsia="en-US" w:bidi="ar-SA"/>
      </w:rPr>
    </w:lvl>
    <w:lvl w:ilvl="8" w:tplc="24F098F0">
      <w:numFmt w:val="bullet"/>
      <w:lvlText w:val="•"/>
      <w:lvlJc w:val="left"/>
      <w:pPr>
        <w:ind w:left="8773" w:hanging="288"/>
      </w:pPr>
      <w:rPr>
        <w:rFonts w:hint="default"/>
        <w:lang w:val="ru-RU" w:eastAsia="en-US" w:bidi="ar-SA"/>
      </w:rPr>
    </w:lvl>
  </w:abstractNum>
  <w:abstractNum w:abstractNumId="17" w15:restartNumberingAfterBreak="0">
    <w:nsid w:val="37464704"/>
    <w:multiLevelType w:val="hybridMultilevel"/>
    <w:tmpl w:val="4F34E422"/>
    <w:lvl w:ilvl="0" w:tplc="7D9647FA">
      <w:start w:val="1"/>
      <w:numFmt w:val="decimal"/>
      <w:lvlText w:val="%1)"/>
      <w:lvlJc w:val="left"/>
      <w:pPr>
        <w:ind w:left="13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4BEBF6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476A3D42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9DB260FE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4F1E98D4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ABDA342A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A1EA2D08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F6C69140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B6D47D40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3E492889"/>
    <w:multiLevelType w:val="multilevel"/>
    <w:tmpl w:val="3F24BB6A"/>
    <w:lvl w:ilvl="0">
      <w:start w:val="1"/>
      <w:numFmt w:val="decimal"/>
      <w:lvlText w:val="%1."/>
      <w:lvlJc w:val="left"/>
      <w:pPr>
        <w:ind w:left="39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59"/>
      </w:pPr>
      <w:rPr>
        <w:rFonts w:hint="default"/>
        <w:lang w:val="ru-RU" w:eastAsia="en-US" w:bidi="ar-SA"/>
      </w:rPr>
    </w:lvl>
  </w:abstractNum>
  <w:abstractNum w:abstractNumId="19" w15:restartNumberingAfterBreak="0">
    <w:nsid w:val="4C33091E"/>
    <w:multiLevelType w:val="multilevel"/>
    <w:tmpl w:val="6512ED46"/>
    <w:lvl w:ilvl="0">
      <w:start w:val="1"/>
      <w:numFmt w:val="decimal"/>
      <w:lvlText w:val="%1."/>
      <w:lvlJc w:val="left"/>
      <w:pPr>
        <w:ind w:left="1430" w:hanging="329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6" w:hanging="5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0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500"/>
      </w:pPr>
      <w:rPr>
        <w:rFonts w:hint="default"/>
        <w:lang w:val="ru-RU" w:eastAsia="en-US" w:bidi="ar-SA"/>
      </w:rPr>
    </w:lvl>
  </w:abstractNum>
  <w:abstractNum w:abstractNumId="20" w15:restartNumberingAfterBreak="0">
    <w:nsid w:val="4C977660"/>
    <w:multiLevelType w:val="hybridMultilevel"/>
    <w:tmpl w:val="3D10DFF8"/>
    <w:lvl w:ilvl="0" w:tplc="BDFE5E7E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B8E26C2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2DBCD5A0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E1983806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C86C56A6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A0AA0BE0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F26261C6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5748C492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BF862530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21" w15:restartNumberingAfterBreak="0">
    <w:nsid w:val="4CE837B3"/>
    <w:multiLevelType w:val="hybridMultilevel"/>
    <w:tmpl w:val="035424D4"/>
    <w:lvl w:ilvl="0" w:tplc="4738B948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0E2A8EE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460EF142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3380474A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48C668B6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56EE36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8E1C546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174A77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8FD0BFA0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2" w15:restartNumberingAfterBreak="0">
    <w:nsid w:val="4E8C0696"/>
    <w:multiLevelType w:val="hybridMultilevel"/>
    <w:tmpl w:val="BC3AAD8E"/>
    <w:lvl w:ilvl="0" w:tplc="B7B2CE1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A4A98D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8190189C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6404E5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9508F90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6434BC86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8F2771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86A03B10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1045BE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3" w15:restartNumberingAfterBreak="0">
    <w:nsid w:val="4F5B125A"/>
    <w:multiLevelType w:val="hybridMultilevel"/>
    <w:tmpl w:val="5F4E9AB0"/>
    <w:lvl w:ilvl="0" w:tplc="D1CE4748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488FA94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99E2059C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9536CFFE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E59AE678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44A84230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828CB0C6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389C19D2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F92829AE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24" w15:restartNumberingAfterBreak="0">
    <w:nsid w:val="50657E51"/>
    <w:multiLevelType w:val="hybridMultilevel"/>
    <w:tmpl w:val="9DB0D9BC"/>
    <w:lvl w:ilvl="0" w:tplc="B766603A">
      <w:start w:val="1"/>
      <w:numFmt w:val="decimal"/>
      <w:lvlText w:val="%1."/>
      <w:lvlJc w:val="left"/>
      <w:pPr>
        <w:ind w:left="1386" w:hanging="286"/>
      </w:pPr>
      <w:rPr>
        <w:rFonts w:hint="default"/>
        <w:spacing w:val="0"/>
        <w:w w:val="99"/>
        <w:lang w:val="ru-RU" w:eastAsia="en-US" w:bidi="ar-SA"/>
      </w:rPr>
    </w:lvl>
    <w:lvl w:ilvl="1" w:tplc="25EAF986">
      <w:numFmt w:val="bullet"/>
      <w:lvlText w:val="•"/>
      <w:lvlJc w:val="left"/>
      <w:pPr>
        <w:ind w:left="2328" w:hanging="286"/>
      </w:pPr>
      <w:rPr>
        <w:rFonts w:hint="default"/>
        <w:lang w:val="ru-RU" w:eastAsia="en-US" w:bidi="ar-SA"/>
      </w:rPr>
    </w:lvl>
    <w:lvl w:ilvl="2" w:tplc="15CA2978">
      <w:numFmt w:val="bullet"/>
      <w:lvlText w:val="•"/>
      <w:lvlJc w:val="left"/>
      <w:pPr>
        <w:ind w:left="3277" w:hanging="286"/>
      </w:pPr>
      <w:rPr>
        <w:rFonts w:hint="default"/>
        <w:lang w:val="ru-RU" w:eastAsia="en-US" w:bidi="ar-SA"/>
      </w:rPr>
    </w:lvl>
    <w:lvl w:ilvl="3" w:tplc="4D6A4D44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4" w:tplc="AE68467E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5" w:tplc="E25A33B8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6" w:tplc="8E8AD5BA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7" w:tplc="F3BAACB8">
      <w:numFmt w:val="bullet"/>
      <w:lvlText w:val="•"/>
      <w:lvlJc w:val="left"/>
      <w:pPr>
        <w:ind w:left="8020" w:hanging="286"/>
      </w:pPr>
      <w:rPr>
        <w:rFonts w:hint="default"/>
        <w:lang w:val="ru-RU" w:eastAsia="en-US" w:bidi="ar-SA"/>
      </w:rPr>
    </w:lvl>
    <w:lvl w:ilvl="8" w:tplc="A916256A">
      <w:numFmt w:val="bullet"/>
      <w:lvlText w:val="•"/>
      <w:lvlJc w:val="left"/>
      <w:pPr>
        <w:ind w:left="8969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520C4BC4"/>
    <w:multiLevelType w:val="hybridMultilevel"/>
    <w:tmpl w:val="C87CFA6A"/>
    <w:lvl w:ilvl="0" w:tplc="5D064790">
      <w:start w:val="1"/>
      <w:numFmt w:val="decimal"/>
      <w:lvlText w:val="%1)"/>
      <w:lvlJc w:val="left"/>
      <w:pPr>
        <w:ind w:left="39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7FE3958">
      <w:numFmt w:val="bullet"/>
      <w:lvlText w:val="•"/>
      <w:lvlJc w:val="left"/>
      <w:pPr>
        <w:ind w:left="1446" w:hanging="363"/>
      </w:pPr>
      <w:rPr>
        <w:rFonts w:hint="default"/>
        <w:lang w:val="ru-RU" w:eastAsia="en-US" w:bidi="ar-SA"/>
      </w:rPr>
    </w:lvl>
    <w:lvl w:ilvl="2" w:tplc="6A606374">
      <w:numFmt w:val="bullet"/>
      <w:lvlText w:val="•"/>
      <w:lvlJc w:val="left"/>
      <w:pPr>
        <w:ind w:left="2493" w:hanging="363"/>
      </w:pPr>
      <w:rPr>
        <w:rFonts w:hint="default"/>
        <w:lang w:val="ru-RU" w:eastAsia="en-US" w:bidi="ar-SA"/>
      </w:rPr>
    </w:lvl>
    <w:lvl w:ilvl="3" w:tplc="B7D26DC6">
      <w:numFmt w:val="bullet"/>
      <w:lvlText w:val="•"/>
      <w:lvlJc w:val="left"/>
      <w:pPr>
        <w:ind w:left="3539" w:hanging="363"/>
      </w:pPr>
      <w:rPr>
        <w:rFonts w:hint="default"/>
        <w:lang w:val="ru-RU" w:eastAsia="en-US" w:bidi="ar-SA"/>
      </w:rPr>
    </w:lvl>
    <w:lvl w:ilvl="4" w:tplc="D1B46B34">
      <w:numFmt w:val="bullet"/>
      <w:lvlText w:val="•"/>
      <w:lvlJc w:val="left"/>
      <w:pPr>
        <w:ind w:left="4586" w:hanging="363"/>
      </w:pPr>
      <w:rPr>
        <w:rFonts w:hint="default"/>
        <w:lang w:val="ru-RU" w:eastAsia="en-US" w:bidi="ar-SA"/>
      </w:rPr>
    </w:lvl>
    <w:lvl w:ilvl="5" w:tplc="41D038EE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5E22B168">
      <w:numFmt w:val="bullet"/>
      <w:lvlText w:val="•"/>
      <w:lvlJc w:val="left"/>
      <w:pPr>
        <w:ind w:left="6679" w:hanging="363"/>
      </w:pPr>
      <w:rPr>
        <w:rFonts w:hint="default"/>
        <w:lang w:val="ru-RU" w:eastAsia="en-US" w:bidi="ar-SA"/>
      </w:rPr>
    </w:lvl>
    <w:lvl w:ilvl="7" w:tplc="69D45F84">
      <w:numFmt w:val="bullet"/>
      <w:lvlText w:val="•"/>
      <w:lvlJc w:val="left"/>
      <w:pPr>
        <w:ind w:left="7726" w:hanging="363"/>
      </w:pPr>
      <w:rPr>
        <w:rFonts w:hint="default"/>
        <w:lang w:val="ru-RU" w:eastAsia="en-US" w:bidi="ar-SA"/>
      </w:rPr>
    </w:lvl>
    <w:lvl w:ilvl="8" w:tplc="CF9E8166">
      <w:numFmt w:val="bullet"/>
      <w:lvlText w:val="•"/>
      <w:lvlJc w:val="left"/>
      <w:pPr>
        <w:ind w:left="8773" w:hanging="363"/>
      </w:pPr>
      <w:rPr>
        <w:rFonts w:hint="default"/>
        <w:lang w:val="ru-RU" w:eastAsia="en-US" w:bidi="ar-SA"/>
      </w:rPr>
    </w:lvl>
  </w:abstractNum>
  <w:abstractNum w:abstractNumId="26" w15:restartNumberingAfterBreak="0">
    <w:nsid w:val="582269DB"/>
    <w:multiLevelType w:val="hybridMultilevel"/>
    <w:tmpl w:val="89D2E3E6"/>
    <w:lvl w:ilvl="0" w:tplc="77EC0CA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3BE714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B6764EF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ECBEE05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B9EB97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117617A2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058C1E0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81A03BC8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852A92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7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D084ED2"/>
    <w:multiLevelType w:val="hybridMultilevel"/>
    <w:tmpl w:val="20388038"/>
    <w:lvl w:ilvl="0" w:tplc="4D70391E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C46E188">
      <w:start w:val="1"/>
      <w:numFmt w:val="decimal"/>
      <w:lvlText w:val="%2)"/>
      <w:lvlJc w:val="left"/>
      <w:pPr>
        <w:ind w:left="39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C3E0DCAA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10E6A866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050C1578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245AF42A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BB42616C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F9DC1CEA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A6881D50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29" w15:restartNumberingAfterBreak="0">
    <w:nsid w:val="60501CC2"/>
    <w:multiLevelType w:val="hybridMultilevel"/>
    <w:tmpl w:val="D264DA14"/>
    <w:lvl w:ilvl="0" w:tplc="DD6C00E6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9A4CB78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4A16A618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92F06706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E48C6954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4B9890DA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781E9026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9452B55C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2150663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0" w15:restartNumberingAfterBreak="0">
    <w:nsid w:val="624D631D"/>
    <w:multiLevelType w:val="multilevel"/>
    <w:tmpl w:val="4B12568C"/>
    <w:lvl w:ilvl="0">
      <w:start w:val="1"/>
      <w:numFmt w:val="decimal"/>
      <w:lvlText w:val="%1"/>
      <w:lvlJc w:val="left"/>
      <w:pPr>
        <w:ind w:left="143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53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591"/>
      </w:pPr>
      <w:rPr>
        <w:rFonts w:hint="default"/>
        <w:lang w:val="ru-RU" w:eastAsia="en-US" w:bidi="ar-SA"/>
      </w:rPr>
    </w:lvl>
  </w:abstractNum>
  <w:abstractNum w:abstractNumId="31" w15:restartNumberingAfterBreak="0">
    <w:nsid w:val="659A017C"/>
    <w:multiLevelType w:val="hybridMultilevel"/>
    <w:tmpl w:val="229064FC"/>
    <w:lvl w:ilvl="0" w:tplc="A3825B66">
      <w:start w:val="1"/>
      <w:numFmt w:val="decimal"/>
      <w:lvlText w:val="%1."/>
      <w:lvlJc w:val="left"/>
      <w:pPr>
        <w:ind w:left="11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30E8170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2" w:tplc="3FB8E382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3" w:tplc="8AA8EE64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 w:tplc="2E2465E4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7A768F04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0AA81A20"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7" w:tplc="B176A318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492EC134">
      <w:numFmt w:val="bullet"/>
      <w:lvlText w:val="•"/>
      <w:lvlJc w:val="left"/>
      <w:pPr>
        <w:ind w:left="8917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77071D5"/>
    <w:multiLevelType w:val="hybridMultilevel"/>
    <w:tmpl w:val="A252C2E0"/>
    <w:lvl w:ilvl="0" w:tplc="A8D8DEBA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6D84E78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C672B9C6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6FE29CD2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A9F0D100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8270914C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A0ECEFDC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8C9CDE3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EA2A0458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3" w15:restartNumberingAfterBreak="0">
    <w:nsid w:val="68112F65"/>
    <w:multiLevelType w:val="hybridMultilevel"/>
    <w:tmpl w:val="FB00F8B2"/>
    <w:lvl w:ilvl="0" w:tplc="7E32D2B6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8F66F8A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60447B0C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F55C8ECE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F0E2B46E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62F02DC2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EF58C5C0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E45C4840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4AC4D4F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4" w15:restartNumberingAfterBreak="0">
    <w:nsid w:val="68931A35"/>
    <w:multiLevelType w:val="hybridMultilevel"/>
    <w:tmpl w:val="492C6DC4"/>
    <w:lvl w:ilvl="0" w:tplc="5EE85992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B809058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2626DA92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ABA8D2B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C9100A5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3CF4AED8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44CEEC10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CCE4FBFE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FF94737E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5" w15:restartNumberingAfterBreak="0">
    <w:nsid w:val="6B501F34"/>
    <w:multiLevelType w:val="hybridMultilevel"/>
    <w:tmpl w:val="CFD0F38A"/>
    <w:lvl w:ilvl="0" w:tplc="7D20D6C6">
      <w:start w:val="1"/>
      <w:numFmt w:val="decimal"/>
      <w:lvlText w:val="%1)"/>
      <w:lvlJc w:val="left"/>
      <w:pPr>
        <w:ind w:left="114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9567EE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1F44E74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D95C4A2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15218D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2F263DA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B8C610F8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7A72C42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890062E6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6" w15:restartNumberingAfterBreak="0">
    <w:nsid w:val="75562BAC"/>
    <w:multiLevelType w:val="hybridMultilevel"/>
    <w:tmpl w:val="62327636"/>
    <w:lvl w:ilvl="0" w:tplc="8334F852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AFCDEE2">
      <w:start w:val="1"/>
      <w:numFmt w:val="decimal"/>
      <w:lvlText w:val="%2)"/>
      <w:lvlJc w:val="left"/>
      <w:pPr>
        <w:ind w:left="137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92627F8">
      <w:numFmt w:val="bullet"/>
      <w:lvlText w:val="•"/>
      <w:lvlJc w:val="left"/>
      <w:pPr>
        <w:ind w:left="2416" w:hanging="281"/>
      </w:pPr>
      <w:rPr>
        <w:rFonts w:hint="default"/>
        <w:lang w:val="ru-RU" w:eastAsia="en-US" w:bidi="ar-SA"/>
      </w:rPr>
    </w:lvl>
    <w:lvl w:ilvl="3" w:tplc="9E441956">
      <w:numFmt w:val="bullet"/>
      <w:lvlText w:val="•"/>
      <w:lvlJc w:val="left"/>
      <w:pPr>
        <w:ind w:left="3472" w:hanging="281"/>
      </w:pPr>
      <w:rPr>
        <w:rFonts w:hint="default"/>
        <w:lang w:val="ru-RU" w:eastAsia="en-US" w:bidi="ar-SA"/>
      </w:rPr>
    </w:lvl>
    <w:lvl w:ilvl="4" w:tplc="707223D8">
      <w:numFmt w:val="bullet"/>
      <w:lvlText w:val="•"/>
      <w:lvlJc w:val="left"/>
      <w:pPr>
        <w:ind w:left="4528" w:hanging="281"/>
      </w:pPr>
      <w:rPr>
        <w:rFonts w:hint="default"/>
        <w:lang w:val="ru-RU" w:eastAsia="en-US" w:bidi="ar-SA"/>
      </w:rPr>
    </w:lvl>
    <w:lvl w:ilvl="5" w:tplc="933C074A">
      <w:numFmt w:val="bullet"/>
      <w:lvlText w:val="•"/>
      <w:lvlJc w:val="left"/>
      <w:pPr>
        <w:ind w:left="5585" w:hanging="281"/>
      </w:pPr>
      <w:rPr>
        <w:rFonts w:hint="default"/>
        <w:lang w:val="ru-RU" w:eastAsia="en-US" w:bidi="ar-SA"/>
      </w:rPr>
    </w:lvl>
    <w:lvl w:ilvl="6" w:tplc="EABCD616">
      <w:numFmt w:val="bullet"/>
      <w:lvlText w:val="•"/>
      <w:lvlJc w:val="left"/>
      <w:pPr>
        <w:ind w:left="6641" w:hanging="281"/>
      </w:pPr>
      <w:rPr>
        <w:rFonts w:hint="default"/>
        <w:lang w:val="ru-RU" w:eastAsia="en-US" w:bidi="ar-SA"/>
      </w:rPr>
    </w:lvl>
    <w:lvl w:ilvl="7" w:tplc="9000B690">
      <w:numFmt w:val="bullet"/>
      <w:lvlText w:val="•"/>
      <w:lvlJc w:val="left"/>
      <w:pPr>
        <w:ind w:left="7697" w:hanging="281"/>
      </w:pPr>
      <w:rPr>
        <w:rFonts w:hint="default"/>
        <w:lang w:val="ru-RU" w:eastAsia="en-US" w:bidi="ar-SA"/>
      </w:rPr>
    </w:lvl>
    <w:lvl w:ilvl="8" w:tplc="386ABA94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37" w15:restartNumberingAfterBreak="0">
    <w:nsid w:val="77EB4DC3"/>
    <w:multiLevelType w:val="hybridMultilevel"/>
    <w:tmpl w:val="05EA4CC6"/>
    <w:lvl w:ilvl="0" w:tplc="9EC8E694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754420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F56B05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768A21D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97E61B6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06CAEB5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0348271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E5604E08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FE78FDE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8" w15:restartNumberingAfterBreak="0">
    <w:nsid w:val="7919178A"/>
    <w:multiLevelType w:val="hybridMultilevel"/>
    <w:tmpl w:val="93ACB6CC"/>
    <w:lvl w:ilvl="0" w:tplc="62A6DF62">
      <w:start w:val="1"/>
      <w:numFmt w:val="decimal"/>
      <w:lvlText w:val="%1)"/>
      <w:lvlJc w:val="left"/>
      <w:pPr>
        <w:ind w:left="60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44EB00C">
      <w:numFmt w:val="bullet"/>
      <w:lvlText w:val="•"/>
      <w:lvlJc w:val="left"/>
      <w:pPr>
        <w:ind w:left="1059" w:hanging="281"/>
      </w:pPr>
      <w:rPr>
        <w:rFonts w:hint="default"/>
        <w:lang w:val="ru-RU" w:eastAsia="en-US" w:bidi="ar-SA"/>
      </w:rPr>
    </w:lvl>
    <w:lvl w:ilvl="2" w:tplc="4BBCD9E0">
      <w:numFmt w:val="bullet"/>
      <w:lvlText w:val="•"/>
      <w:lvlJc w:val="left"/>
      <w:pPr>
        <w:ind w:left="1519" w:hanging="281"/>
      </w:pPr>
      <w:rPr>
        <w:rFonts w:hint="default"/>
        <w:lang w:val="ru-RU" w:eastAsia="en-US" w:bidi="ar-SA"/>
      </w:rPr>
    </w:lvl>
    <w:lvl w:ilvl="3" w:tplc="242C228A">
      <w:numFmt w:val="bullet"/>
      <w:lvlText w:val="•"/>
      <w:lvlJc w:val="left"/>
      <w:pPr>
        <w:ind w:left="1979" w:hanging="281"/>
      </w:pPr>
      <w:rPr>
        <w:rFonts w:hint="default"/>
        <w:lang w:val="ru-RU" w:eastAsia="en-US" w:bidi="ar-SA"/>
      </w:rPr>
    </w:lvl>
    <w:lvl w:ilvl="4" w:tplc="62BC6274">
      <w:numFmt w:val="bullet"/>
      <w:lvlText w:val="•"/>
      <w:lvlJc w:val="left"/>
      <w:pPr>
        <w:ind w:left="2439" w:hanging="281"/>
      </w:pPr>
      <w:rPr>
        <w:rFonts w:hint="default"/>
        <w:lang w:val="ru-RU" w:eastAsia="en-US" w:bidi="ar-SA"/>
      </w:rPr>
    </w:lvl>
    <w:lvl w:ilvl="5" w:tplc="86026E54">
      <w:numFmt w:val="bullet"/>
      <w:lvlText w:val="•"/>
      <w:lvlJc w:val="left"/>
      <w:pPr>
        <w:ind w:left="2899" w:hanging="281"/>
      </w:pPr>
      <w:rPr>
        <w:rFonts w:hint="default"/>
        <w:lang w:val="ru-RU" w:eastAsia="en-US" w:bidi="ar-SA"/>
      </w:rPr>
    </w:lvl>
    <w:lvl w:ilvl="6" w:tplc="E7A2C776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7" w:tplc="6F244658">
      <w:numFmt w:val="bullet"/>
      <w:lvlText w:val="•"/>
      <w:lvlJc w:val="left"/>
      <w:pPr>
        <w:ind w:left="3819" w:hanging="281"/>
      </w:pPr>
      <w:rPr>
        <w:rFonts w:hint="default"/>
        <w:lang w:val="ru-RU" w:eastAsia="en-US" w:bidi="ar-SA"/>
      </w:rPr>
    </w:lvl>
    <w:lvl w:ilvl="8" w:tplc="1F5C640C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7B456242"/>
    <w:multiLevelType w:val="multilevel"/>
    <w:tmpl w:val="8AB606C2"/>
    <w:lvl w:ilvl="0">
      <w:start w:val="1"/>
      <w:numFmt w:val="decimal"/>
      <w:lvlText w:val="%1"/>
      <w:lvlJc w:val="left"/>
      <w:pPr>
        <w:ind w:left="392" w:hanging="56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2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392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39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149"/>
      </w:pPr>
      <w:rPr>
        <w:rFonts w:hint="default"/>
        <w:lang w:val="ru-RU" w:eastAsia="en-US" w:bidi="ar-SA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7"/>
  </w:num>
  <w:num w:numId="4">
    <w:abstractNumId w:val="25"/>
  </w:num>
  <w:num w:numId="5">
    <w:abstractNumId w:val="28"/>
  </w:num>
  <w:num w:numId="6">
    <w:abstractNumId w:val="36"/>
  </w:num>
  <w:num w:numId="7">
    <w:abstractNumId w:val="10"/>
  </w:num>
  <w:num w:numId="8">
    <w:abstractNumId w:val="11"/>
  </w:num>
  <w:num w:numId="9">
    <w:abstractNumId w:val="31"/>
  </w:num>
  <w:num w:numId="10">
    <w:abstractNumId w:val="24"/>
  </w:num>
  <w:num w:numId="11">
    <w:abstractNumId w:val="32"/>
  </w:num>
  <w:num w:numId="12">
    <w:abstractNumId w:val="38"/>
  </w:num>
  <w:num w:numId="13">
    <w:abstractNumId w:val="23"/>
  </w:num>
  <w:num w:numId="14">
    <w:abstractNumId w:val="15"/>
  </w:num>
  <w:num w:numId="15">
    <w:abstractNumId w:val="13"/>
  </w:num>
  <w:num w:numId="16">
    <w:abstractNumId w:val="26"/>
  </w:num>
  <w:num w:numId="17">
    <w:abstractNumId w:val="16"/>
  </w:num>
  <w:num w:numId="18">
    <w:abstractNumId w:val="34"/>
  </w:num>
  <w:num w:numId="19">
    <w:abstractNumId w:val="14"/>
  </w:num>
  <w:num w:numId="20">
    <w:abstractNumId w:val="35"/>
  </w:num>
  <w:num w:numId="21">
    <w:abstractNumId w:val="18"/>
  </w:num>
  <w:num w:numId="22">
    <w:abstractNumId w:val="33"/>
  </w:num>
  <w:num w:numId="23">
    <w:abstractNumId w:val="21"/>
  </w:num>
  <w:num w:numId="24">
    <w:abstractNumId w:val="2"/>
  </w:num>
  <w:num w:numId="25">
    <w:abstractNumId w:val="12"/>
  </w:num>
  <w:num w:numId="26">
    <w:abstractNumId w:val="7"/>
  </w:num>
  <w:num w:numId="27">
    <w:abstractNumId w:val="20"/>
  </w:num>
  <w:num w:numId="28">
    <w:abstractNumId w:val="0"/>
  </w:num>
  <w:num w:numId="29">
    <w:abstractNumId w:val="4"/>
  </w:num>
  <w:num w:numId="30">
    <w:abstractNumId w:val="37"/>
  </w:num>
  <w:num w:numId="31">
    <w:abstractNumId w:val="22"/>
  </w:num>
  <w:num w:numId="32">
    <w:abstractNumId w:val="29"/>
  </w:num>
  <w:num w:numId="33">
    <w:abstractNumId w:val="19"/>
  </w:num>
  <w:num w:numId="34">
    <w:abstractNumId w:val="39"/>
  </w:num>
  <w:num w:numId="35">
    <w:abstractNumId w:val="1"/>
  </w:num>
  <w:num w:numId="36">
    <w:abstractNumId w:val="9"/>
  </w:num>
  <w:num w:numId="37">
    <w:abstractNumId w:val="30"/>
  </w:num>
  <w:num w:numId="38">
    <w:abstractNumId w:val="27"/>
  </w:num>
  <w:num w:numId="39">
    <w:abstractNumId w:val="5"/>
  </w:num>
  <w:num w:numId="40">
    <w:abstractNumId w:val="6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80"/>
    <w:rsid w:val="00004CEE"/>
    <w:rsid w:val="00017B8C"/>
    <w:rsid w:val="00021717"/>
    <w:rsid w:val="00023001"/>
    <w:rsid w:val="00094F57"/>
    <w:rsid w:val="000C122D"/>
    <w:rsid w:val="000D426E"/>
    <w:rsid w:val="00155DA2"/>
    <w:rsid w:val="001A6DB9"/>
    <w:rsid w:val="001C4E59"/>
    <w:rsid w:val="001D3342"/>
    <w:rsid w:val="001D7125"/>
    <w:rsid w:val="00216F7E"/>
    <w:rsid w:val="0022408D"/>
    <w:rsid w:val="002772CA"/>
    <w:rsid w:val="00281744"/>
    <w:rsid w:val="00287A2F"/>
    <w:rsid w:val="0029228A"/>
    <w:rsid w:val="002A03A2"/>
    <w:rsid w:val="002A6B38"/>
    <w:rsid w:val="002E7753"/>
    <w:rsid w:val="00305E18"/>
    <w:rsid w:val="00353FB6"/>
    <w:rsid w:val="003704F9"/>
    <w:rsid w:val="003D20FA"/>
    <w:rsid w:val="0040246A"/>
    <w:rsid w:val="004047D4"/>
    <w:rsid w:val="00421CBA"/>
    <w:rsid w:val="00450488"/>
    <w:rsid w:val="00464559"/>
    <w:rsid w:val="00464F81"/>
    <w:rsid w:val="00467BC2"/>
    <w:rsid w:val="0047675A"/>
    <w:rsid w:val="004C2526"/>
    <w:rsid w:val="004D0B29"/>
    <w:rsid w:val="004E11E6"/>
    <w:rsid w:val="004F70DE"/>
    <w:rsid w:val="00525322"/>
    <w:rsid w:val="00527F42"/>
    <w:rsid w:val="00533089"/>
    <w:rsid w:val="0053362F"/>
    <w:rsid w:val="005368A9"/>
    <w:rsid w:val="00554350"/>
    <w:rsid w:val="00557006"/>
    <w:rsid w:val="005A254E"/>
    <w:rsid w:val="005B580D"/>
    <w:rsid w:val="005B5C7F"/>
    <w:rsid w:val="005F7F22"/>
    <w:rsid w:val="00621E97"/>
    <w:rsid w:val="006462B4"/>
    <w:rsid w:val="00673BC5"/>
    <w:rsid w:val="00682033"/>
    <w:rsid w:val="006920B5"/>
    <w:rsid w:val="006F461F"/>
    <w:rsid w:val="0070028C"/>
    <w:rsid w:val="00743460"/>
    <w:rsid w:val="00760FF6"/>
    <w:rsid w:val="0078713C"/>
    <w:rsid w:val="007A5750"/>
    <w:rsid w:val="007A5FC8"/>
    <w:rsid w:val="007B124B"/>
    <w:rsid w:val="007F3FE8"/>
    <w:rsid w:val="007F61B1"/>
    <w:rsid w:val="007F7670"/>
    <w:rsid w:val="0083523A"/>
    <w:rsid w:val="0083725E"/>
    <w:rsid w:val="008434E8"/>
    <w:rsid w:val="0088738E"/>
    <w:rsid w:val="008B31BB"/>
    <w:rsid w:val="008B6064"/>
    <w:rsid w:val="008C2DFE"/>
    <w:rsid w:val="008E519C"/>
    <w:rsid w:val="008E6682"/>
    <w:rsid w:val="008F655B"/>
    <w:rsid w:val="009024F3"/>
    <w:rsid w:val="00930513"/>
    <w:rsid w:val="009317B4"/>
    <w:rsid w:val="00940BED"/>
    <w:rsid w:val="009802E7"/>
    <w:rsid w:val="00983E8C"/>
    <w:rsid w:val="009902AF"/>
    <w:rsid w:val="0099474C"/>
    <w:rsid w:val="00996EE1"/>
    <w:rsid w:val="009C78AB"/>
    <w:rsid w:val="009D580B"/>
    <w:rsid w:val="009E5466"/>
    <w:rsid w:val="009E7D71"/>
    <w:rsid w:val="00A16BF4"/>
    <w:rsid w:val="00A235EE"/>
    <w:rsid w:val="00A254BD"/>
    <w:rsid w:val="00A7559B"/>
    <w:rsid w:val="00A87F43"/>
    <w:rsid w:val="00AB2CA0"/>
    <w:rsid w:val="00AD5684"/>
    <w:rsid w:val="00AD5E26"/>
    <w:rsid w:val="00AF1075"/>
    <w:rsid w:val="00B045C3"/>
    <w:rsid w:val="00B10E3A"/>
    <w:rsid w:val="00B147B1"/>
    <w:rsid w:val="00B34B27"/>
    <w:rsid w:val="00B8486A"/>
    <w:rsid w:val="00B92541"/>
    <w:rsid w:val="00BB205F"/>
    <w:rsid w:val="00C2060F"/>
    <w:rsid w:val="00C21E80"/>
    <w:rsid w:val="00C417FB"/>
    <w:rsid w:val="00C7005B"/>
    <w:rsid w:val="00CB20D0"/>
    <w:rsid w:val="00CB3FCE"/>
    <w:rsid w:val="00CC0B66"/>
    <w:rsid w:val="00CD2367"/>
    <w:rsid w:val="00D06D0B"/>
    <w:rsid w:val="00D31C68"/>
    <w:rsid w:val="00D81965"/>
    <w:rsid w:val="00D86152"/>
    <w:rsid w:val="00D941B2"/>
    <w:rsid w:val="00DC2DA8"/>
    <w:rsid w:val="00DD0BBF"/>
    <w:rsid w:val="00E02841"/>
    <w:rsid w:val="00E21CA4"/>
    <w:rsid w:val="00E23BAB"/>
    <w:rsid w:val="00E4494F"/>
    <w:rsid w:val="00E45EAF"/>
    <w:rsid w:val="00E73A25"/>
    <w:rsid w:val="00E858D9"/>
    <w:rsid w:val="00EB3986"/>
    <w:rsid w:val="00ED7E01"/>
    <w:rsid w:val="00EF2E72"/>
    <w:rsid w:val="00F05BB8"/>
    <w:rsid w:val="00F532DF"/>
    <w:rsid w:val="00F66343"/>
    <w:rsid w:val="00F70315"/>
    <w:rsid w:val="00F9441A"/>
    <w:rsid w:val="00FB1132"/>
    <w:rsid w:val="00FC4334"/>
    <w:rsid w:val="00FC6882"/>
    <w:rsid w:val="00FD7A73"/>
    <w:rsid w:val="00FE2895"/>
    <w:rsid w:val="00FF2FE7"/>
    <w:rsid w:val="00FF59DE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1D0D"/>
  <w15:docId w15:val="{7B0AC4A2-7906-4181-B6AE-EF7472F5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460"/>
  </w:style>
  <w:style w:type="paragraph" w:styleId="1">
    <w:name w:val="heading 1"/>
    <w:basedOn w:val="a"/>
    <w:link w:val="10"/>
    <w:uiPriority w:val="1"/>
    <w:qFormat/>
    <w:rsid w:val="008F655B"/>
    <w:pPr>
      <w:widowControl w:val="0"/>
      <w:autoSpaceDE w:val="0"/>
      <w:autoSpaceDN w:val="0"/>
      <w:spacing w:before="72" w:after="0" w:line="240" w:lineRule="auto"/>
      <w:ind w:left="392" w:hanging="49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F655B"/>
    <w:pPr>
      <w:widowControl w:val="0"/>
      <w:autoSpaceDE w:val="0"/>
      <w:autoSpaceDN w:val="0"/>
      <w:spacing w:after="0" w:line="298" w:lineRule="exact"/>
      <w:ind w:left="39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4D0B29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4D0B29"/>
  </w:style>
  <w:style w:type="character" w:customStyle="1" w:styleId="10">
    <w:name w:val="Заголовок 1 Знак"/>
    <w:basedOn w:val="a0"/>
    <w:link w:val="1"/>
    <w:uiPriority w:val="1"/>
    <w:rsid w:val="008F655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F655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F65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F655B"/>
    <w:pPr>
      <w:widowControl w:val="0"/>
      <w:autoSpaceDE w:val="0"/>
      <w:autoSpaceDN w:val="0"/>
      <w:spacing w:before="2" w:after="0" w:line="240" w:lineRule="auto"/>
      <w:ind w:left="419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8F655B"/>
    <w:pPr>
      <w:widowControl w:val="0"/>
      <w:autoSpaceDE w:val="0"/>
      <w:autoSpaceDN w:val="0"/>
      <w:spacing w:after="0" w:line="252" w:lineRule="exact"/>
      <w:ind w:left="652"/>
    </w:pPr>
    <w:rPr>
      <w:rFonts w:ascii="Times New Roman" w:eastAsia="Times New Roman" w:hAnsi="Times New Roman" w:cs="Times New Roman"/>
    </w:rPr>
  </w:style>
  <w:style w:type="paragraph" w:styleId="3">
    <w:name w:val="toc 3"/>
    <w:basedOn w:val="a"/>
    <w:uiPriority w:val="1"/>
    <w:qFormat/>
    <w:rsid w:val="008F655B"/>
    <w:pPr>
      <w:widowControl w:val="0"/>
      <w:autoSpaceDE w:val="0"/>
      <w:autoSpaceDN w:val="0"/>
      <w:spacing w:before="119" w:after="0" w:line="240" w:lineRule="auto"/>
      <w:ind w:left="1321" w:hanging="220"/>
    </w:pPr>
    <w:rPr>
      <w:rFonts w:ascii="Times New Roman" w:eastAsia="Times New Roman" w:hAnsi="Times New Roman" w:cs="Times New Roman"/>
    </w:rPr>
  </w:style>
  <w:style w:type="paragraph" w:styleId="4">
    <w:name w:val="toc 4"/>
    <w:basedOn w:val="a"/>
    <w:uiPriority w:val="1"/>
    <w:qFormat/>
    <w:rsid w:val="008F655B"/>
    <w:pPr>
      <w:widowControl w:val="0"/>
      <w:autoSpaceDE w:val="0"/>
      <w:autoSpaceDN w:val="0"/>
      <w:spacing w:before="121" w:after="0" w:line="240" w:lineRule="auto"/>
      <w:ind w:left="1101"/>
    </w:pPr>
    <w:rPr>
      <w:rFonts w:ascii="Times New Roman" w:eastAsia="Times New Roman" w:hAnsi="Times New Roman" w:cs="Times New Roman"/>
      <w:b/>
      <w:bCs/>
      <w:i/>
      <w:iCs/>
    </w:rPr>
  </w:style>
  <w:style w:type="paragraph" w:styleId="5">
    <w:name w:val="toc 5"/>
    <w:basedOn w:val="a"/>
    <w:uiPriority w:val="1"/>
    <w:qFormat/>
    <w:rsid w:val="008F655B"/>
    <w:pPr>
      <w:widowControl w:val="0"/>
      <w:autoSpaceDE w:val="0"/>
      <w:autoSpaceDN w:val="0"/>
      <w:spacing w:after="0" w:line="252" w:lineRule="exact"/>
      <w:ind w:left="1748" w:hanging="386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8F655B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rsid w:val="008F655B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8F6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3"/>
    <w:uiPriority w:val="59"/>
    <w:rsid w:val="0055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55435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17</Pages>
  <Words>6309</Words>
  <Characters>35963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pc-111_1</dc:creator>
  <cp:keywords/>
  <dc:description/>
  <cp:lastModifiedBy>Любовь Юрьевна  Малкова</cp:lastModifiedBy>
  <cp:revision>118</cp:revision>
  <dcterms:created xsi:type="dcterms:W3CDTF">2024-03-22T11:35:00Z</dcterms:created>
  <dcterms:modified xsi:type="dcterms:W3CDTF">2026-03-18T14:31:00Z</dcterms:modified>
</cp:coreProperties>
</file>