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574CD" w:rsidRPr="00433DDD" w:rsidTr="008A381E">
        <w:tc>
          <w:tcPr>
            <w:tcW w:w="4643" w:type="dxa"/>
          </w:tcPr>
          <w:p w:rsidR="007574CD" w:rsidRPr="00433DDD" w:rsidRDefault="007574CD" w:rsidP="00FF1B90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7574CD" w:rsidRPr="006D4A80" w:rsidRDefault="007574CD" w:rsidP="006D4A80">
            <w:pPr>
              <w:pStyle w:val="a6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3B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 </w:t>
            </w:r>
            <w:r w:rsidRPr="006D4A80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:rsidR="007574CD" w:rsidRPr="00433DDD" w:rsidRDefault="007574CD" w:rsidP="00FF1B90">
            <w:pPr>
              <w:pStyle w:val="a6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7574CD" w:rsidRDefault="007574CD" w:rsidP="007574CD">
            <w:pPr>
              <w:pStyle w:val="a6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7574CD" w:rsidRPr="00433DDD" w:rsidRDefault="007574CD" w:rsidP="007574CD">
            <w:pPr>
              <w:pStyle w:val="a6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4CD" w:rsidRPr="00433DDD" w:rsidRDefault="007574CD" w:rsidP="007574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7574CD" w:rsidRPr="00433DDD" w:rsidTr="008A381E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7574CD" w:rsidRPr="00BC7D2F" w:rsidRDefault="007574CD" w:rsidP="00FF1B9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BC7D2F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>ИНСТРУКЦИЯ</w:t>
            </w:r>
          </w:p>
          <w:p w:rsidR="007574CD" w:rsidRPr="00BC7D2F" w:rsidRDefault="007574CD" w:rsidP="007574CD">
            <w:pPr>
              <w:keepNext/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757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работников по обеспечению охраны образовательных организаций при организации входа участников экзамена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ППЭ</w:t>
            </w:r>
          </w:p>
        </w:tc>
      </w:tr>
    </w:tbl>
    <w:p w:rsidR="007574CD" w:rsidRPr="00433DDD" w:rsidRDefault="007574CD" w:rsidP="007574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9341"/>
      </w:tblGrid>
      <w:tr w:rsidR="007574CD" w:rsidRPr="00433DDD" w:rsidTr="008A381E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7574CD" w:rsidRPr="00CD5563" w:rsidRDefault="007574CD" w:rsidP="00DF4F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Настоящая</w:t>
            </w:r>
            <w:r w:rsidRPr="00CD5563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инструкция</w:t>
            </w:r>
            <w:r w:rsidRPr="00CD5563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разработана</w:t>
            </w:r>
            <w:r w:rsidRPr="00CD5563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CD5563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соответствии</w:t>
            </w:r>
            <w:r w:rsidRPr="00CD5563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CD5563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приказом</w:t>
            </w:r>
            <w:r w:rsidRPr="00CD5563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="00CD5563"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Министерства труда и социальной защиты Российской Федерации </w:t>
            </w:r>
            <w:r w:rsidR="006D4A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r w:rsidRPr="00CD5563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11.12.2015</w:t>
            </w:r>
            <w:r w:rsidRPr="00CD556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  <w:r w:rsidRPr="00CD556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1010н</w:t>
            </w:r>
            <w:r w:rsidRPr="00CD556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«Об</w:t>
            </w:r>
            <w:r w:rsidRPr="00CD556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утверждении</w:t>
            </w:r>
            <w:r w:rsidRPr="00CD556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профессионального</w:t>
            </w:r>
            <w:r w:rsidRPr="00CD556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стандарта</w:t>
            </w:r>
            <w:r w:rsidRPr="00CD556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«Работник по</w:t>
            </w:r>
            <w:r w:rsidRPr="00CD5563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обеспечению охраны образовательных организаций» (зарегистрирован Мин</w:t>
            </w:r>
            <w:r w:rsidR="00CD5563"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истерством юстиции Российской Федерации </w:t>
            </w:r>
            <w:r w:rsidRPr="00CD55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31.12.2015, регистрационный № 40478) (далее – Приказ).</w:t>
            </w:r>
          </w:p>
          <w:p w:rsidR="007574CD" w:rsidRPr="007574CD" w:rsidRDefault="007574CD" w:rsidP="00DF4F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Приказом к трудовым функциям работников </w:t>
            </w:r>
            <w:r w:rsid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обеспечению охраны образовательных организаций относятся:</w:t>
            </w:r>
          </w:p>
          <w:p w:rsidR="007574CD" w:rsidRPr="007574CD" w:rsidRDefault="007574CD" w:rsidP="00DF4F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Pr="007574CD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 w:rsidRPr="007574CD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574C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безопасному</w:t>
            </w:r>
            <w:r w:rsidRPr="007574C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проведению</w:t>
            </w:r>
            <w:r w:rsidRPr="007574C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экзаменов;</w:t>
            </w:r>
          </w:p>
          <w:p w:rsidR="007574CD" w:rsidRPr="007574CD" w:rsidRDefault="007574CD" w:rsidP="00DF4F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технической готовности и использование технических средств обнаружения запрещенных к проносу предметов;</w:t>
            </w:r>
          </w:p>
          <w:p w:rsidR="007574CD" w:rsidRPr="007574CD" w:rsidRDefault="007574CD" w:rsidP="00DF4F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7574C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574C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обеспечении</w:t>
            </w:r>
            <w:r w:rsidRPr="007574C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пропускного</w:t>
            </w:r>
            <w:r w:rsidRPr="007574C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режима</w:t>
            </w:r>
            <w:r w:rsidRPr="007574C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574C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sz w:val="28"/>
                <w:szCs w:val="28"/>
              </w:rPr>
              <w:t>ходе</w:t>
            </w:r>
            <w:r w:rsidRPr="007574C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экзаменов.</w:t>
            </w:r>
          </w:p>
          <w:p w:rsidR="007574CD" w:rsidRPr="007574CD" w:rsidRDefault="007574CD" w:rsidP="00DF4F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рамках обеспечения организации входа участников экзамена </w:t>
            </w:r>
            <w:r w:rsidR="006D4A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7574CD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</w:t>
            </w:r>
            <w:r w:rsidRPr="007574CD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работник по обеспечению охраны об</w:t>
            </w:r>
            <w:r w:rsidR="00FD28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разовательных организаций</w:t>
            </w: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7574CD" w:rsidRPr="007574CD" w:rsidRDefault="007574CD" w:rsidP="00DF4FB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</w:t>
            </w:r>
            <w:r w:rsidRPr="007574CD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входа</w:t>
            </w:r>
            <w:r w:rsidRPr="007574CD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7574CD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</w:t>
            </w:r>
            <w:r w:rsidRPr="007574CD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(начиная</w:t>
            </w:r>
            <w:r w:rsidRPr="007574CD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574CD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9:00):</w:t>
            </w:r>
          </w:p>
          <w:p w:rsidR="00FD2805" w:rsidRDefault="005A506C" w:rsidP="005A506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информирует участников экзамена о необходимости оставить личные вещи (уведомление о регистрации на ЕГЭ, средства связи и иные запрещенные средства и материалы и др.) в специально выделенном </w:t>
            </w:r>
            <w:r w:rsid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5A506C">
              <w:rPr>
                <w:rFonts w:ascii="Times New Roman" w:eastAsia="Times New Roman" w:hAnsi="Times New Roman" w:cs="Times New Roman"/>
                <w:sz w:val="28"/>
                <w:szCs w:val="28"/>
              </w:rPr>
              <w:t>до входа в ППЭ месте для хранения личных вещей (указанное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металлоискателя).</w:t>
            </w:r>
          </w:p>
          <w:p w:rsidR="007574CD" w:rsidRDefault="007574CD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</w:t>
            </w:r>
            <w:r w:rsidRPr="007574C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входе</w:t>
            </w:r>
            <w:r w:rsidRPr="007574CD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7574CD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574C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ППЭ:</w:t>
            </w:r>
          </w:p>
          <w:p w:rsidR="00FD2805" w:rsidRPr="00FD2805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1) проверяет документы, удостоверяющие личность участников экзамена, и наличие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их в списках распределения в данный ППЭ.</w:t>
            </w:r>
          </w:p>
          <w:p w:rsidR="00FD2805" w:rsidRPr="00FD2805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 случае отсутствия у участника ГИА документа, удостоверяющего личность, он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допускается в ППЭ после письменного подтверждения его личности сопровождающим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(форма ППЭ-20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«Акт об идентификации личности участника ГИА»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).</w:t>
            </w:r>
          </w:p>
          <w:p w:rsidR="00FD2805" w:rsidRPr="00FD2805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 случае отсутствия у участника ЕГЭ документа, удостоверяющего личность, он не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допускается в ППЭ. </w:t>
            </w:r>
            <w:r w:rsidR="005A506C" w:rsidRPr="005A50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 этом случае приглашает руководителя ППЭ и члена ГЭК.</w:t>
            </w:r>
          </w:p>
          <w:p w:rsidR="00FD2805" w:rsidRPr="00FD2805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При отсутствии участника экзамена в списках распределения в данный ППЭ,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участник экзамена в ППЭ не допускается, в этом случае необходимо пригласить члена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ГЭК для фиксирования данного факта для дальнейшего принятия решения.</w:t>
            </w:r>
          </w:p>
          <w:p w:rsidR="002E7DC2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2) С помощью стационарных и (или) переносных металлоискателей проверяет у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участников экзаменов наличие запрещенных средств: средства связи, фото-, аудио- и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видеоаппаратура, электронно-вычислительная техника, справочные материалы,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письменные заметки и иные средства хранения </w:t>
            </w:r>
            <w:r w:rsidR="006D4A8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                    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 передачи информации (за исключением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средств обучения и воспитания, разрешенных к использованию для выполнения заданий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КИМ </w:t>
            </w:r>
            <w:r w:rsidR="006D4A8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                                           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по соответствующим учебным предметам). </w:t>
            </w:r>
          </w:p>
          <w:p w:rsidR="00FD2805" w:rsidRPr="00FD2805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При предъявлении участником экзамена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документа о наличии соответствующих медицинских противопоказаний участник экзамена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освобождается от прохода через стационарный и (или) переносной металлоискатель.</w:t>
            </w:r>
          </w:p>
          <w:tbl>
            <w:tblPr>
              <w:tblStyle w:val="a5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FD2805" w:rsidRPr="00004CEE" w:rsidTr="00FD2805">
              <w:trPr>
                <w:trHeight w:val="623"/>
              </w:trPr>
              <w:tc>
                <w:tcPr>
                  <w:tcW w:w="1447" w:type="dxa"/>
                  <w:vAlign w:val="center"/>
                </w:tcPr>
                <w:p w:rsidR="00FD2805" w:rsidRPr="00004CEE" w:rsidRDefault="00FD2805" w:rsidP="00FD2805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4CE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FD2805" w:rsidRPr="00DF4FB4" w:rsidRDefault="00FD2805" w:rsidP="00FD280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D280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 допускается досмотр участников экзаменов.</w:t>
                  </w:r>
                </w:p>
              </w:tc>
            </w:tr>
          </w:tbl>
          <w:p w:rsidR="00FD2805" w:rsidRPr="00FD2805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Сотрудники, осуществляющие охрану правопорядка, и организаторы вне аудитории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не прикасаются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к участникам экзаменов и их вещам, </w:t>
            </w:r>
            <w:r w:rsidR="002E7DC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br/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 предлагают добровольно сдать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предмет, вызывающий сигнал металлоискателя, в помещение (место) для хранения личных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вещей участников экзаменов или сопровождающему.</w:t>
            </w:r>
          </w:p>
          <w:p w:rsidR="00FD2805" w:rsidRPr="00FD2805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28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 При проходе участника экзамена через рамку и срабатывании металлоискателя:</w:t>
            </w:r>
          </w:p>
          <w:p w:rsidR="00FD2805" w:rsidRPr="002E7DC2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8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="002E7DC2" w:rsidRPr="002E7DC2">
              <w:rPr>
                <w:rFonts w:ascii="Times New Roman" w:hAnsi="Times New Roman" w:cs="Times New Roman"/>
                <w:sz w:val="28"/>
                <w:szCs w:val="28"/>
              </w:rPr>
              <w:t xml:space="preserve">озвучивает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участнику экзамена зону срабатывания, указанную </w:t>
            </w:r>
            <w:r w:rsid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металлоискателе;</w:t>
            </w:r>
          </w:p>
          <w:p w:rsidR="00FD2805" w:rsidRPr="002E7DC2" w:rsidRDefault="00FD2805" w:rsidP="002E7D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2E7DC2"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участника экзамена в сторону от общего потока входящих в ППЭ в целях исключения задержки прохода других участников экзаменов в ППЭ;</w:t>
            </w:r>
          </w:p>
          <w:p w:rsidR="00FD2805" w:rsidRPr="002E7DC2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 w:rsidR="002E7DC2"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разъясняет</w:t>
            </w:r>
            <w:r w:rsidR="002E7DC2" w:rsidRP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участнику экзамена:</w:t>
            </w:r>
          </w:p>
          <w:p w:rsidR="00FD2805" w:rsidRPr="002E7DC2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соответствии с пунктом 72 Порядка в день проведения экзамена </w:t>
            </w:r>
            <w:r w:rsid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ППЭ участникам экзаменов запрещается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</w:t>
            </w:r>
            <w:r w:rsid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>и передачи информации.</w:t>
            </w:r>
          </w:p>
          <w:p w:rsidR="00FD2805" w:rsidRPr="002E7DC2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обнаружении указанных запрещенных предметов после входа </w:t>
            </w:r>
            <w:r w:rsid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>в ППЭ, а также во время проведения экзамена Вы будете удалены с экзамена без права пересдачи экзамена в резервные сроки»;</w:t>
            </w:r>
          </w:p>
          <w:p w:rsidR="00FD2805" w:rsidRPr="002E7DC2" w:rsidRDefault="00FD2805" w:rsidP="002E7DC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r w:rsidR="002E7DC2"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указывает точечно ручным металлоискателем в какой зоне сохраняется сигнал металлоискателя;</w:t>
            </w:r>
          </w:p>
          <w:p w:rsidR="00FD2805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д) </w:t>
            </w:r>
            <w:r w:rsidR="002E7DC2" w:rsidRPr="002E7DC2">
              <w:rPr>
                <w:rFonts w:ascii="Times New Roman" w:hAnsi="Times New Roman" w:cs="Times New Roman"/>
                <w:sz w:val="28"/>
                <w:szCs w:val="28"/>
              </w:rPr>
              <w:t xml:space="preserve">просит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 экзамена пройти в помещение (</w:t>
            </w:r>
            <w:proofErr w:type="gramStart"/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место) </w:t>
            </w:r>
            <w:r w:rsid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хранения личных вещей и оставить запрещенный предмет в месте </w:t>
            </w:r>
            <w:r w:rsid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>для хранения личных вещей или передать его сопровождающему.</w:t>
            </w:r>
          </w:p>
          <w:p w:rsidR="006D4A80" w:rsidRPr="002E7DC2" w:rsidRDefault="006D4A80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2805" w:rsidRPr="00FD2805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8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Если участник экзамена отказывается сдать запрещенный предмет</w:t>
            </w:r>
            <w:r w:rsidRPr="00FD28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помощью организатора вне аудитории </w:t>
            </w:r>
            <w:r w:rsidR="002E7DC2"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приглашает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руководителя ППЭ и члена ГЭК для составления акта о </w:t>
            </w:r>
            <w:proofErr w:type="spellStart"/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недопуске</w:t>
            </w:r>
            <w:proofErr w:type="spellEnd"/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 экзамена</w:t>
            </w:r>
            <w:r w:rsid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ППЭ</w:t>
            </w:r>
            <w:r w:rsidR="002E7DC2"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E7DC2" w:rsidRPr="002E7DC2">
              <w:rPr>
                <w:rFonts w:ascii="Times New Roman" w:hAnsi="Times New Roman" w:cs="Times New Roman"/>
                <w:sz w:val="28"/>
                <w:szCs w:val="28"/>
              </w:rPr>
              <w:t>(форма ППЭ-24)</w:t>
            </w:r>
            <w:r w:rsidRPr="002E7DC2">
              <w:rPr>
                <w:rFonts w:ascii="Times New Roman" w:eastAsia="Times New Roman" w:hAnsi="Times New Roman" w:cs="Times New Roman"/>
                <w:sz w:val="28"/>
                <w:szCs w:val="28"/>
              </w:rPr>
              <w:t>. Повторно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z w:val="28"/>
                <w:szCs w:val="28"/>
              </w:rPr>
              <w:t>к участию в ЕГЭ по данному учебному предмету в резервные сроки указанный участник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 может быть допущен только по решению председателя ГЭК.</w:t>
            </w:r>
          </w:p>
          <w:p w:rsidR="007574CD" w:rsidRPr="00FD2805" w:rsidRDefault="00FD2805" w:rsidP="00FD28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8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этапе проведения и завершения ЕГЭ</w:t>
            </w:r>
            <w:r w:rsidRPr="00FD28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контролирует выход </w:t>
            </w:r>
            <w:r w:rsidR="006D4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bookmarkStart w:id="0" w:name="_GoBack"/>
            <w:bookmarkEnd w:id="0"/>
            <w:r w:rsidRPr="00FD2805">
              <w:rPr>
                <w:rFonts w:ascii="Times New Roman" w:eastAsia="Times New Roman" w:hAnsi="Times New Roman" w:cs="Times New Roman"/>
                <w:sz w:val="28"/>
                <w:szCs w:val="28"/>
              </w:rPr>
              <w:t>из ППЭ участников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280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 завершивших экзамен.</w:t>
            </w:r>
          </w:p>
        </w:tc>
      </w:tr>
    </w:tbl>
    <w:p w:rsidR="00677804" w:rsidRDefault="00677804"/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19"/>
    <w:rsid w:val="000632F0"/>
    <w:rsid w:val="00067B19"/>
    <w:rsid w:val="0023054A"/>
    <w:rsid w:val="002E7DC2"/>
    <w:rsid w:val="00403F29"/>
    <w:rsid w:val="00514C92"/>
    <w:rsid w:val="005164F6"/>
    <w:rsid w:val="005A506C"/>
    <w:rsid w:val="00677804"/>
    <w:rsid w:val="00693B44"/>
    <w:rsid w:val="006D4A80"/>
    <w:rsid w:val="00725C89"/>
    <w:rsid w:val="007574CD"/>
    <w:rsid w:val="00803092"/>
    <w:rsid w:val="00816DFC"/>
    <w:rsid w:val="008A381E"/>
    <w:rsid w:val="00993FAD"/>
    <w:rsid w:val="009D1721"/>
    <w:rsid w:val="00B3423D"/>
    <w:rsid w:val="00C02DBF"/>
    <w:rsid w:val="00C76735"/>
    <w:rsid w:val="00CD5563"/>
    <w:rsid w:val="00CF5A0E"/>
    <w:rsid w:val="00D4517C"/>
    <w:rsid w:val="00DF4FB4"/>
    <w:rsid w:val="00EA7078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CD98"/>
  <w15:chartTrackingRefBased/>
  <w15:docId w15:val="{DD5782E1-0B4F-492C-8871-3ECE1D86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74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74CD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574C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57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75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7574CD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7574CD"/>
  </w:style>
  <w:style w:type="paragraph" w:styleId="a8">
    <w:name w:val="caption"/>
    <w:basedOn w:val="a"/>
    <w:next w:val="a"/>
    <w:uiPriority w:val="35"/>
    <w:unhideWhenUsed/>
    <w:qFormat/>
    <w:rsid w:val="007574C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9</cp:revision>
  <dcterms:created xsi:type="dcterms:W3CDTF">2024-03-22T07:41:00Z</dcterms:created>
  <dcterms:modified xsi:type="dcterms:W3CDTF">2026-03-19T05:47:00Z</dcterms:modified>
</cp:coreProperties>
</file>