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4E1792" w:rsidRPr="003C649C" w:rsidTr="00470FA6">
        <w:tc>
          <w:tcPr>
            <w:tcW w:w="3072" w:type="pct"/>
          </w:tcPr>
          <w:p w:rsidR="004E1792" w:rsidRPr="003C649C" w:rsidRDefault="004E1792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Приложение 1</w:t>
            </w:r>
            <w:r w:rsidR="00E57C13">
              <w:rPr>
                <w:szCs w:val="28"/>
              </w:rPr>
              <w:t>6</w:t>
            </w:r>
            <w:r w:rsidRPr="002913D8">
              <w:rPr>
                <w:szCs w:val="28"/>
              </w:rPr>
              <w:t xml:space="preserve"> к приказу</w:t>
            </w:r>
          </w:p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4E1792" w:rsidRPr="003C649C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4E1792" w:rsidRPr="003C649C" w:rsidRDefault="004E1792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832637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832637">
              <w:rPr>
                <w:szCs w:val="28"/>
              </w:rPr>
              <w:t>372-о</w:t>
            </w:r>
          </w:p>
          <w:p w:rsidR="004E1792" w:rsidRPr="003C649C" w:rsidRDefault="004E1792" w:rsidP="00470FA6">
            <w:pPr>
              <w:contextualSpacing/>
              <w:rPr>
                <w:szCs w:val="28"/>
              </w:rPr>
            </w:pPr>
          </w:p>
        </w:tc>
      </w:tr>
    </w:tbl>
    <w:p w:rsidR="004E1792" w:rsidRPr="0043783C" w:rsidRDefault="004E1792" w:rsidP="0043783C">
      <w:pPr>
        <w:suppressAutoHyphens/>
        <w:jc w:val="center"/>
        <w:rPr>
          <w:b/>
        </w:rPr>
      </w:pPr>
    </w:p>
    <w:p w:rsidR="0043783C" w:rsidRPr="0043783C" w:rsidRDefault="00042210" w:rsidP="0043783C">
      <w:pPr>
        <w:jc w:val="center"/>
        <w:rPr>
          <w:b/>
          <w:spacing w:val="20"/>
        </w:rPr>
      </w:pPr>
      <w:r w:rsidRPr="0043783C">
        <w:rPr>
          <w:b/>
          <w:spacing w:val="20"/>
        </w:rPr>
        <w:t>ТЕХНИЧЕСКИЕ ТРЕБОВАНИЯ</w:t>
      </w:r>
    </w:p>
    <w:p w:rsidR="00042210" w:rsidRDefault="00042210" w:rsidP="0043783C">
      <w:pPr>
        <w:jc w:val="center"/>
        <w:rPr>
          <w:b/>
        </w:rPr>
      </w:pPr>
      <w:r w:rsidRPr="0043783C">
        <w:rPr>
          <w:b/>
        </w:rPr>
        <w:t>к пунктам проведения экзаменов</w:t>
      </w:r>
    </w:p>
    <w:p w:rsidR="0043783C" w:rsidRPr="0043783C" w:rsidRDefault="0043783C" w:rsidP="0043783C">
      <w:pPr>
        <w:jc w:val="center"/>
        <w:rPr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098"/>
        <w:gridCol w:w="5273"/>
      </w:tblGrid>
      <w:tr w:rsidR="00042210" w:rsidRPr="00A40F6E" w:rsidTr="002F4E7F">
        <w:trPr>
          <w:tblHeader/>
        </w:trPr>
        <w:tc>
          <w:tcPr>
            <w:tcW w:w="1588" w:type="dxa"/>
            <w:shd w:val="clear" w:color="auto" w:fill="D9D9D9"/>
          </w:tcPr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098" w:type="dxa"/>
            <w:shd w:val="clear" w:color="auto" w:fill="D9D9D9"/>
          </w:tcPr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273" w:type="dxa"/>
            <w:shd w:val="clear" w:color="auto" w:fill="D9D9D9"/>
          </w:tcPr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042210" w:rsidRPr="00A40F6E" w:rsidTr="002F4E7F">
        <w:tc>
          <w:tcPr>
            <w:tcW w:w="8959" w:type="dxa"/>
            <w:gridSpan w:val="3"/>
            <w:shd w:val="clear" w:color="auto" w:fill="auto"/>
          </w:tcPr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Оборудование штаба ППЭ средствами видеонаблюдения в день экзамена в режиме </w:t>
            </w:r>
            <w:r w:rsidRPr="00A40F6E">
              <w:rPr>
                <w:rFonts w:eastAsia="Times New Roman"/>
                <w:b/>
                <w:bCs/>
                <w:i/>
                <w:sz w:val="24"/>
                <w:szCs w:val="24"/>
                <w:lang w:val="en-US" w:eastAsia="ru-RU"/>
              </w:rPr>
              <w:t>off</w:t>
            </w:r>
            <w:r w:rsidRPr="00A40F6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Pr="00A40F6E">
              <w:rPr>
                <w:rFonts w:eastAsia="Times New Roman"/>
                <w:b/>
                <w:bCs/>
                <w:i/>
                <w:sz w:val="24"/>
                <w:szCs w:val="24"/>
                <w:lang w:val="en-US" w:eastAsia="ru-RU"/>
              </w:rPr>
              <w:t>line</w:t>
            </w:r>
          </w:p>
        </w:tc>
      </w:tr>
      <w:tr w:rsidR="00042210" w:rsidRPr="00A40F6E" w:rsidTr="002F4E7F">
        <w:tc>
          <w:tcPr>
            <w:tcW w:w="8959" w:type="dxa"/>
            <w:gridSpan w:val="3"/>
            <w:shd w:val="clear" w:color="auto" w:fill="auto"/>
          </w:tcPr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Наличие точки защищенного взаимодействия в штабе ППЭ в день экзамена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Станция печати ЭМ</w:t>
            </w:r>
          </w:p>
        </w:tc>
        <w:tc>
          <w:tcPr>
            <w:tcW w:w="209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1 на</w:t>
            </w:r>
            <w:r w:rsidR="004D279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ППЭ + не менее 1</w:t>
            </w:r>
            <w:r w:rsidR="004D279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резервной станции печати.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042210" w:rsidRPr="00A40F6E" w:rsidRDefault="00042210" w:rsidP="002F4E7F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Минимальная конфигурация: двухъядерный, от 2,0 ГГц.</w:t>
            </w:r>
          </w:p>
          <w:p w:rsidR="00042210" w:rsidRPr="00A40F6E" w:rsidRDefault="00042210" w:rsidP="002F4E7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042210" w:rsidRPr="00A40F6E" w:rsidRDefault="00042210" w:rsidP="002F4E7F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 2 </w:t>
            </w:r>
            <w:proofErr w:type="spellStart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ГБайт</w:t>
            </w:r>
            <w:proofErr w:type="spellEnd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Свободное дисковое </w:t>
            </w:r>
            <w:bookmarkStart w:id="0" w:name="_GoBack"/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пространство</w:t>
            </w:r>
            <w:bookmarkEnd w:id="0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042210" w:rsidRPr="00A40F6E" w:rsidRDefault="00042210" w:rsidP="002F4E7F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3268D5">
              <w:rPr>
                <w:rFonts w:eastAsia="Times New Roman"/>
                <w:bCs/>
                <w:sz w:val="24"/>
                <w:szCs w:val="24"/>
                <w:lang w:eastAsia="ru-RU"/>
              </w:rPr>
              <w:t>20</w:t>
            </w:r>
            <w:r w:rsidRPr="00A40F6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ГБайт</w:t>
            </w:r>
            <w:proofErr w:type="spellEnd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начало экзаменационного периода;</w:t>
            </w:r>
          </w:p>
          <w:p w:rsidR="00042210" w:rsidRPr="00A40F6E" w:rsidRDefault="00042210" w:rsidP="002F4E7F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5% от общего объема жесткого диска в течение экзаменационного периода.</w:t>
            </w:r>
          </w:p>
          <w:p w:rsidR="00042210" w:rsidRPr="00A40F6E" w:rsidRDefault="00042210" w:rsidP="002F4E7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Локальный лазерный принтер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(использование сетевого принтера не допускается)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или МФУ</w:t>
            </w: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42210" w:rsidRPr="00A40F6E" w:rsidRDefault="00042210" w:rsidP="002F4E7F">
            <w:pPr>
              <w:keepNext/>
              <w:ind w:left="31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042210" w:rsidRPr="00A40F6E" w:rsidRDefault="00042210" w:rsidP="002F4E7F">
            <w:pPr>
              <w:keepNext/>
              <w:ind w:left="31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042210" w:rsidRPr="00A40F6E" w:rsidRDefault="00042210" w:rsidP="002F4E7F">
            <w:pPr>
              <w:keepNext/>
              <w:ind w:left="31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042210" w:rsidRPr="00A40F6E" w:rsidRDefault="00042210" w:rsidP="002F4E7F">
            <w:pPr>
              <w:keepNext/>
              <w:ind w:left="31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042210" w:rsidRPr="00A40F6E" w:rsidRDefault="00042210" w:rsidP="002F4E7F">
            <w:pPr>
              <w:keepNext/>
              <w:ind w:left="31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Скорость черно-белой печати: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15 листов/мин.</w:t>
            </w:r>
          </w:p>
          <w:p w:rsidR="00042210" w:rsidRPr="00A40F6E" w:rsidRDefault="00042210" w:rsidP="002F4E7F">
            <w:pPr>
              <w:keepNext/>
              <w:ind w:left="31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(режим наилучшего качества): не менее 600 x 600 точек на дюйм.</w:t>
            </w:r>
          </w:p>
          <w:p w:rsidR="00042210" w:rsidRPr="00A40F6E" w:rsidRDefault="00042210" w:rsidP="002F4E7F">
            <w:pPr>
              <w:ind w:left="31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Объем лотка для печати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 не менее 150 листов.</w:t>
            </w: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042210" w:rsidRPr="00A40F6E" w:rsidRDefault="00042210" w:rsidP="002F4E7F">
            <w:pPr>
              <w:ind w:left="29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Внешний интерфейс: USB 2.0 и выше.</w:t>
            </w:r>
          </w:p>
          <w:p w:rsidR="00042210" w:rsidRPr="00A40F6E" w:rsidRDefault="00042210" w:rsidP="002F4E7F">
            <w:pPr>
              <w:ind w:left="29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2210" w:rsidRPr="00A40F6E" w:rsidRDefault="00042210" w:rsidP="002F4E7F">
            <w:pPr>
              <w:ind w:left="29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2210" w:rsidRPr="00A40F6E" w:rsidRDefault="00042210" w:rsidP="002F4E7F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Видеокарта и монитор: разрешение не менее 1024 по горизонтали, не менее 768 по вертикали, размер шрифта стандартный – 100%.</w:t>
            </w:r>
          </w:p>
          <w:p w:rsidR="00042210" w:rsidRPr="00A40F6E" w:rsidRDefault="00042210" w:rsidP="002F4E7F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042210" w:rsidRPr="00A40F6E" w:rsidRDefault="00042210" w:rsidP="002F4E7F">
            <w:pPr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Операционные системы*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42210">
              <w:rPr>
                <w:rFonts w:eastAsia="Times New Roman"/>
                <w:bCs/>
                <w:sz w:val="24"/>
                <w:szCs w:val="24"/>
                <w:lang w:eastAsia="ru-RU"/>
              </w:rPr>
              <w:t>Windows</w:t>
            </w:r>
            <w:proofErr w:type="spellEnd"/>
            <w:r w:rsidRPr="0004221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/7/8.1/10, платформы: ia32 (x86), x64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Microsoft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NET </w:t>
            </w:r>
            <w:proofErr w:type="spellStart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Framework</w:t>
            </w:r>
            <w:proofErr w:type="spellEnd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4.5.</w:t>
            </w:r>
          </w:p>
          <w:p w:rsidR="00042210" w:rsidRPr="004C35CD" w:rsidRDefault="00042210" w:rsidP="002F4E7F">
            <w:pPr>
              <w:pStyle w:val="af3"/>
              <w:keepNext w:val="0"/>
              <w:spacing w:before="0" w:after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4C35CD">
              <w:rPr>
                <w:sz w:val="24"/>
                <w:szCs w:val="24"/>
                <w:lang w:val="ru-RU" w:eastAsia="ru-RU"/>
              </w:rPr>
              <w:t xml:space="preserve">Специальное ПО: </w:t>
            </w:r>
            <w:r w:rsidRPr="004C35CD">
              <w:rPr>
                <w:b w:val="0"/>
                <w:sz w:val="24"/>
                <w:szCs w:val="24"/>
                <w:lang w:val="ru-RU" w:eastAsia="ru-RU"/>
              </w:rPr>
              <w:t>Имеющее действующий на</w:t>
            </w:r>
            <w:r w:rsidR="004D279B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4C35CD">
              <w:rPr>
                <w:b w:val="0"/>
                <w:sz w:val="24"/>
                <w:szCs w:val="24"/>
                <w:lang w:val="ru-RU" w:eastAsia="ru-RU"/>
              </w:rPr>
              <w:t>весь период ГИА-9 сертификат ФСБ России средство антивирусной защиты информации.</w:t>
            </w: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Запуск станции печати ЭМ должен выполняться под учетной записью с правами локального администратора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E08A3" w:rsidRPr="00A40F6E" w:rsidTr="002F4E7F">
        <w:tc>
          <w:tcPr>
            <w:tcW w:w="1588" w:type="dxa"/>
          </w:tcPr>
          <w:p w:rsidR="005E08A3" w:rsidRPr="00A40F6E" w:rsidRDefault="005E08A3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Станции удаленного 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сканирования 2.0 ЭМ</w:t>
            </w:r>
          </w:p>
        </w:tc>
        <w:tc>
          <w:tcPr>
            <w:tcW w:w="2098" w:type="dxa"/>
          </w:tcPr>
          <w:p w:rsidR="005E08A3" w:rsidRPr="00A40F6E" w:rsidRDefault="005E08A3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1 на ППЭ + не менее 1 резервной станции удаленного сканирования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:rsidR="005E08A3" w:rsidRPr="005E08A3" w:rsidRDefault="005E08A3" w:rsidP="005E08A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Процессор: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Минимальная конфигурация: двухъядерный, от 2,0 ГГц.</w:t>
            </w:r>
          </w:p>
          <w:p w:rsidR="005E08A3" w:rsidRPr="005E08A3" w:rsidRDefault="005E08A3" w:rsidP="005E08A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 2 </w:t>
            </w:r>
            <w:proofErr w:type="spellStart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ГБайт</w:t>
            </w:r>
            <w:proofErr w:type="spellEnd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5E08A3" w:rsidRPr="005E08A3" w:rsidRDefault="005E08A3" w:rsidP="005E08A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пространство: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3268D5">
              <w:rPr>
                <w:rFonts w:eastAsia="Times New Roman"/>
                <w:bCs/>
                <w:sz w:val="24"/>
                <w:szCs w:val="24"/>
                <w:lang w:eastAsia="ru-RU"/>
              </w:rPr>
              <w:t>20 </w:t>
            </w:r>
            <w:proofErr w:type="spellStart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ГБайт</w:t>
            </w:r>
            <w:proofErr w:type="spellEnd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начало экзаменационного периода;</w:t>
            </w:r>
          </w:p>
          <w:p w:rsid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5% от общего объема жесткого диска в течение экзаменационного периода.</w:t>
            </w:r>
          </w:p>
          <w:p w:rsidR="005E08A3" w:rsidRDefault="005E08A3" w:rsidP="005E08A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Локальный или сетевой TWAIN-совместимый сканер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в том числе резервный</w:t>
            </w: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или МФУ</w:t>
            </w: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поточный, с поддержкой автоматической подачи документов, </w:t>
            </w:r>
          </w:p>
          <w:p w:rsid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цветность сканирования черно-белая с оттенками серого, </w:t>
            </w:r>
          </w:p>
          <w:p w:rsid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разрешение сканирования 300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dpi</w:t>
            </w:r>
            <w:proofErr w:type="spellEnd"/>
          </w:p>
          <w:p w:rsidR="005E08A3" w:rsidRPr="005E08A3" w:rsidRDefault="005E08A3" w:rsidP="005E08A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Внешний интерфейс: USB 2.0 и выше.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Видеокарта и монитор: разрешение не менее 1024 по горизонтали, не менее 768 по вертикали, размер шрифта стандартный – 100%.</w:t>
            </w:r>
          </w:p>
          <w:p w:rsidR="005E08A3" w:rsidRPr="005E08A3" w:rsidRDefault="005E08A3" w:rsidP="005E08A3">
            <w:pPr>
              <w:ind w:left="29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 менее 15 мин.</w:t>
            </w:r>
          </w:p>
          <w:p w:rsidR="005E08A3" w:rsidRPr="005E08A3" w:rsidRDefault="005E08A3" w:rsidP="005E08A3">
            <w:pPr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Операционные системы*:</w:t>
            </w: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Windows</w:t>
            </w:r>
            <w:proofErr w:type="spellEnd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/7/8.1/10, платформы: ia32 (x86), x64.</w:t>
            </w:r>
          </w:p>
          <w:p w:rsidR="005E08A3" w:rsidRPr="005E08A3" w:rsidRDefault="005E08A3" w:rsidP="005E08A3">
            <w:pPr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Дополнительное ПО:</w:t>
            </w: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Microsoft</w:t>
            </w:r>
            <w:proofErr w:type="spellEnd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NET </w:t>
            </w:r>
            <w:proofErr w:type="spellStart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Framework</w:t>
            </w:r>
            <w:proofErr w:type="spellEnd"/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4.5.</w:t>
            </w:r>
          </w:p>
          <w:p w:rsidR="005E08A3" w:rsidRPr="005E08A3" w:rsidRDefault="005E08A3" w:rsidP="005E08A3">
            <w:pPr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Специальное ПО: </w:t>
            </w:r>
            <w:r w:rsidRPr="005E08A3">
              <w:rPr>
                <w:rFonts w:eastAsia="Times New Roman"/>
                <w:bCs/>
                <w:sz w:val="24"/>
                <w:szCs w:val="24"/>
                <w:lang w:eastAsia="ru-RU"/>
              </w:rPr>
              <w:t>Имеющее действующий на весь период ГИА-9 сертификат ФСБ России средство антивирусной защиты информации.</w:t>
            </w:r>
          </w:p>
          <w:p w:rsidR="005E08A3" w:rsidRPr="005E08A3" w:rsidRDefault="005E08A3" w:rsidP="005E08A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5E08A3" w:rsidRPr="005E08A3" w:rsidRDefault="005E08A3" w:rsidP="005E08A3">
            <w:pP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5E08A3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Запуск станции 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удаленного сканирования</w:t>
            </w:r>
            <w:r w:rsidRPr="005E08A3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ЭМ должен выполняться под учетной записью с правами локального администратора.</w:t>
            </w:r>
          </w:p>
        </w:tc>
      </w:tr>
      <w:tr w:rsidR="00584A01" w:rsidRPr="00A40F6E" w:rsidTr="002F4E7F">
        <w:tc>
          <w:tcPr>
            <w:tcW w:w="1588" w:type="dxa"/>
          </w:tcPr>
          <w:p w:rsidR="00584A01" w:rsidRPr="005E08A3" w:rsidRDefault="00584A01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Станция записи ответов</w:t>
            </w:r>
          </w:p>
        </w:tc>
        <w:tc>
          <w:tcPr>
            <w:tcW w:w="2098" w:type="dxa"/>
          </w:tcPr>
          <w:p w:rsidR="00584A01" w:rsidRPr="00584A01" w:rsidRDefault="00CA7C0D" w:rsidP="001B787F">
            <w:pPr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B787F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="00584A01" w:rsidRPr="001B787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одну аудиторию проведения + не менее</w:t>
            </w:r>
            <w:r w:rsidR="00C9433B" w:rsidRPr="001B787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4A01" w:rsidRPr="001B787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 резервной на </w:t>
            </w:r>
            <w:r w:rsidR="001B787F" w:rsidRPr="001B787F">
              <w:rPr>
                <w:rFonts w:eastAsia="Times New Roman"/>
                <w:bCs/>
                <w:sz w:val="24"/>
                <w:szCs w:val="24"/>
                <w:lang w:eastAsia="ru-RU"/>
              </w:rPr>
              <w:t>8 аудиторий проведения</w:t>
            </w:r>
          </w:p>
        </w:tc>
        <w:tc>
          <w:tcPr>
            <w:tcW w:w="5273" w:type="dxa"/>
            <w:shd w:val="clear" w:color="auto" w:fill="auto"/>
          </w:tcPr>
          <w:p w:rsidR="00584A01" w:rsidRPr="00584A01" w:rsidRDefault="00584A01" w:rsidP="00584A0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Процессор:</w:t>
            </w:r>
          </w:p>
          <w:p w:rsidR="00584A01" w:rsidRPr="00584A01" w:rsidRDefault="00584A01" w:rsidP="00584A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ядер: от 4;</w:t>
            </w:r>
          </w:p>
          <w:p w:rsidR="00584A01" w:rsidRPr="00584A01" w:rsidRDefault="00584A01" w:rsidP="00584A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>частота: от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>2,0 ГГц.</w:t>
            </w:r>
          </w:p>
          <w:p w:rsidR="00584A01" w:rsidRPr="00584A01" w:rsidRDefault="00584A01" w:rsidP="00584A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Оперативная память:</w:t>
            </w: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от 4 Гб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айт</w:t>
            </w: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584A01" w:rsidRPr="00584A01" w:rsidRDefault="00584A01" w:rsidP="00584A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>доступная (свободная) память для работы ПО (неиспользуемая прочими приложениями): не менее 1 Гб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айт</w:t>
            </w: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584A01" w:rsidRPr="00584A01" w:rsidRDefault="00584A01" w:rsidP="00584A0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пространство:</w:t>
            </w:r>
          </w:p>
          <w:p w:rsidR="00584A01" w:rsidRPr="00B15245" w:rsidRDefault="00584A01" w:rsidP="00584A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84A0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B15245">
              <w:rPr>
                <w:rFonts w:eastAsia="Times New Roman"/>
                <w:bCs/>
                <w:sz w:val="24"/>
                <w:szCs w:val="24"/>
                <w:lang w:eastAsia="ru-RU"/>
              </w:rPr>
              <w:t>10 Гб на начало экзаменационного периода;</w:t>
            </w:r>
          </w:p>
          <w:p w:rsidR="00584A01" w:rsidRDefault="00584A01" w:rsidP="00584A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15245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20% от общего объема жесткого диска в течение экзаменационного периода.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446EBC" w:rsidRPr="00446EB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446EBC" w:rsidRPr="00446EB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Cs/>
                <w:sz w:val="24"/>
                <w:szCs w:val="24"/>
                <w:lang w:eastAsia="ru-RU"/>
              </w:rPr>
              <w:t>Видеокарта и монитор:</w:t>
            </w:r>
          </w:p>
          <w:p w:rsidR="00446EBC" w:rsidRPr="00446EB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разрешение не 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менее 1</w:t>
            </w:r>
            <w:r w:rsidR="0043783C"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="0043783C"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горизонтали, не менее </w:t>
            </w:r>
            <w:r w:rsidR="0043783C"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768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вертикали;</w:t>
            </w:r>
          </w:p>
          <w:p w:rsidR="00446EBC" w:rsidRPr="00446EB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Cs/>
                <w:sz w:val="24"/>
                <w:szCs w:val="24"/>
                <w:lang w:eastAsia="ru-RU"/>
              </w:rPr>
              <w:t>размер шрифта стандартный – 100%.</w:t>
            </w:r>
          </w:p>
          <w:p w:rsidR="00446EBC" w:rsidRPr="00446EB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Cs/>
                <w:sz w:val="24"/>
                <w:szCs w:val="24"/>
                <w:lang w:eastAsia="ru-RU"/>
              </w:rPr>
              <w:t>Вне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шний интерфейс: USB 2.0 и выше,</w:t>
            </w:r>
          </w:p>
          <w:p w:rsidR="00446EBC" w:rsidRPr="00446EB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Манипулятор «мышь»,</w:t>
            </w:r>
          </w:p>
          <w:p w:rsidR="00584A01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446EBC" w:rsidRPr="0043783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Аудиогарнитура</w:t>
            </w:r>
            <w:proofErr w:type="spellEnd"/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(наушники </w:t>
            </w:r>
            <w:r w:rsidR="00AC68A0"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полу</w:t>
            </w: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закрытого типа</w:t>
            </w:r>
            <w:r w:rsidRPr="0043783C">
              <w:t xml:space="preserve"> </w:t>
            </w: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акустического оформления с микрофоном):</w:t>
            </w:r>
          </w:p>
          <w:p w:rsidR="00446EBC" w:rsidRPr="0043783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46EBC" w:rsidRPr="0043783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аудиогарнитурам</w:t>
            </w:r>
            <w:proofErr w:type="spellEnd"/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аудиториях проведения с одним участником:</w:t>
            </w:r>
          </w:p>
          <w:p w:rsidR="00446EBC" w:rsidRPr="0043783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Тип: 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гарнитура с микрофоном.</w:t>
            </w:r>
          </w:p>
          <w:p w:rsidR="00446EBC" w:rsidRPr="0043783C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Крепление микрофона: 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подвижное (не «на проводе»), микрофон должен находиться на расстоянии от 1 до 2 см перед ртом говорящего.</w:t>
            </w:r>
          </w:p>
          <w:p w:rsidR="00446EBC" w:rsidRPr="00AC68A0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Тип акустического оформления: </w:t>
            </w:r>
            <w:r w:rsidR="00AC68A0"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полу</w:t>
            </w:r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закрытого типа.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Ушные подушки наушников (амбушюры): </w:t>
            </w:r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>мягкие.</w:t>
            </w:r>
          </w:p>
          <w:p w:rsidR="00446EBC" w:rsidRPr="00AC68A0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Тип крепления: </w:t>
            </w:r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>мягкое оголовье с возможностью регулировки размера.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Длина провода: </w:t>
            </w:r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2 м.</w:t>
            </w:r>
          </w:p>
          <w:p w:rsidR="00446EBC" w:rsidRPr="00AC68A0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Чувствительность микрофона: </w:t>
            </w:r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не более – 60 </w:t>
            </w:r>
            <w:proofErr w:type="spellStart"/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>Дб</w:t>
            </w:r>
            <w:proofErr w:type="spellEnd"/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(т.е. число чувствительности должно быть меньше 60).</w:t>
            </w:r>
          </w:p>
          <w:p w:rsidR="00446EBC" w:rsidRPr="00AC68A0" w:rsidRDefault="00446EBC" w:rsidP="00446EB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Направленность микрофона: </w:t>
            </w:r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>нет.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Микрофон с шумоподавлением:</w:t>
            </w:r>
            <w:r w:rsidRPr="00AC68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нет.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Рекомендуемые требования к </w:t>
            </w:r>
            <w:proofErr w:type="spellStart"/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аудиогарнитурам</w:t>
            </w:r>
            <w:proofErr w:type="spellEnd"/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аудиториях проведения более чем с одним участником: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Тип: гарнитура с микрофоном.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Крепление микрофона: подвижное (не «на проводе»), микрофон должен находиться на расстоянии от 1 до 2 см перед ртом говорящего.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 акустического оформления: закрытого типа с жесткой замкнутой (без отверстий) внешней крышкой динамиков.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Ушные подушки наушников (амбушюры): мягкие, изолирующие, полностью покрывающие ухо, плотно прилегающие к голове.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 крепления: мягкое оголовье с возможностью регулировки размера.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Длина провода: не менее 2 м.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Чувствительность микрофона: не более – 60 </w:t>
            </w:r>
            <w:proofErr w:type="spellStart"/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Дб</w:t>
            </w:r>
            <w:proofErr w:type="spellEnd"/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(т.е. число чувствительности должно быть меньше 60).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Направленность микрофона: однонаправленный.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Микрофон с шумоподавлением: да.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6E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r w:rsidRPr="008423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микрофона: конденсаторный.</w:t>
            </w:r>
          </w:p>
          <w:p w:rsidR="00446EBC" w:rsidRPr="008423FD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23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Динамики: не менее 40 мм, от 24 до 32 Ом. Частотный диапазон: 20 – 22000 Гц.</w:t>
            </w:r>
          </w:p>
          <w:p w:rsidR="00446EBC" w:rsidRPr="008423FD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23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Режим: стерео.</w:t>
            </w:r>
          </w:p>
          <w:p w:rsidR="00446EBC" w:rsidRPr="00446EBC" w:rsidRDefault="00446EBC" w:rsidP="00446EB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23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Использование переходников не рекомендуется, в случае необходимости использования переходников следует обеспечить надежное соединение с компьютером и проводом </w:t>
            </w:r>
            <w:proofErr w:type="spellStart"/>
            <w:r w:rsidRPr="008423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аудиогарнитуры</w:t>
            </w:r>
            <w:proofErr w:type="spellEnd"/>
            <w:r w:rsidRPr="008423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46EBC" w:rsidRPr="0043783C" w:rsidRDefault="0043783C" w:rsidP="0043783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446EBC" w:rsidRPr="004378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>Windows</w:t>
            </w:r>
            <w:proofErr w:type="spellEnd"/>
            <w:r w:rsidRPr="0043783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/7/8.1/10, платформы: ia32 (x86), x64.</w:t>
            </w:r>
          </w:p>
        </w:tc>
      </w:tr>
      <w:tr w:rsidR="00042210" w:rsidRPr="00A40F6E" w:rsidTr="002F4E7F">
        <w:tc>
          <w:tcPr>
            <w:tcW w:w="8959" w:type="dxa"/>
            <w:gridSpan w:val="3"/>
            <w:shd w:val="clear" w:color="auto" w:fill="auto"/>
          </w:tcPr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Дополнительное оборудование и расходные материалы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-накопитель для переноса ЭМ</w:t>
            </w:r>
          </w:p>
        </w:tc>
        <w:tc>
          <w:tcPr>
            <w:tcW w:w="2098" w:type="dxa"/>
          </w:tcPr>
          <w:p w:rsidR="00042210" w:rsidRPr="00A40F6E" w:rsidRDefault="00AA304C" w:rsidP="00AA304C">
            <w:pPr>
              <w:ind w:left="-136" w:firstLine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042210"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т 1 + не менее 1 резервного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-накопитель используется техническим специалистом для переноса электронных материалов с точки защищенного взаимодействия на станцию печати.</w:t>
            </w: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-накопителя должен быть не менее 8</w:t>
            </w:r>
            <w:r w:rsidR="004D279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Гб</w:t>
            </w:r>
            <w:r w:rsidR="00584A01">
              <w:rPr>
                <w:rFonts w:eastAsia="Times New Roman"/>
                <w:bCs/>
                <w:sz w:val="24"/>
                <w:szCs w:val="24"/>
                <w:lang w:eastAsia="ru-RU"/>
              </w:rPr>
              <w:t>айт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Интерфейс: USB 2.0 и</w:t>
            </w:r>
            <w:r w:rsidR="004D279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выше.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2098" w:type="dxa"/>
          </w:tcPr>
          <w:p w:rsidR="00042210" w:rsidRPr="00A40F6E" w:rsidRDefault="00AA304C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525E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обеспечивается РЦОИ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плотность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80 г/м</w:t>
            </w:r>
            <w:r w:rsidRPr="00A40F6E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2210" w:rsidRPr="00A40F6E" w:rsidRDefault="00042210" w:rsidP="002F4E7F">
            <w:pPr>
              <w:keepNext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Белизна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: от 150%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Резервный USB-модем</w:t>
            </w:r>
            <w:r w:rsidRPr="00A40F6E">
              <w:rPr>
                <w:rFonts w:eastAsia="Times New Roman"/>
                <w:bCs/>
                <w:sz w:val="24"/>
                <w:szCs w:val="24"/>
              </w:rPr>
              <w:t>/ альтернативный канал доступа к сети «Интернет»</w:t>
            </w:r>
          </w:p>
        </w:tc>
        <w:tc>
          <w:tcPr>
            <w:tcW w:w="2098" w:type="dxa"/>
          </w:tcPr>
          <w:p w:rsidR="00042210" w:rsidRPr="00A40F6E" w:rsidRDefault="00042210" w:rsidP="00AA304C">
            <w:pPr>
              <w:ind w:left="-136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Резервный USB-модем/ </w:t>
            </w:r>
            <w:r w:rsidRPr="00A40F6E">
              <w:rPr>
                <w:rFonts w:eastAsia="Times New Roman"/>
                <w:bCs/>
                <w:sz w:val="24"/>
                <w:szCs w:val="24"/>
              </w:rPr>
              <w:t>альтернативный канал доступа к сети «Интернет»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используется в случае возникновения проблем с доступом в сеть «Интернет» по основному стационарному каналу связи.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209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1-го резервного картриджа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AA304C">
            <w:pPr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Общее количество картриджей рассчитывается в соответствии с техническ</w:t>
            </w:r>
            <w:r w:rsidR="00AA304C">
              <w:rPr>
                <w:rFonts w:eastAsia="Times New Roman"/>
                <w:bCs/>
                <w:sz w:val="24"/>
                <w:szCs w:val="24"/>
                <w:lang w:eastAsia="ru-RU"/>
              </w:rPr>
              <w:t>ими характеристиками картриджа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Резервный лазерный принтер</w:t>
            </w:r>
          </w:p>
        </w:tc>
        <w:tc>
          <w:tcPr>
            <w:tcW w:w="2098" w:type="dxa"/>
          </w:tcPr>
          <w:p w:rsidR="00042210" w:rsidRPr="00A40F6E" w:rsidRDefault="00042210" w:rsidP="00AA304C">
            <w:pPr>
              <w:ind w:left="-136" w:right="34" w:firstLine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E86FD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Используется в</w:t>
            </w:r>
            <w:r w:rsidR="00E86FD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случае выхода из</w:t>
            </w:r>
            <w:r w:rsidR="00E86FD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строя принтера, используемого на</w:t>
            </w:r>
            <w:r w:rsidR="00E86FD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основной или резервной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станции печати ЭМ</w:t>
            </w:r>
          </w:p>
        </w:tc>
      </w:tr>
      <w:tr w:rsidR="00E86FD1" w:rsidRPr="00A40F6E" w:rsidTr="002F4E7F">
        <w:tc>
          <w:tcPr>
            <w:tcW w:w="1588" w:type="dxa"/>
          </w:tcPr>
          <w:p w:rsidR="00E86FD1" w:rsidRPr="00A40F6E" w:rsidRDefault="00E86FD1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Резервный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потоковый сканер</w:t>
            </w:r>
          </w:p>
        </w:tc>
        <w:tc>
          <w:tcPr>
            <w:tcW w:w="2098" w:type="dxa"/>
          </w:tcPr>
          <w:p w:rsidR="00E86FD1" w:rsidRPr="00A40F6E" w:rsidRDefault="00E86FD1" w:rsidP="00AA304C">
            <w:pPr>
              <w:ind w:left="-136" w:right="34" w:firstLine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5273" w:type="dxa"/>
            <w:shd w:val="clear" w:color="auto" w:fill="auto"/>
          </w:tcPr>
          <w:p w:rsidR="00E86FD1" w:rsidRPr="00E86FD1" w:rsidRDefault="00E86FD1" w:rsidP="00E86FD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Используется 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случае выхода из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строя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сканер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а, используемого на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основной или резервной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станции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сканирования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ЭМ</w:t>
            </w:r>
          </w:p>
        </w:tc>
      </w:tr>
      <w:tr w:rsidR="00042210" w:rsidRPr="00A40F6E" w:rsidTr="002F4E7F">
        <w:tc>
          <w:tcPr>
            <w:tcW w:w="1588" w:type="dxa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Резервные кабели для по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дключения принтеров к компьютера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м (ноутбукам)</w:t>
            </w:r>
          </w:p>
        </w:tc>
        <w:tc>
          <w:tcPr>
            <w:tcW w:w="2098" w:type="dxa"/>
          </w:tcPr>
          <w:p w:rsidR="00042210" w:rsidRPr="00A40F6E" w:rsidRDefault="00AA304C" w:rsidP="00AA304C">
            <w:pPr>
              <w:ind w:firstLine="34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042210"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т 1</w:t>
            </w:r>
          </w:p>
        </w:tc>
        <w:tc>
          <w:tcPr>
            <w:tcW w:w="5273" w:type="dxa"/>
            <w:shd w:val="clear" w:color="auto" w:fill="auto"/>
          </w:tcPr>
          <w:p w:rsidR="00042210" w:rsidRPr="00A40F6E" w:rsidRDefault="00042210" w:rsidP="002F4E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>Используются в случае сбоя при подключении принтера</w:t>
            </w:r>
            <w:r w:rsidR="00E86FD1">
              <w:rPr>
                <w:rFonts w:eastAsia="Times New Roman"/>
                <w:bCs/>
                <w:sz w:val="24"/>
                <w:szCs w:val="24"/>
                <w:lang w:eastAsia="ru-RU"/>
              </w:rPr>
              <w:t>/сканера/МФУ</w:t>
            </w:r>
            <w:r w:rsidRPr="00A40F6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 рабочей станции</w:t>
            </w:r>
          </w:p>
        </w:tc>
      </w:tr>
    </w:tbl>
    <w:p w:rsidR="00F41DA2" w:rsidRPr="00F72081" w:rsidRDefault="00F41DA2" w:rsidP="0050121E">
      <w:pPr>
        <w:rPr>
          <w:szCs w:val="28"/>
          <w:lang w:eastAsia="ru-RU"/>
        </w:rPr>
      </w:pPr>
    </w:p>
    <w:sectPr w:rsidR="00F41DA2" w:rsidRPr="00F72081" w:rsidSect="000179C2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14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A1" w:rsidRDefault="002D56A1" w:rsidP="007E139F">
      <w:r>
        <w:separator/>
      </w:r>
    </w:p>
  </w:endnote>
  <w:endnote w:type="continuationSeparator" w:id="0">
    <w:p w:rsidR="002D56A1" w:rsidRDefault="002D56A1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A1" w:rsidRDefault="002D56A1" w:rsidP="007E139F">
      <w:r>
        <w:separator/>
      </w:r>
    </w:p>
  </w:footnote>
  <w:footnote w:type="continuationSeparator" w:id="0">
    <w:p w:rsidR="002D56A1" w:rsidRDefault="002D56A1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47431"/>
      <w:docPartObj>
        <w:docPartGallery w:val="Page Numbers (Top of Page)"/>
        <w:docPartUnique/>
      </w:docPartObj>
    </w:sdtPr>
    <w:sdtContent>
      <w:p w:rsidR="000179C2" w:rsidRDefault="000179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79C2">
          <w:rPr>
            <w:noProof/>
            <w:lang w:val="ru-RU"/>
          </w:rPr>
          <w:t>144</w:t>
        </w:r>
        <w:r>
          <w:fldChar w:fldCharType="end"/>
        </w:r>
      </w:p>
    </w:sdtContent>
  </w:sdt>
  <w:p w:rsidR="0034660B" w:rsidRDefault="003466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9C1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9C2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B787F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56A1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68D5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83C"/>
    <w:rsid w:val="0043799B"/>
    <w:rsid w:val="00441DC3"/>
    <w:rsid w:val="00446EBC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121E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4A01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8A3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637"/>
    <w:rsid w:val="00832769"/>
    <w:rsid w:val="00834AB4"/>
    <w:rsid w:val="00835C9F"/>
    <w:rsid w:val="0083747C"/>
    <w:rsid w:val="00840E31"/>
    <w:rsid w:val="008423FD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3B2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8A0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245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33B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A7C0D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57C13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6FD1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1F11-780B-4901-802A-B25BCEAB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53</cp:revision>
  <cp:lastPrinted>2024-04-09T09:06:00Z</cp:lastPrinted>
  <dcterms:created xsi:type="dcterms:W3CDTF">2024-04-03T11:49:00Z</dcterms:created>
  <dcterms:modified xsi:type="dcterms:W3CDTF">2025-05-05T13:41:00Z</dcterms:modified>
</cp:coreProperties>
</file>