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90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298"/>
      </w:tblGrid>
      <w:tr w:rsidR="00B16E88" w:rsidTr="0054188C">
        <w:tc>
          <w:tcPr>
            <w:tcW w:w="4592" w:type="dxa"/>
          </w:tcPr>
          <w:p w:rsidR="00B16E88" w:rsidRDefault="00B16E88" w:rsidP="00F9181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</w:tcPr>
          <w:p w:rsidR="00126819" w:rsidRDefault="00B16E88" w:rsidP="00F9181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B16E88" w:rsidRPr="00E97E5F" w:rsidRDefault="00B16E88" w:rsidP="00F9181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16E88" w:rsidRPr="00870ADF" w:rsidRDefault="00B16E88" w:rsidP="000A4E0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169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E8000D">
              <w:rPr>
                <w:rFonts w:ascii="Times New Roman" w:hAnsi="Times New Roman" w:cs="Times New Roman"/>
                <w:sz w:val="28"/>
                <w:szCs w:val="28"/>
              </w:rPr>
              <w:t xml:space="preserve"> -о</w:t>
            </w:r>
          </w:p>
        </w:tc>
      </w:tr>
    </w:tbl>
    <w:p w:rsidR="00B16E88" w:rsidRPr="001D0B4B" w:rsidRDefault="00B16E88" w:rsidP="00B16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16E88" w:rsidTr="005418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B16E88" w:rsidRPr="00AF7B97" w:rsidRDefault="00516DDC" w:rsidP="00F9181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</w:pPr>
            <w:r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П</w:t>
            </w:r>
            <w:r w:rsidR="00AF7B97"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А</w:t>
            </w:r>
            <w:r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М</w:t>
            </w:r>
            <w:r w:rsidR="00AF7B97"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ЯТК</w:t>
            </w:r>
            <w:r w:rsidRPr="00AF7B97">
              <w:rPr>
                <w:rFonts w:ascii="Times New Roman" w:hAnsi="Times New Roman" w:cs="Times New Roman"/>
                <w:b/>
                <w:bCs/>
                <w:spacing w:val="50"/>
                <w:sz w:val="28"/>
              </w:rPr>
              <w:t>А</w:t>
            </w:r>
          </w:p>
          <w:p w:rsidR="003A08F4" w:rsidRDefault="00B16E88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для руководит</w:t>
            </w:r>
            <w:r w:rsidR="003A08F4">
              <w:rPr>
                <w:rFonts w:ascii="Times New Roman" w:hAnsi="Times New Roman" w:cs="Times New Roman"/>
                <w:b/>
                <w:bCs/>
                <w:sz w:val="28"/>
              </w:rPr>
              <w:t>еля образовательной организации</w:t>
            </w:r>
          </w:p>
          <w:p w:rsidR="003A08F4" w:rsidRDefault="00B16E88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по подготовке и проведению госу</w:t>
            </w:r>
            <w:r w:rsidR="003A08F4">
              <w:rPr>
                <w:rFonts w:ascii="Times New Roman" w:hAnsi="Times New Roman" w:cs="Times New Roman"/>
                <w:b/>
                <w:bCs/>
                <w:sz w:val="28"/>
              </w:rPr>
              <w:t>дарственной итоговой аттестации</w:t>
            </w:r>
          </w:p>
          <w:p w:rsidR="003A08F4" w:rsidRDefault="00AF34DF" w:rsidP="00AF34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по</w:t>
            </w:r>
            <w:r w:rsidR="006F4835">
              <w:rPr>
                <w:rFonts w:ascii="Times New Roman" w:hAnsi="Times New Roman" w:cs="Times New Roman"/>
                <w:b/>
                <w:bCs/>
                <w:sz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м</w:t>
            </w:r>
            <w:r w:rsidR="006F4835">
              <w:rPr>
                <w:rFonts w:ascii="Times New Roman" w:hAnsi="Times New Roman" w:cs="Times New Roman"/>
                <w:b/>
                <w:bCs/>
                <w:sz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ам</w:t>
            </w:r>
            <w:r w:rsidR="006F4835">
              <w:rPr>
                <w:rFonts w:ascii="Times New Roman" w:hAnsi="Times New Roman" w:cs="Times New Roman"/>
                <w:b/>
                <w:bCs/>
                <w:sz w:val="28"/>
              </w:rPr>
              <w:t xml:space="preserve"> среднего</w:t>
            </w:r>
            <w:r w:rsidR="003A08F4">
              <w:rPr>
                <w:rFonts w:ascii="Times New Roman" w:hAnsi="Times New Roman" w:cs="Times New Roman"/>
                <w:b/>
                <w:bCs/>
                <w:sz w:val="28"/>
              </w:rPr>
              <w:t xml:space="preserve"> общего образования</w:t>
            </w:r>
          </w:p>
          <w:p w:rsidR="00B16E88" w:rsidRPr="006F4835" w:rsidRDefault="00B16E88" w:rsidP="0054188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в 20</w:t>
            </w:r>
            <w:r w:rsidR="009D01B0"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  <w:r w:rsidR="0054188C">
              <w:rPr>
                <w:rFonts w:ascii="Times New Roman" w:hAnsi="Times New Roman" w:cs="Times New Roman"/>
                <w:b/>
                <w:bCs/>
                <w:sz w:val="28"/>
              </w:rPr>
              <w:t xml:space="preserve">5 </w:t>
            </w:r>
            <w:r w:rsidRPr="00817264">
              <w:rPr>
                <w:rFonts w:ascii="Times New Roman" w:hAnsi="Times New Roman" w:cs="Times New Roman"/>
                <w:b/>
                <w:bCs/>
                <w:sz w:val="28"/>
              </w:rPr>
              <w:t>году</w:t>
            </w:r>
          </w:p>
        </w:tc>
      </w:tr>
    </w:tbl>
    <w:p w:rsidR="00B16E88" w:rsidRDefault="00B16E88" w:rsidP="00B16E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16E88" w:rsidTr="005418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E88" w:rsidRPr="00B44932" w:rsidRDefault="00B16E88" w:rsidP="00B44932">
            <w:pPr>
              <w:numPr>
                <w:ilvl w:val="0"/>
                <w:numId w:val="6"/>
              </w:numPr>
              <w:tabs>
                <w:tab w:val="clear" w:pos="921"/>
                <w:tab w:val="num" w:pos="116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и проведении государственной итоговой аттестации </w:t>
            </w:r>
            <w:r w:rsidR="009C4812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образовательны</w:t>
            </w:r>
            <w:r w:rsidR="009C4812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 программам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F4835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среднего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общего образования </w:t>
            </w:r>
            <w:r w:rsidR="00CA0A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(далее – ГИА-</w:t>
            </w:r>
            <w:r w:rsidR="006F4835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  <w:r w:rsidR="00FC670A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9D01B0" w:rsidRPr="00B44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году руководитель образовательной организации (далее – ОО)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обязан провести следующие мероприятия:</w:t>
            </w:r>
          </w:p>
          <w:p w:rsidR="00B16E88" w:rsidRPr="00B44932" w:rsidRDefault="00185046" w:rsidP="00B44932">
            <w:pPr>
              <w:numPr>
                <w:ilvl w:val="1"/>
                <w:numId w:val="5"/>
              </w:numPr>
              <w:tabs>
                <w:tab w:val="clear" w:pos="1288"/>
                <w:tab w:val="num" w:pos="1168"/>
                <w:tab w:val="num" w:pos="127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>азначить лиц, ответственных за:</w:t>
            </w:r>
          </w:p>
          <w:p w:rsidR="00AF34DF" w:rsidRPr="00B44932" w:rsidRDefault="00AF34DF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подготовку и проведение итогового сочинения (изложения)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D15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202</w:t>
            </w:r>
            <w:r w:rsidR="005418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="00FF36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-202</w:t>
            </w:r>
            <w:r w:rsidR="005418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F36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учебном 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году</w:t>
            </w:r>
            <w:r w:rsidR="00516DDC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B16E88" w:rsidRPr="00B44932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подготовку и проведение ГИА-</w:t>
            </w:r>
            <w:r w:rsidR="006F4835" w:rsidRPr="00B44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20</w:t>
            </w:r>
            <w:r w:rsidR="009D01B0"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5418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Pr="00B449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году;</w:t>
            </w:r>
          </w:p>
          <w:p w:rsidR="00B16E88" w:rsidRPr="00B44932" w:rsidRDefault="00C85A87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в региональную информационную систему </w:t>
            </w:r>
            <w:r w:rsidR="00CA0A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РИС), предоставление сведений региональному оператору </w:t>
            </w:r>
            <w:r w:rsidR="00CA0A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6819" w:rsidRPr="00B44932">
              <w:rPr>
                <w:rFonts w:ascii="Times New Roman" w:hAnsi="Times New Roman" w:cs="Times New Roman"/>
                <w:sz w:val="28"/>
                <w:szCs w:val="28"/>
              </w:rPr>
              <w:t>с возложением на них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за полноту, достоверность, актуальность, своевременность вносимых и п</w:t>
            </w:r>
            <w:r w:rsidR="00126819" w:rsidRPr="00B44932">
              <w:rPr>
                <w:rFonts w:ascii="Times New Roman" w:hAnsi="Times New Roman" w:cs="Times New Roman"/>
                <w:sz w:val="28"/>
                <w:szCs w:val="28"/>
              </w:rPr>
              <w:t>ередаваемых сведений, соблюдение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CA0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>по защите информации, содержащейся в РИС;</w:t>
            </w:r>
          </w:p>
          <w:p w:rsidR="00BE28C3" w:rsidRDefault="00BE28C3" w:rsidP="00BE28C3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прием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от обучающихся на участие в </w:t>
            </w:r>
            <w:r w:rsidRPr="00BE28C3"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28C3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28C3">
              <w:rPr>
                <w:rFonts w:ascii="Times New Roman" w:hAnsi="Times New Roman" w:cs="Times New Roman"/>
                <w:sz w:val="28"/>
                <w:szCs w:val="28"/>
              </w:rPr>
              <w:t xml:space="preserve"> (изложени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28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932" w:rsidRPr="00B44932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прием заявлений от обучающихся на участие в ГИА-</w:t>
            </w:r>
            <w:r w:rsidR="006F4835" w:rsidRPr="00B44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6E88" w:rsidRDefault="00B16E88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доставку </w:t>
            </w:r>
            <w:r w:rsidR="00DA431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пункты проведения экзаменов (далее – ППЭ) и обратно;</w:t>
            </w:r>
          </w:p>
          <w:p w:rsidR="00DA431D" w:rsidRPr="00B44932" w:rsidRDefault="00DA431D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обучающихся в ППЭ;</w:t>
            </w:r>
          </w:p>
          <w:p w:rsidR="0025638F" w:rsidRDefault="00012847" w:rsidP="00DA431D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выпускников</w:t>
            </w:r>
            <w:r w:rsidR="00624A9B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E88" w:rsidRPr="00B44932">
              <w:rPr>
                <w:rFonts w:ascii="Times New Roman" w:hAnsi="Times New Roman" w:cs="Times New Roman"/>
                <w:sz w:val="28"/>
                <w:szCs w:val="28"/>
              </w:rPr>
              <w:t>с результатами ГИА-</w:t>
            </w:r>
            <w:r w:rsidR="006F4835" w:rsidRPr="00B449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563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6E88" w:rsidRPr="00B44932" w:rsidRDefault="00B16E88" w:rsidP="00DA431D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прием апелляций</w:t>
            </w:r>
            <w:r w:rsidR="00A86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 нес</w:t>
            </w:r>
            <w:r w:rsidR="00185046">
              <w:rPr>
                <w:rFonts w:ascii="Times New Roman" w:hAnsi="Times New Roman" w:cs="Times New Roman"/>
                <w:sz w:val="28"/>
                <w:szCs w:val="28"/>
              </w:rPr>
              <w:t>огласии с выставленными баллами.</w:t>
            </w:r>
          </w:p>
          <w:p w:rsidR="000C503A" w:rsidRPr="00D312C2" w:rsidRDefault="00185046" w:rsidP="00845AFC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7E67"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проведение </w:t>
            </w:r>
            <w:r w:rsidR="00516DDC" w:rsidRPr="00D312C2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0C503A" w:rsidRPr="00D312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03A" w:rsidRPr="00D312C2" w:rsidRDefault="005F5145" w:rsidP="000C503A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 созда</w:t>
            </w:r>
            <w:r w:rsidR="000C503A" w:rsidRPr="00D312C2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</w:t>
            </w:r>
            <w:r w:rsidR="000C503A" w:rsidRPr="00D312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0C503A" w:rsidRPr="00D31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 для лиц с ограниченными возможностями здоровья (далее – ОВЗ), детей-инвалидов и инвалидов</w:t>
            </w:r>
            <w:r w:rsidR="000C503A"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03A" w:rsidRPr="00D312C2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  <w:r w:rsidR="00516DDC" w:rsidRPr="00D31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503A" w:rsidRPr="00D312C2" w:rsidRDefault="000C503A" w:rsidP="000C503A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2C2">
              <w:rPr>
                <w:rFonts w:ascii="Times New Roman" w:hAnsi="Times New Roman" w:cs="Times New Roman"/>
                <w:sz w:val="28"/>
                <w:szCs w:val="28"/>
              </w:rPr>
              <w:t>организовать печать комплектов бланков итогового сочинения (изложения) для каждого участника, отчетных форм, инструкций;</w:t>
            </w:r>
          </w:p>
          <w:p w:rsidR="000C503A" w:rsidRPr="00D312C2" w:rsidRDefault="000C503A" w:rsidP="000C503A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каждую аудиторию </w:t>
            </w:r>
            <w:r w:rsidR="0018504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D312C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185046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(изложения)</w:t>
            </w:r>
            <w:r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 с количеством участников 14 и менее человек средствами ви</w:t>
            </w:r>
            <w:r w:rsidR="00185046">
              <w:rPr>
                <w:rFonts w:ascii="Times New Roman" w:hAnsi="Times New Roman" w:cs="Times New Roman"/>
                <w:sz w:val="28"/>
                <w:szCs w:val="28"/>
              </w:rPr>
              <w:t>деонаблюдения в режиме off-line.</w:t>
            </w:r>
          </w:p>
          <w:p w:rsidR="00FF168C" w:rsidRPr="00D312C2" w:rsidRDefault="00185046" w:rsidP="00FF168C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07E67"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</w:t>
            </w:r>
            <w:r w:rsidR="00FF168C" w:rsidRPr="00D312C2">
              <w:rPr>
                <w:rFonts w:ascii="Times New Roman" w:hAnsi="Times New Roman" w:cs="Times New Roman"/>
                <w:sz w:val="28"/>
                <w:szCs w:val="28"/>
              </w:rPr>
              <w:t>предложения по кандидатурам своих сотрудников:</w:t>
            </w:r>
          </w:p>
          <w:p w:rsidR="00FF168C" w:rsidRPr="00FF168C" w:rsidRDefault="003343B0" w:rsidP="00382C8D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орган управления образованием (далее 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МОУО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15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C8D" w:rsidRPr="00382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работы в качестве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руководителей ППЭ,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организаторов ППЭ,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технических специалистов,</w:t>
            </w:r>
            <w:r w:rsidR="00FF168C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экзаменаторов-собеседников, 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ассистентов для лиц с </w:t>
            </w:r>
            <w:r w:rsidR="005F5145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A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F168C" w:rsidRPr="00FF168C">
              <w:rPr>
                <w:rFonts w:ascii="Times New Roman" w:hAnsi="Times New Roman" w:cs="Times New Roman"/>
                <w:sz w:val="28"/>
                <w:szCs w:val="28"/>
              </w:rPr>
              <w:t>детей-инвалидов и инвалидов,</w:t>
            </w:r>
          </w:p>
          <w:p w:rsidR="003C7724" w:rsidRDefault="00FF168C" w:rsidP="00FF168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C77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343B0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3C77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343B0" w:rsidRPr="00FF168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7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3C77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 xml:space="preserve">науки </w:t>
            </w:r>
            <w:r w:rsidR="003343B0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7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343B0" w:rsidRPr="00FF168C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</w:t>
            </w:r>
            <w:r w:rsidR="003C77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343B0" w:rsidRPr="00FF168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7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E67" w:rsidRPr="003C7724" w:rsidRDefault="00170CCB" w:rsidP="003C7724">
            <w:pPr>
              <w:tabs>
                <w:tab w:val="num" w:pos="1168"/>
                <w:tab w:val="num" w:pos="48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>
              <w:sym w:font="Symbol" w:char="F02D"/>
            </w:r>
            <w:r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Департамент) </w:t>
            </w:r>
            <w:r w:rsidR="009A7001"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качестве </w:t>
            </w:r>
            <w:r w:rsidR="00761E41" w:rsidRPr="003C7724">
              <w:rPr>
                <w:rFonts w:ascii="Times New Roman" w:hAnsi="Times New Roman" w:cs="Times New Roman"/>
                <w:sz w:val="28"/>
                <w:szCs w:val="28"/>
              </w:rPr>
              <w:t>членов государственной экзаменационной комиссии</w:t>
            </w:r>
            <w:r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ГЭК)</w:t>
            </w:r>
            <w:r w:rsidR="00761E41" w:rsidRPr="003C77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168C"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001"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наблюдателей, </w:t>
            </w:r>
            <w:r w:rsidR="00761E41"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9A7001" w:rsidRPr="003C7724">
              <w:rPr>
                <w:rFonts w:ascii="Times New Roman" w:hAnsi="Times New Roman" w:cs="Times New Roman"/>
                <w:sz w:val="28"/>
                <w:szCs w:val="28"/>
              </w:rPr>
              <w:t>предметных комиссий</w:t>
            </w:r>
            <w:r w:rsidR="00FF168C"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1E41"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04528A" w:rsidRPr="003C7724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407E67" w:rsidRPr="003C772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  <w:p w:rsidR="000A4E0F" w:rsidRDefault="00133C24" w:rsidP="00133C24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соответствии с пунктом 66 Порядка проведения ГИА-11 </w:t>
            </w:r>
            <w:r w:rsidR="002D15D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133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допускается привлекать в качестве руководителей ППЭ, организаторов, членов </w:t>
            </w:r>
            <w:r w:rsidR="000A4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государственной экзаменационной комиссии (далее – </w:t>
            </w:r>
            <w:r w:rsidRPr="00133C24">
              <w:rPr>
                <w:rFonts w:ascii="Times New Roman" w:hAnsi="Times New Roman" w:cs="Times New Roman"/>
                <w:i/>
                <w:sz w:val="28"/>
                <w:szCs w:val="28"/>
              </w:rPr>
              <w:t>ГЭК</w:t>
            </w:r>
            <w:r w:rsidR="000A4E0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133C24">
              <w:rPr>
                <w:rFonts w:ascii="Times New Roman" w:hAnsi="Times New Roman" w:cs="Times New Roman"/>
                <w:i/>
                <w:sz w:val="28"/>
                <w:szCs w:val="28"/>
              </w:rPr>
              <w:t>, технических специалистов и экзаменаторов-со</w:t>
            </w:r>
            <w:r w:rsidR="00AE111A">
              <w:rPr>
                <w:rFonts w:ascii="Times New Roman" w:hAnsi="Times New Roman" w:cs="Times New Roman"/>
                <w:i/>
                <w:sz w:val="28"/>
                <w:szCs w:val="28"/>
              </w:rPr>
              <w:t>беседников близких родственников</w:t>
            </w:r>
            <w:r w:rsidRPr="00133C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также супругов, усыновителей, усыновленных участников экзаменов, сдающих экзамен в данном ППЭ, а также педагогических работников, являющихся учителями участников ГИА, сдающих экзамен в данном </w:t>
            </w: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>ППЭ (за исключением ППЭ, организованных</w:t>
            </w:r>
            <w:r w:rsidR="000A4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A4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0A4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труднодоступных </w:t>
            </w:r>
            <w:r w:rsidR="000A4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="000A4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отдаленных </w:t>
            </w:r>
            <w:r w:rsidR="000A4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местностях, </w:t>
            </w:r>
            <w:r w:rsidR="000A4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также </w:t>
            </w:r>
          </w:p>
          <w:p w:rsidR="00133C24" w:rsidRPr="00100A70" w:rsidRDefault="00133C24" w:rsidP="000A4E0F">
            <w:pPr>
              <w:shd w:val="clear" w:color="auto" w:fill="FDFDFD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E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учреждениях </w:t>
            </w:r>
            <w:r w:rsidRPr="00100A70">
              <w:rPr>
                <w:rFonts w:ascii="Times New Roman" w:hAnsi="Times New Roman" w:cs="Times New Roman"/>
                <w:i/>
                <w:sz w:val="28"/>
                <w:szCs w:val="28"/>
              </w:rPr>
              <w:t>уголовно-исполнительной системы).</w:t>
            </w:r>
          </w:p>
          <w:p w:rsidR="00845AFC" w:rsidRDefault="00185046" w:rsidP="00012847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5AFC" w:rsidRPr="00100A70">
              <w:rPr>
                <w:rFonts w:ascii="Times New Roman" w:hAnsi="Times New Roman" w:cs="Times New Roman"/>
                <w:sz w:val="28"/>
                <w:szCs w:val="28"/>
              </w:rPr>
              <w:t xml:space="preserve">олучить программное обеспечение для заполнения баз данных 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информационной системы (далее – </w:t>
            </w:r>
            <w:r w:rsidR="00845AFC" w:rsidRPr="00100A7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45AFC" w:rsidRPr="00100A70">
              <w:rPr>
                <w:rFonts w:ascii="Times New Roman" w:hAnsi="Times New Roman" w:cs="Times New Roman"/>
                <w:sz w:val="28"/>
                <w:szCs w:val="28"/>
              </w:rPr>
              <w:t xml:space="preserve"> ГИА-11</w:t>
            </w:r>
            <w:r w:rsidR="006416E9" w:rsidRPr="00100A70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(муниципальные ОО от МОУО, федеральные и областные </w:t>
            </w:r>
            <w:r w:rsidR="00D312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ОО </w:t>
            </w:r>
            <w:r w:rsidR="006416E9" w:rsidRPr="00100A7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6416E9" w:rsidRPr="00100A70">
              <w:rPr>
                <w:rFonts w:ascii="Times New Roman" w:hAnsi="Times New Roman" w:cs="Times New Roman"/>
                <w:sz w:val="28"/>
                <w:szCs w:val="28"/>
              </w:rPr>
              <w:t xml:space="preserve"> от регионального центра обработки информации</w:t>
            </w:r>
            <w:r w:rsidR="00923A8E" w:rsidRPr="00100A7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РЦОИ)</w:t>
            </w:r>
            <w:r w:rsidR="006416E9" w:rsidRPr="00100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046" w:rsidRPr="00916BC2" w:rsidRDefault="00185046" w:rsidP="00916BC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B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5AFC" w:rsidRPr="00916BC2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сбор данных, необходимых для внесения </w:t>
            </w:r>
            <w:r w:rsidR="002D15DA" w:rsidRPr="00916B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5AFC" w:rsidRPr="00916BC2">
              <w:rPr>
                <w:rFonts w:ascii="Times New Roman" w:hAnsi="Times New Roman" w:cs="Times New Roman"/>
                <w:sz w:val="28"/>
                <w:szCs w:val="28"/>
              </w:rPr>
              <w:t>в РИС ГИА-11</w:t>
            </w:r>
            <w:r w:rsidR="00D32B6A" w:rsidRPr="00916B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2847" w:rsidRPr="00916BC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16BC2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</w:t>
            </w:r>
            <w:r w:rsidR="001C306E" w:rsidRPr="00916BC2">
              <w:rPr>
                <w:rFonts w:ascii="Times New Roman" w:hAnsi="Times New Roman" w:cs="Times New Roman"/>
                <w:sz w:val="28"/>
                <w:szCs w:val="28"/>
              </w:rPr>
              <w:t>с Постановлением Правительства Р</w:t>
            </w:r>
            <w:r w:rsidRPr="00916BC2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от 29.11.2021 </w:t>
            </w:r>
            <w:r w:rsidR="001C306E" w:rsidRPr="00916BC2">
              <w:rPr>
                <w:rFonts w:ascii="Times New Roman" w:hAnsi="Times New Roman" w:cs="Times New Roman"/>
                <w:sz w:val="28"/>
                <w:szCs w:val="28"/>
              </w:rPr>
              <w:t xml:space="preserve"> № 2085</w:t>
            </w:r>
            <w:r w:rsidR="0054188C" w:rsidRPr="00916BC2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 от 31.05.2024 № 738)</w:t>
            </w:r>
            <w:r w:rsidRPr="00916B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8850C0" w:rsidRPr="00185046" w:rsidRDefault="00185046" w:rsidP="00185046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1C306E" w:rsidRPr="00185046">
              <w:rPr>
                <w:rFonts w:ascii="Times New Roman" w:hAnsi="Times New Roman" w:cs="Times New Roman"/>
                <w:i/>
                <w:sz w:val="28"/>
                <w:szCs w:val="28"/>
              </w:rPr>
              <w:t>ОО выступают в качестве поставщиков информации РИС</w:t>
            </w:r>
            <w:r w:rsidR="008850C0" w:rsidRPr="001850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несут предусмотренную законодательством Российской Федерации ответственность за полноту, достоверность и актуальность сведений, внесенных ими в РИС, а также за своевременность их внесения.</w:t>
            </w:r>
          </w:p>
          <w:p w:rsidR="00845AFC" w:rsidRPr="008850C0" w:rsidRDefault="008850C0" w:rsidP="008850C0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лучае предоставления оператору</w:t>
            </w: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сведений для внесения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поставщики информации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  <w:r w:rsidRPr="00885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</w:t>
            </w:r>
            <w:r w:rsidR="00185046">
              <w:rPr>
                <w:rFonts w:ascii="Times New Roman" w:hAnsi="Times New Roman" w:cs="Times New Roman"/>
                <w:i/>
                <w:sz w:val="28"/>
                <w:szCs w:val="28"/>
              </w:rPr>
              <w:t>ия операторам указанных сведений.</w:t>
            </w:r>
          </w:p>
          <w:p w:rsidR="00845AFC" w:rsidRPr="00FA102F" w:rsidRDefault="00185046" w:rsidP="00012847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5AFC"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внесение полученных сведений в РИС ГИА-11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5AFC"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и последующую передачу сведений в </w:t>
            </w:r>
            <w:r w:rsidR="00845AFC" w:rsidRPr="006416E9"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  <w:r w:rsidR="005325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416E9" w:rsidRPr="006416E9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  <w:r w:rsidR="00845AFC" w:rsidRPr="00845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AFC"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5AFC"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A102F"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утвержденным </w:t>
            </w:r>
            <w:r w:rsidR="00845AFC" w:rsidRPr="00FA102F">
              <w:rPr>
                <w:rFonts w:ascii="Times New Roman" w:hAnsi="Times New Roman" w:cs="Times New Roman"/>
                <w:sz w:val="28"/>
                <w:szCs w:val="28"/>
              </w:rPr>
              <w:t>приказом Департамента график</w:t>
            </w:r>
            <w:r w:rsidR="00FA102F" w:rsidRPr="00FA102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752" w:rsidRDefault="00185046" w:rsidP="00E4675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роинформировать </w:t>
            </w:r>
            <w:r w:rsidR="00F427FC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</w:t>
            </w:r>
            <w:r w:rsidR="00F427FC">
              <w:rPr>
                <w:rFonts w:ascii="Times New Roman" w:hAnsi="Times New Roman" w:cs="Times New Roman"/>
                <w:sz w:val="28"/>
                <w:szCs w:val="28"/>
              </w:rPr>
              <w:t>участников ГИА-11 и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6752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 </w:t>
            </w:r>
            <w:hyperlink r:id="rId8" w:history="1">
              <w:r w:rsidR="00E46752" w:rsidRPr="00B44932">
                <w:rPr>
                  <w:rFonts w:ascii="Times New Roman" w:hAnsi="Times New Roman" w:cs="Times New Roman"/>
                  <w:sz w:val="28"/>
                  <w:szCs w:val="28"/>
                </w:rPr>
                <w:t>(законных представителей)</w:t>
              </w:r>
            </w:hyperlink>
            <w:r w:rsidR="00552A4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46752" w:rsidRPr="006A2D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102F" w:rsidRDefault="00FA102F" w:rsidP="00FA102F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02F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r w:rsidR="00981C4E">
              <w:rPr>
                <w:rFonts w:ascii="Times New Roman" w:hAnsi="Times New Roman" w:cs="Times New Roman"/>
                <w:sz w:val="28"/>
                <w:szCs w:val="28"/>
              </w:rPr>
              <w:t xml:space="preserve">, местах </w:t>
            </w:r>
            <w:r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и порядке подачи заявлений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итоговом сочинении (изложении);</w:t>
            </w:r>
          </w:p>
          <w:p w:rsidR="00981C4E" w:rsidRPr="00981C4E" w:rsidRDefault="00981C4E" w:rsidP="00981C4E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r w:rsidRPr="00FA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A102F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итогового сочинения (изложении);</w:t>
            </w:r>
          </w:p>
          <w:p w:rsidR="00FA102F" w:rsidRDefault="001F107E" w:rsidP="001F107E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07E">
              <w:rPr>
                <w:rFonts w:ascii="Times New Roman" w:hAnsi="Times New Roman" w:cs="Times New Roman"/>
                <w:sz w:val="28"/>
                <w:szCs w:val="28"/>
              </w:rPr>
              <w:t>порядке проведения итогового сочинения (изложения)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107E" w:rsidRDefault="001F107E" w:rsidP="001F107E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правилах </w:t>
            </w:r>
            <w:r w:rsidRPr="001F107E">
              <w:rPr>
                <w:rFonts w:ascii="Times New Roman" w:hAnsi="Times New Roman" w:cs="Times New Roman"/>
                <w:sz w:val="28"/>
                <w:szCs w:val="28"/>
              </w:rPr>
              <w:t>заполнения бланков итогового сочинения (изложения)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F40" w:rsidRPr="00040F40" w:rsidRDefault="00040F40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сроках, местах и порядке подачи заявлений на прохождение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 форме 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 xml:space="preserve">единого государственного экзамена (далее – </w:t>
            </w: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F40" w:rsidRPr="00040F40" w:rsidRDefault="00040F40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F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сроках и местах проведения экзаменов;</w:t>
            </w:r>
          </w:p>
          <w:p w:rsidR="00E46752" w:rsidRDefault="00E46752" w:rsidP="00E4675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752">
              <w:rPr>
                <w:rFonts w:ascii="Times New Roman" w:hAnsi="Times New Roman" w:cs="Times New Roman"/>
                <w:sz w:val="28"/>
                <w:szCs w:val="28"/>
              </w:rPr>
              <w:t xml:space="preserve">порядке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ГИА-11;</w:t>
            </w:r>
          </w:p>
          <w:p w:rsidR="00E46752" w:rsidRDefault="00E46752" w:rsidP="00E4675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B17" w:rsidRPr="00B44932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ОВЗ,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детей-инвалидов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и инвалидов, 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для них в ППЭ особых условий проведения экзаменов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и возможности сдачи экзамена в форме 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выпускного экзамена (далее –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="000A4E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B17" w:rsidRPr="00B44932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обучающихся, освоивших образовательные программы среднего общего образования в форме семейного образования,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и обучающихся, не прошедших ГИА-11 в предыдущие годы;</w:t>
            </w:r>
          </w:p>
          <w:p w:rsidR="00040F40" w:rsidRDefault="00CF0B17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демонстрационны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измерительных материалов, спецификаци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и кодификатор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экзаменационных заданий,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шкалирования результатов (доступны на сайте ФГБНУ «Федеральный институт педагогических измерений» </w:t>
            </w:r>
            <w:hyperlink r:id="rId9" w:history="1">
              <w:r w:rsidRPr="00B44932">
                <w:rPr>
                  <w:rFonts w:ascii="Times New Roman" w:hAnsi="Times New Roman" w:cs="Times New Roman"/>
                  <w:sz w:val="28"/>
                  <w:szCs w:val="28"/>
                </w:rPr>
                <w:t>http://www.fipi.ru</w:t>
              </w:r>
            </w:hyperlink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F0B17" w:rsidRPr="00040F40" w:rsidRDefault="00CF0B17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 xml:space="preserve">правилах </w:t>
            </w:r>
            <w:r w:rsidR="00040F40" w:rsidRPr="00040F40">
              <w:rPr>
                <w:rFonts w:ascii="Times New Roman" w:hAnsi="Times New Roman" w:cs="Times New Roman"/>
                <w:sz w:val="28"/>
                <w:szCs w:val="28"/>
              </w:rPr>
              <w:t>оформления экзаменационной работы</w:t>
            </w: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932" w:rsidRDefault="003343B0" w:rsidP="00E4675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ведении в ППЭ и 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аудиториях видео</w:t>
            </w:r>
            <w:r w:rsidR="00BF6157" w:rsidRPr="00B44932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932" w:rsidRDefault="003343B0" w:rsidP="00E4675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основаниях для удаления</w:t>
            </w:r>
            <w:r w:rsidR="00BF6157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F40">
              <w:rPr>
                <w:rFonts w:ascii="Times New Roman" w:hAnsi="Times New Roman" w:cs="Times New Roman"/>
                <w:sz w:val="28"/>
                <w:szCs w:val="28"/>
              </w:rPr>
              <w:t>из ППЭ</w:t>
            </w:r>
            <w:r w:rsidR="00E467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0F40" w:rsidRDefault="00040F40" w:rsidP="00040F40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F40">
              <w:rPr>
                <w:rFonts w:ascii="Times New Roman" w:hAnsi="Times New Roman" w:cs="Times New Roman"/>
                <w:sz w:val="28"/>
                <w:szCs w:val="28"/>
              </w:rPr>
              <w:t>процедуре досрочного завершения экзамена по объективным причинам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0B17" w:rsidRDefault="00CF0B17" w:rsidP="00CF0B17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времени и месте ознакомления с результатами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58F6" w:rsidRDefault="00E46752" w:rsidP="00EB58F6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B17">
              <w:rPr>
                <w:rFonts w:ascii="Times New Roman" w:hAnsi="Times New Roman" w:cs="Times New Roman"/>
                <w:sz w:val="28"/>
                <w:szCs w:val="28"/>
              </w:rPr>
              <w:t>об основаниях для изменения или аннулирования результатов экзаменов</w:t>
            </w:r>
            <w:r w:rsidR="00CF0B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DE0" w:rsidRDefault="00516988" w:rsidP="00EB58F6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подачи, отзыва апелляций участниками экзамена и сроках рассмотрения апелляций;</w:t>
            </w:r>
          </w:p>
          <w:p w:rsidR="00F427FC" w:rsidRDefault="00185046" w:rsidP="00EB58F6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роинформировать </w:t>
            </w:r>
            <w:r w:rsidR="00F427FC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работников, привлекаемых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28F9">
              <w:rPr>
                <w:rFonts w:ascii="Times New Roman" w:hAnsi="Times New Roman" w:cs="Times New Roman"/>
                <w:sz w:val="28"/>
                <w:szCs w:val="28"/>
              </w:rPr>
              <w:t>к проведению ГИА-11</w:t>
            </w:r>
            <w:r w:rsidR="00F427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6314" w:rsidRPr="00D26314" w:rsidRDefault="00D26314" w:rsidP="00D26314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4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r w:rsidR="00000B2E">
              <w:rPr>
                <w:rFonts w:ascii="Times New Roman" w:hAnsi="Times New Roman" w:cs="Times New Roman"/>
                <w:sz w:val="28"/>
                <w:szCs w:val="28"/>
              </w:rPr>
              <w:t xml:space="preserve"> и порядке</w:t>
            </w:r>
            <w:r w:rsidRPr="00D2631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итогового сочинения (изложения);</w:t>
            </w:r>
          </w:p>
          <w:p w:rsidR="00D26314" w:rsidRDefault="00D26314" w:rsidP="00D26314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314">
              <w:rPr>
                <w:rFonts w:ascii="Times New Roman" w:hAnsi="Times New Roman" w:cs="Times New Roman"/>
                <w:sz w:val="28"/>
                <w:szCs w:val="28"/>
              </w:rPr>
              <w:t>региональных нормативных правовых и инструктивных документах по</w:t>
            </w:r>
            <w:r w:rsidR="00B11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220" w:rsidRPr="00B4493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B11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314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(изложения);</w:t>
            </w:r>
          </w:p>
          <w:p w:rsidR="00D26314" w:rsidRPr="00D26314" w:rsidRDefault="00D26314" w:rsidP="00D26314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правилах заполнения бланков, форм </w:t>
            </w:r>
            <w:r w:rsidRPr="00D26314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(изложения);</w:t>
            </w:r>
          </w:p>
          <w:p w:rsidR="00F427FC" w:rsidRDefault="00B11220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сроках, местах и </w:t>
            </w:r>
            <w:r w:rsidR="00F427FC" w:rsidRPr="00E46752">
              <w:rPr>
                <w:rFonts w:ascii="Times New Roman" w:hAnsi="Times New Roman" w:cs="Times New Roman"/>
                <w:sz w:val="28"/>
                <w:szCs w:val="28"/>
              </w:rPr>
              <w:t xml:space="preserve">порядке проведения </w:t>
            </w:r>
            <w:r w:rsidR="00F427FC">
              <w:rPr>
                <w:rFonts w:ascii="Times New Roman" w:hAnsi="Times New Roman" w:cs="Times New Roman"/>
                <w:sz w:val="28"/>
                <w:szCs w:val="28"/>
              </w:rPr>
              <w:t>ГИА-11;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инструктивны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7FC" w:rsidRPr="00B44932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ОВЗ,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детей-инвалидов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и инвалидов, 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для них в ППЭ особых условий проведения экзаменов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и возможности сдачи экзамена в форме ГВЭ;</w:t>
            </w:r>
          </w:p>
          <w:p w:rsidR="00F427FC" w:rsidRPr="00B44932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ГИА-11 обучающихся, освоивших образовательные программы среднего общего образования в форме семейного образования,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и обучающихся, не прошедших ГИА-11 в предыдущие годы;</w:t>
            </w:r>
          </w:p>
          <w:p w:rsidR="00F427FC" w:rsidRPr="00CF0B17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заполнения бланков ответов, форм экзаменационных документов;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ведении в ППЭ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аудиториях видеонаблюдения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7FC" w:rsidRDefault="00F427FC" w:rsidP="00F427F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основаниях для удаления </w:t>
            </w:r>
            <w:r w:rsidR="00176B33">
              <w:rPr>
                <w:rFonts w:ascii="Times New Roman" w:hAnsi="Times New Roman" w:cs="Times New Roman"/>
                <w:sz w:val="28"/>
                <w:szCs w:val="28"/>
              </w:rPr>
              <w:t>из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7FC" w:rsidRPr="00E81DA7" w:rsidRDefault="00F427FC" w:rsidP="00176B33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применении мер дисциплинарного и административного воздействия в отношении лиц, привлекаемых к проведению</w:t>
            </w:r>
            <w:r w:rsidR="00176B33">
              <w:rPr>
                <w:rFonts w:ascii="Times New Roman" w:hAnsi="Times New Roman" w:cs="Times New Roman"/>
                <w:sz w:val="28"/>
                <w:szCs w:val="28"/>
              </w:rPr>
              <w:t xml:space="preserve"> экзаменов и </w:t>
            </w:r>
            <w:r w:rsidR="00176B33" w:rsidRPr="00E81DA7">
              <w:rPr>
                <w:rFonts w:ascii="Times New Roman" w:hAnsi="Times New Roman" w:cs="Times New Roman"/>
                <w:sz w:val="28"/>
                <w:szCs w:val="28"/>
              </w:rPr>
              <w:t>нарушивших Порядок</w:t>
            </w:r>
            <w:r w:rsidRPr="00E81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750A" w:rsidRPr="00E81DA7" w:rsidRDefault="00B11220" w:rsidP="003E750A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сроках, местах и </w:t>
            </w:r>
            <w:r w:rsidR="003E750A" w:rsidRPr="00E81DA7">
              <w:rPr>
                <w:rFonts w:ascii="Times New Roman" w:hAnsi="Times New Roman" w:cs="Times New Roman"/>
                <w:sz w:val="28"/>
                <w:szCs w:val="28"/>
              </w:rPr>
              <w:t xml:space="preserve">порядке работы предметных комиссий, </w:t>
            </w:r>
            <w:r w:rsidR="00750E4E">
              <w:rPr>
                <w:rFonts w:ascii="Times New Roman" w:hAnsi="Times New Roman" w:cs="Times New Roman"/>
                <w:sz w:val="28"/>
                <w:szCs w:val="28"/>
              </w:rPr>
              <w:t>апелляционной</w:t>
            </w:r>
            <w:r w:rsidR="00B237F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</w:t>
            </w:r>
          </w:p>
          <w:p w:rsidR="00EE41B7" w:rsidRDefault="00E978C2" w:rsidP="00EE41B7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1DA7" w:rsidRPr="00EE41B7">
              <w:rPr>
                <w:rFonts w:ascii="Times New Roman" w:hAnsi="Times New Roman" w:cs="Times New Roman"/>
                <w:sz w:val="28"/>
                <w:szCs w:val="28"/>
              </w:rPr>
              <w:t>рганизовать заполнение</w:t>
            </w:r>
            <w:r w:rsidR="00E81DA7" w:rsidRPr="00EE41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журнала </w:t>
            </w:r>
            <w:r w:rsidR="00E81DA7" w:rsidRPr="00EE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регистрации заявлений </w:t>
            </w:r>
            <w:r w:rsidR="0054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81DA7" w:rsidRPr="00EE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участие в итоговом сочинении (изложении) в 202</w:t>
            </w:r>
            <w:r w:rsidR="0054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81DA7" w:rsidRPr="00EE4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4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23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E81DA7" w:rsidRPr="00EE41B7" w:rsidRDefault="00E978C2" w:rsidP="00EE41B7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1DA7" w:rsidRPr="00EE41B7">
              <w:rPr>
                <w:rFonts w:ascii="Times New Roman" w:hAnsi="Times New Roman" w:cs="Times New Roman"/>
                <w:sz w:val="28"/>
                <w:szCs w:val="28"/>
              </w:rPr>
              <w:t>рганизовать заполнение</w:t>
            </w:r>
            <w:r w:rsidR="00E81DA7" w:rsidRPr="00EE41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журнала учета ознакомления участников итогового сочинения (изложения), родителей (законных представителей) несовершеннолетних обучающихся с Памяткой о порядке проведения итогового сочинения (изложения) в Ивановской области в 202</w:t>
            </w:r>
            <w:r w:rsidR="0054188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81DA7" w:rsidRPr="00EE41B7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54188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23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году.</w:t>
            </w:r>
          </w:p>
          <w:p w:rsidR="00EB58F6" w:rsidRPr="00E81DA7" w:rsidRDefault="00E978C2" w:rsidP="00EB58F6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58F6" w:rsidRPr="00E81DA7">
              <w:rPr>
                <w:rFonts w:ascii="Times New Roman" w:hAnsi="Times New Roman" w:cs="Times New Roman"/>
                <w:sz w:val="28"/>
                <w:szCs w:val="28"/>
              </w:rPr>
              <w:t>рганизовать заполнение</w:t>
            </w:r>
            <w:r w:rsidR="00EB58F6" w:rsidRPr="00E81D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журнала </w:t>
            </w:r>
            <w:r w:rsidR="00EB58F6" w:rsidRPr="00E8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учета ознакомления участников экзаменов (ЕГЭ, ГВЭ) / их родителей (законных представителей) </w:t>
            </w:r>
            <w:r w:rsidR="002D1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B58F6" w:rsidRPr="00E8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уполномоченных лиц с Порядком проведения ГИА-11 и Памяткой о правилах проведения ГИА-11 в 202</w:t>
            </w:r>
            <w:r w:rsidR="0054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81DA7" w:rsidRPr="00E8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58F6" w:rsidRPr="00E81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="00B237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634F1" w:rsidRPr="00B44932" w:rsidRDefault="00E978C2" w:rsidP="00C634F1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34F1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участие </w:t>
            </w:r>
            <w:r w:rsidR="00C634F1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C634F1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C63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4F1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семинарах, вебинарах, учебных курсах, направленных на подготовку специалистов, привлекаемых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34F1" w:rsidRPr="00B449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34F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проведению </w:t>
            </w:r>
            <w:r w:rsidR="00150498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(изложения), </w:t>
            </w:r>
            <w:r w:rsidR="00C634F1">
              <w:rPr>
                <w:rFonts w:ascii="Times New Roman" w:hAnsi="Times New Roman" w:cs="Times New Roman"/>
                <w:sz w:val="28"/>
                <w:szCs w:val="28"/>
              </w:rPr>
              <w:t>ГИА-11;</w:t>
            </w:r>
          </w:p>
          <w:p w:rsidR="003118A9" w:rsidRDefault="00B237FC" w:rsidP="003118A9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азработать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118A9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овместно с МОУО схемы доставки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18A9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сопровождения выпускников в ППЭ.</w:t>
            </w:r>
          </w:p>
          <w:p w:rsidR="00BD6049" w:rsidRPr="00B44932" w:rsidRDefault="00E978C2" w:rsidP="003118A9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6049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сопровождение обучающихся-участников экзаменов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37FC">
              <w:rPr>
                <w:rFonts w:ascii="Times New Roman" w:hAnsi="Times New Roman" w:cs="Times New Roman"/>
                <w:sz w:val="28"/>
                <w:szCs w:val="28"/>
              </w:rPr>
              <w:t>в ППЭ.</w:t>
            </w:r>
          </w:p>
          <w:p w:rsidR="003118A9" w:rsidRPr="00B44932" w:rsidRDefault="00E978C2" w:rsidP="003118A9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18A9" w:rsidRPr="00B44932">
              <w:rPr>
                <w:rFonts w:ascii="Times New Roman" w:hAnsi="Times New Roman" w:cs="Times New Roman"/>
                <w:sz w:val="28"/>
                <w:szCs w:val="28"/>
              </w:rPr>
              <w:t>казать содействие руководителю ППЭ в подготовке ППЭ в случае, если ОО являе</w:t>
            </w:r>
            <w:r w:rsidR="00B237FC">
              <w:rPr>
                <w:rFonts w:ascii="Times New Roman" w:hAnsi="Times New Roman" w:cs="Times New Roman"/>
                <w:sz w:val="28"/>
                <w:szCs w:val="28"/>
              </w:rPr>
              <w:t>тся пунктом проведения экзамена.</w:t>
            </w:r>
          </w:p>
          <w:p w:rsidR="00840F00" w:rsidRPr="00B44932" w:rsidRDefault="00E978C2" w:rsidP="00B44932">
            <w:pPr>
              <w:numPr>
                <w:ilvl w:val="1"/>
                <w:numId w:val="5"/>
              </w:numPr>
              <w:tabs>
                <w:tab w:val="clear" w:pos="1288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0F00" w:rsidRPr="00BD346F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</w:t>
            </w:r>
            <w:r w:rsidR="00DF74D3" w:rsidRPr="00BD346F"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установленные сроки </w:t>
            </w:r>
            <w:r w:rsidR="00840F00" w:rsidRPr="00BD346F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0F00" w:rsidRPr="00BD346F">
              <w:rPr>
                <w:rFonts w:ascii="Times New Roman" w:hAnsi="Times New Roman" w:cs="Times New Roman"/>
                <w:sz w:val="28"/>
                <w:szCs w:val="28"/>
              </w:rPr>
              <w:t>от выпускников на участие в ГИА</w:t>
            </w:r>
            <w:r w:rsidR="00840F00" w:rsidRPr="00B44932">
              <w:rPr>
                <w:rFonts w:ascii="Times New Roman" w:hAnsi="Times New Roman" w:cs="Times New Roman"/>
                <w:sz w:val="28"/>
                <w:szCs w:val="28"/>
              </w:rPr>
              <w:t>-11 с заполнением журнала регистрации заявлений выпускников об участии в ГИА-11 в 202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37FC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3118A9" w:rsidRPr="0051060A" w:rsidRDefault="00E978C2" w:rsidP="003118A9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18A9" w:rsidRPr="0051060A">
              <w:rPr>
                <w:rFonts w:ascii="Times New Roman" w:hAnsi="Times New Roman" w:cs="Times New Roman"/>
                <w:sz w:val="28"/>
                <w:szCs w:val="28"/>
              </w:rPr>
              <w:t>беспечить участие педагогов, обучающихся ОО в федеральных</w:t>
            </w:r>
            <w:r w:rsidR="00100A70">
              <w:rPr>
                <w:rFonts w:ascii="Times New Roman" w:hAnsi="Times New Roman" w:cs="Times New Roman"/>
                <w:sz w:val="28"/>
                <w:szCs w:val="28"/>
              </w:rPr>
              <w:t>, всероссийских</w:t>
            </w:r>
            <w:r w:rsidR="003118A9" w:rsidRPr="0051060A"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региональных апробациях ГИА-</w:t>
            </w:r>
            <w:r w:rsidR="003118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237FC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их проведения.</w:t>
            </w:r>
          </w:p>
          <w:p w:rsidR="00B237FC" w:rsidRDefault="00E978C2" w:rsidP="00B4493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0F00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выдачу выпускникам уведомлений об участии </w:t>
            </w:r>
            <w:r w:rsidR="00541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40F00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50498">
              <w:rPr>
                <w:rFonts w:ascii="Times New Roman" w:hAnsi="Times New Roman" w:cs="Times New Roman"/>
                <w:sz w:val="28"/>
                <w:szCs w:val="28"/>
              </w:rPr>
              <w:t>итоговом</w:t>
            </w:r>
            <w:r w:rsidR="00B23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37FC" w:rsidRPr="00510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F00" w:rsidRPr="0051060A" w:rsidRDefault="00B237FC" w:rsidP="00B44932">
            <w:pPr>
              <w:numPr>
                <w:ilvl w:val="1"/>
                <w:numId w:val="5"/>
              </w:numPr>
              <w:tabs>
                <w:tab w:val="clear" w:pos="128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06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редоставить выпускникам </w:t>
            </w:r>
            <w:r w:rsidR="00840F00" w:rsidRPr="0051060A">
              <w:rPr>
                <w:rFonts w:ascii="Times New Roman" w:hAnsi="Times New Roman" w:cs="Times New Roman"/>
                <w:sz w:val="28"/>
                <w:szCs w:val="28"/>
              </w:rPr>
              <w:t>за три дня до начала каждого экзамена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рмацию о порядке прибытия в ППЭ.</w:t>
            </w:r>
          </w:p>
          <w:p w:rsidR="00DB717B" w:rsidRPr="00D312C2" w:rsidRDefault="00B237FC" w:rsidP="00A94E2D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21A6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своих </w:t>
            </w:r>
            <w:r w:rsidR="009521A6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 w:rsidR="009521A6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качестве руководителей и организаторов ППЭ, </w:t>
            </w:r>
            <w:r w:rsidR="00A94E2D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A94E2D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экзаменаторов-собеседников, </w:t>
            </w:r>
            <w:r w:rsidR="00697652" w:rsidRPr="009521A6">
              <w:rPr>
                <w:rFonts w:ascii="Times New Roman" w:hAnsi="Times New Roman" w:cs="Times New Roman"/>
                <w:sz w:val="28"/>
                <w:szCs w:val="28"/>
              </w:rPr>
              <w:t>технических специалистов</w:t>
            </w:r>
            <w:r w:rsidR="006976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>экспертов</w:t>
            </w:r>
            <w:r w:rsidR="00697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="00697652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комиссий, </w:t>
            </w:r>
            <w:r w:rsidR="006B217B">
              <w:rPr>
                <w:rFonts w:ascii="Times New Roman" w:hAnsi="Times New Roman" w:cs="Times New Roman"/>
                <w:sz w:val="28"/>
                <w:szCs w:val="28"/>
              </w:rPr>
              <w:t>апелляционн</w:t>
            </w:r>
            <w:r w:rsidR="00697652"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697652" w:rsidRPr="00D312C2">
              <w:rPr>
                <w:rFonts w:ascii="Times New Roman" w:hAnsi="Times New Roman" w:cs="Times New Roman"/>
                <w:sz w:val="28"/>
                <w:szCs w:val="28"/>
              </w:rPr>
              <w:t xml:space="preserve">комиссии, </w:t>
            </w:r>
            <w:r w:rsidR="00A94E2D" w:rsidRPr="00D312C2">
              <w:rPr>
                <w:rFonts w:ascii="Times New Roman" w:hAnsi="Times New Roman" w:cs="Times New Roman"/>
                <w:sz w:val="28"/>
                <w:szCs w:val="28"/>
              </w:rPr>
              <w:t>ассистентов для лиц с ОВЗ, детей-инвалидов и инвалидов</w:t>
            </w:r>
            <w:r w:rsidR="00FD7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C00" w:rsidRPr="003E3C00" w:rsidRDefault="003E3C00" w:rsidP="003E3C00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2C2">
              <w:rPr>
                <w:rFonts w:ascii="Times New Roman" w:hAnsi="Times New Roman" w:cs="Times New Roman"/>
                <w:i/>
                <w:sz w:val="28"/>
                <w:szCs w:val="28"/>
              </w:rPr>
              <w:t>В соответствии с пунктом 40 Порядка проведения ГИА-11 состав предметных комиссий по каждому учебному предмету формируется из лиц, отвечающих следующим требованиям:</w:t>
            </w:r>
          </w:p>
          <w:p w:rsidR="003E3C00" w:rsidRPr="003E3C00" w:rsidRDefault="003E3C00" w:rsidP="003E3C00">
            <w:pPr>
              <w:pStyle w:val="ad"/>
              <w:numPr>
                <w:ilvl w:val="0"/>
                <w:numId w:val="27"/>
              </w:numPr>
              <w:shd w:val="clear" w:color="auto" w:fill="FDFDFD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высшего образования;</w:t>
            </w:r>
          </w:p>
          <w:p w:rsidR="003E3C00" w:rsidRPr="003E3C00" w:rsidRDefault="003E3C00" w:rsidP="003E3C00">
            <w:pPr>
              <w:pStyle w:val="ad"/>
              <w:numPr>
                <w:ilvl w:val="0"/>
                <w:numId w:val="27"/>
              </w:numPr>
              <w:shd w:val="clear" w:color="auto" w:fill="FDFDFD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соответствие квалификационным требованиям, указанным </w:t>
            </w:r>
            <w:r w:rsidR="002D15D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квалификационных справочниках и (или) профессиональных стандартах;</w:t>
            </w:r>
          </w:p>
          <w:p w:rsidR="003E3C00" w:rsidRPr="003E3C00" w:rsidRDefault="003E3C00" w:rsidP="003E3C00">
            <w:pPr>
              <w:pStyle w:val="ad"/>
              <w:numPr>
                <w:ilvl w:val="0"/>
                <w:numId w:val="27"/>
              </w:numPr>
              <w:shd w:val="clear" w:color="auto" w:fill="FDFDFD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опыта педагогической работы в соответствующей предметной области в организациях, осуществляющих образовательную деятельность и реализующих образовательные программы среднего общего, среднего профессионального или высшего образования (не менее трех лет);</w:t>
            </w:r>
          </w:p>
          <w:p w:rsidR="001528F9" w:rsidRDefault="003E3C00" w:rsidP="003E3C00">
            <w:pPr>
              <w:pStyle w:val="ad"/>
              <w:numPr>
                <w:ilvl w:val="0"/>
                <w:numId w:val="27"/>
              </w:numPr>
              <w:shd w:val="clear" w:color="auto" w:fill="FDFDFD"/>
              <w:ind w:left="0"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наличие документа, подтверждающего получение дополнительного профессионального образования, включающего в себя практические занятия </w:t>
            </w:r>
            <w:r w:rsidR="002D15D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 </w:t>
            </w:r>
            <w:r w:rsidR="0015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менее </w:t>
            </w:r>
            <w:r w:rsidR="0015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чем 18 </w:t>
            </w:r>
            <w:r w:rsidR="0015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часов) </w:t>
            </w:r>
            <w:r w:rsidR="0015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="0015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>оцениванию</w:t>
            </w:r>
            <w:r w:rsidR="0015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образцов </w:t>
            </w:r>
            <w:r w:rsidR="0015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экзаменационных </w:t>
            </w:r>
            <w:r w:rsidR="0015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3E3C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 </w:t>
            </w:r>
          </w:p>
          <w:p w:rsidR="003E3C00" w:rsidRPr="001528F9" w:rsidRDefault="003E3C00" w:rsidP="001528F9">
            <w:pPr>
              <w:shd w:val="clear" w:color="auto" w:fill="FDFDFD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28F9">
              <w:rPr>
                <w:rFonts w:ascii="Times New Roman" w:hAnsi="Times New Roman" w:cs="Times New Roman"/>
                <w:i/>
                <w:sz w:val="28"/>
                <w:szCs w:val="28"/>
              </w:rPr>
              <w:t>(в том числе письменных и устных) по соответствующему учебному предмету, полученного в течение последних трех лет.</w:t>
            </w:r>
          </w:p>
          <w:p w:rsidR="00A66F98" w:rsidRPr="003E3C00" w:rsidRDefault="00A66F98" w:rsidP="00A66F98">
            <w:pPr>
              <w:shd w:val="clear" w:color="auto" w:fill="FDFDFD"/>
              <w:ind w:firstLine="709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6F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 предметных комиссий по каждому учебному предмету формируется с учетом отсутствия у экспертов, предполагаемых </w:t>
            </w:r>
            <w:r w:rsidR="002D15D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66F98">
              <w:rPr>
                <w:rFonts w:ascii="Times New Roman" w:hAnsi="Times New Roman" w:cs="Times New Roman"/>
                <w:i/>
                <w:sz w:val="28"/>
                <w:szCs w:val="28"/>
              </w:rPr>
              <w:t>для включения в состав предметной комиссии по соответствующему учебному предмету, конфликта интересов.</w:t>
            </w:r>
          </w:p>
          <w:p w:rsidR="0097442F" w:rsidRPr="0097442F" w:rsidRDefault="009521A6" w:rsidP="00A94E2D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5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>существ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A94E2D" w:rsidRPr="00A94E2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участием своих работников в проведении экзаменов</w:t>
            </w:r>
            <w:r w:rsidR="00FD7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448" w:rsidRPr="00B44932" w:rsidRDefault="00FD757C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участие педагогов ОО, являющихся экспертами 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>предметных комиссий, в проверке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сочинения (изл</w:t>
            </w:r>
            <w:r w:rsidR="00A66F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2A43">
              <w:rPr>
                <w:rFonts w:ascii="Times New Roman" w:hAnsi="Times New Roman" w:cs="Times New Roman"/>
                <w:sz w:val="28"/>
                <w:szCs w:val="28"/>
              </w:rPr>
              <w:t>жения),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заданий с развернутым ответом согласно </w:t>
            </w:r>
            <w:r w:rsidR="00A66F9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Департаментом 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фику работы предметных комиссий.</w:t>
            </w:r>
          </w:p>
          <w:p w:rsidR="00D42448" w:rsidRPr="00B44932" w:rsidRDefault="00FD757C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  <w:tab w:val="num" w:pos="601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>олучить от МОУО протоколы с результатами экзаменов</w:t>
            </w:r>
            <w:r w:rsidR="001528F9" w:rsidRPr="001528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28F9">
              <w:rPr>
                <w:rFonts w:ascii="Times New Roman" w:hAnsi="Times New Roman" w:cs="Times New Roman"/>
                <w:sz w:val="28"/>
                <w:szCs w:val="28"/>
              </w:rPr>
              <w:t>итогового сочинения (изложения)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>, утвержденны</w:t>
            </w:r>
            <w:r w:rsidR="00A94E2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F1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r w:rsidR="00D16F18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E67" w:rsidRPr="00B44932" w:rsidRDefault="00FD757C" w:rsidP="0094298F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005546" w:rsidRPr="00B44932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рганизовать</w:t>
            </w:r>
            <w:r w:rsidR="00005546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участников экзамена с результатами</w:t>
            </w:r>
            <w:r w:rsidR="003343B0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5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05546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рабочего дня со дня </w:t>
            </w:r>
            <w:r w:rsidR="0094298F" w:rsidRPr="0094298F">
              <w:rPr>
                <w:rFonts w:ascii="Times New Roman" w:hAnsi="Times New Roman" w:cs="Times New Roman"/>
                <w:sz w:val="28"/>
                <w:szCs w:val="28"/>
              </w:rPr>
              <w:t>со дня их передачи в 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448" w:rsidRPr="00B44932" w:rsidRDefault="00FD757C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>беспечить прием апелляций о несогласии с выставленными баллами</w:t>
            </w:r>
            <w:r w:rsidR="009C6CE2">
              <w:rPr>
                <w:rFonts w:ascii="Times New Roman" w:hAnsi="Times New Roman" w:cs="Times New Roman"/>
                <w:sz w:val="28"/>
                <w:szCs w:val="28"/>
              </w:rPr>
              <w:t>/заявления об отзыве апелляции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каждому предмету.</w:t>
            </w:r>
          </w:p>
          <w:p w:rsidR="00D42448" w:rsidRDefault="00FD757C" w:rsidP="00284F14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>ередать апелляци</w:t>
            </w:r>
            <w:r w:rsidR="00D16F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3F6A">
              <w:rPr>
                <w:rFonts w:ascii="Times New Roman" w:hAnsi="Times New Roman" w:cs="Times New Roman"/>
                <w:sz w:val="28"/>
                <w:szCs w:val="28"/>
              </w:rPr>
              <w:t xml:space="preserve">/заявление об отзыве апелляции 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 несогласии </w:t>
            </w:r>
            <w:r w:rsidR="002D15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с выставленными баллами в </w:t>
            </w:r>
            <w:r w:rsidR="00AB606A">
              <w:rPr>
                <w:rFonts w:ascii="Times New Roman" w:hAnsi="Times New Roman" w:cs="Times New Roman"/>
                <w:sz w:val="28"/>
                <w:szCs w:val="28"/>
              </w:rPr>
              <w:t>апелляционную</w:t>
            </w:r>
            <w:r w:rsidR="00D42448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в течение одного рабочего дня после их получения</w:t>
            </w:r>
            <w:r w:rsidR="00660434">
              <w:rPr>
                <w:rFonts w:ascii="Times New Roman" w:hAnsi="Times New Roman" w:cs="Times New Roman"/>
                <w:sz w:val="28"/>
                <w:szCs w:val="28"/>
              </w:rPr>
              <w:t xml:space="preserve"> по каналу </w:t>
            </w:r>
            <w:r w:rsidR="00284F14" w:rsidRPr="00284F14">
              <w:rPr>
                <w:rFonts w:ascii="Times New Roman" w:hAnsi="Times New Roman" w:cs="Times New Roman"/>
                <w:sz w:val="28"/>
                <w:szCs w:val="28"/>
              </w:rPr>
              <w:t>защищенного взаимодействия автоматизированной системы «АРМ Государственная (ит</w:t>
            </w:r>
            <w:r w:rsidR="00284F14">
              <w:rPr>
                <w:rFonts w:ascii="Times New Roman" w:hAnsi="Times New Roman" w:cs="Times New Roman"/>
                <w:sz w:val="28"/>
                <w:szCs w:val="28"/>
              </w:rPr>
              <w:t xml:space="preserve">оговая) аттестация выпускников» </w:t>
            </w:r>
            <w:r w:rsidR="00D16F18" w:rsidRPr="00BB2C04">
              <w:rPr>
                <w:rFonts w:ascii="Times New Roman" w:hAnsi="Times New Roman"/>
                <w:sz w:val="28"/>
              </w:rPr>
              <w:t>с</w:t>
            </w:r>
            <w:r w:rsidR="00284F14">
              <w:rPr>
                <w:rFonts w:ascii="Times New Roman" w:hAnsi="Times New Roman"/>
                <w:sz w:val="28"/>
              </w:rPr>
              <w:t xml:space="preserve"> </w:t>
            </w:r>
            <w:r w:rsidR="00D16F18" w:rsidRPr="00BB2C04">
              <w:rPr>
                <w:rFonts w:ascii="Times New Roman" w:hAnsi="Times New Roman"/>
                <w:sz w:val="28"/>
              </w:rPr>
              <w:t>соблюдением</w:t>
            </w:r>
            <w:r w:rsidR="00284F14">
              <w:rPr>
                <w:rFonts w:ascii="Times New Roman" w:hAnsi="Times New Roman"/>
                <w:sz w:val="28"/>
              </w:rPr>
              <w:t xml:space="preserve"> </w:t>
            </w:r>
            <w:r w:rsidR="00D16F18" w:rsidRPr="00BB2C04">
              <w:rPr>
                <w:rFonts w:ascii="Times New Roman" w:hAnsi="Times New Roman"/>
                <w:sz w:val="28"/>
              </w:rPr>
              <w:t>требований законодательства в области защиты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394" w:rsidRDefault="00FD757C" w:rsidP="00284F14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5394">
              <w:rPr>
                <w:rFonts w:ascii="Times New Roman" w:hAnsi="Times New Roman" w:cs="Times New Roman"/>
                <w:sz w:val="28"/>
                <w:szCs w:val="28"/>
              </w:rPr>
              <w:t>роинформировать апеллянта и(или) его родителей (законных представителей) о дате, времени и месте рассмотрения апелляции не позднее, чем за один рабочий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даты рассмотрения апелляции.</w:t>
            </w:r>
          </w:p>
          <w:p w:rsidR="00703C42" w:rsidRDefault="00FD757C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4F14">
              <w:rPr>
                <w:rFonts w:ascii="Times New Roman" w:hAnsi="Times New Roman" w:cs="Times New Roman"/>
                <w:sz w:val="28"/>
                <w:szCs w:val="28"/>
              </w:rPr>
              <w:t>рганизовать в ОО доступ апеллянтам и их законным представителям к участию в рассмотрении апелляции с использованием информационно—коммуникационных технологий (в случае принятия решения ГЭК о рассмотрении апелляций в дистанционной форме)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394" w:rsidRDefault="00FD757C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DA2A63">
              <w:rPr>
                <w:rFonts w:ascii="Times New Roman" w:hAnsi="Times New Roman" w:cs="Times New Roman"/>
                <w:bCs/>
                <w:sz w:val="28"/>
                <w:szCs w:val="28"/>
              </w:rPr>
              <w:t>ыдать</w:t>
            </w:r>
            <w:r w:rsidR="00305394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>апеллянт</w:t>
            </w:r>
            <w:r w:rsidR="00DA2A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 xml:space="preserve"> и(или) его родител</w:t>
            </w:r>
            <w:r w:rsidR="000C6F44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 xml:space="preserve"> (законны</w:t>
            </w:r>
            <w:r w:rsidR="000C6F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</w:t>
            </w:r>
            <w:r w:rsidR="000C6F44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7909C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A2A63">
              <w:rPr>
                <w:rFonts w:ascii="Times New Roman" w:hAnsi="Times New Roman" w:cs="Times New Roman"/>
                <w:sz w:val="28"/>
                <w:szCs w:val="28"/>
              </w:rPr>
              <w:t>уведомление о результатах рассмотрения апелляции (форма У-33) (в случае принятия решения ГЭК о рассмотрении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пелляций в дистанционной форме).</w:t>
            </w:r>
          </w:p>
          <w:p w:rsidR="00DA2A63" w:rsidRPr="00B44932" w:rsidRDefault="00FD757C" w:rsidP="00B44932">
            <w:pPr>
              <w:numPr>
                <w:ilvl w:val="1"/>
                <w:numId w:val="5"/>
              </w:numPr>
              <w:tabs>
                <w:tab w:val="clear" w:pos="1288"/>
                <w:tab w:val="left" w:pos="426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="00DA2A63" w:rsidRPr="00B44932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рганизовать</w:t>
            </w:r>
            <w:r w:rsidR="00DA2A63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</w:t>
            </w:r>
            <w:r w:rsidR="00DA2A63">
              <w:rPr>
                <w:rFonts w:ascii="Times New Roman" w:hAnsi="Times New Roman" w:cs="Times New Roman"/>
                <w:sz w:val="28"/>
                <w:szCs w:val="28"/>
              </w:rPr>
              <w:t>апеллянта</w:t>
            </w:r>
            <w:r w:rsidR="00DA2A63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</w:t>
            </w:r>
            <w:r w:rsidR="00DA2A63">
              <w:rPr>
                <w:rFonts w:ascii="Times New Roman" w:hAnsi="Times New Roman" w:cs="Times New Roman"/>
                <w:sz w:val="28"/>
                <w:szCs w:val="28"/>
              </w:rPr>
              <w:t xml:space="preserve"> пересчета баллов по итогам рассмотрения апелляции</w:t>
            </w:r>
            <w:r w:rsidR="00DA2A63"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одного рабочего </w:t>
            </w:r>
            <w:r w:rsidR="00D312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A2A63" w:rsidRPr="00B44932">
              <w:rPr>
                <w:rFonts w:ascii="Times New Roman" w:hAnsi="Times New Roman" w:cs="Times New Roman"/>
                <w:sz w:val="28"/>
                <w:szCs w:val="28"/>
              </w:rPr>
              <w:t>дня со дня получения протоколов с результатами</w:t>
            </w:r>
            <w:r w:rsidR="00DA2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448" w:rsidRPr="00B44932" w:rsidRDefault="00516DDC" w:rsidP="00B44932">
            <w:pPr>
              <w:numPr>
                <w:ilvl w:val="0"/>
                <w:numId w:val="6"/>
              </w:numPr>
              <w:tabs>
                <w:tab w:val="clear" w:pos="921"/>
                <w:tab w:val="num" w:pos="1168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проведения методической работы по подготовке к ГИА-11 </w:t>
            </w:r>
            <w:r w:rsidR="002D15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в ОО должны быть разработаны:</w:t>
            </w:r>
          </w:p>
          <w:p w:rsidR="00516DDC" w:rsidRPr="00B44932" w:rsidRDefault="00516DDC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программы подготовки обучающихся к ГИА-11, которые должны включать: проведение различных типов, факультативные или индивидуально-групповые занятия с выпускниками </w:t>
            </w:r>
            <w:r w:rsidR="002D15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по общеобразовательным предметам;</w:t>
            </w:r>
          </w:p>
          <w:p w:rsidR="00516DDC" w:rsidRPr="00B44932" w:rsidRDefault="00516DDC" w:rsidP="00B44932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рекомендации по психологическому сопровождению выпускников, родителей (законных представителей), учителей при подготовке и проведении ГИА-11;</w:t>
            </w:r>
          </w:p>
          <w:p w:rsidR="00B16E88" w:rsidRPr="00FF168C" w:rsidRDefault="00516DDC" w:rsidP="00FF168C">
            <w:pPr>
              <w:pStyle w:val="ad"/>
              <w:numPr>
                <w:ilvl w:val="2"/>
                <w:numId w:val="19"/>
              </w:numPr>
              <w:tabs>
                <w:tab w:val="num" w:pos="743"/>
                <w:tab w:val="num" w:pos="116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с обучающимися и их родителями (законными представителями) по ознакомлению с нормативными правовыми документами </w:t>
            </w:r>
            <w:r w:rsidR="002D15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4932">
              <w:rPr>
                <w:rFonts w:ascii="Times New Roman" w:hAnsi="Times New Roman" w:cs="Times New Roman"/>
                <w:sz w:val="28"/>
                <w:szCs w:val="28"/>
              </w:rPr>
              <w:t>и технологией проведения экзаменов в рамках ГИА-11.</w:t>
            </w:r>
          </w:p>
        </w:tc>
      </w:tr>
    </w:tbl>
    <w:p w:rsidR="00B16E88" w:rsidRDefault="00B16E88" w:rsidP="00D20DD4"/>
    <w:sectPr w:rsidR="00B16E88" w:rsidSect="00010A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41" w:rsidRDefault="00B80441" w:rsidP="00CE0494">
      <w:pPr>
        <w:spacing w:after="0" w:line="240" w:lineRule="auto"/>
      </w:pPr>
      <w:r>
        <w:separator/>
      </w:r>
    </w:p>
  </w:endnote>
  <w:endnote w:type="continuationSeparator" w:id="0">
    <w:p w:rsidR="00B80441" w:rsidRDefault="00B8044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F9" w:rsidRDefault="001528F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F9" w:rsidRDefault="001528F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F9" w:rsidRDefault="001528F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41" w:rsidRDefault="00B80441" w:rsidP="00CE0494">
      <w:pPr>
        <w:spacing w:after="0" w:line="240" w:lineRule="auto"/>
      </w:pPr>
      <w:r>
        <w:separator/>
      </w:r>
    </w:p>
  </w:footnote>
  <w:footnote w:type="continuationSeparator" w:id="0">
    <w:p w:rsidR="00B80441" w:rsidRDefault="00B8044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F9" w:rsidRDefault="001528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088880"/>
      <w:docPartObj>
        <w:docPartGallery w:val="Page Numbers (Top of Page)"/>
        <w:docPartUnique/>
      </w:docPartObj>
    </w:sdtPr>
    <w:sdtEndPr/>
    <w:sdtContent>
      <w:p w:rsidR="001528F9" w:rsidRDefault="001528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BC2">
          <w:rPr>
            <w:noProof/>
          </w:rPr>
          <w:t>3</w:t>
        </w:r>
        <w:r>
          <w:fldChar w:fldCharType="end"/>
        </w:r>
      </w:p>
    </w:sdtContent>
  </w:sdt>
  <w:p w:rsidR="00411830" w:rsidRPr="00010A55" w:rsidRDefault="00411830" w:rsidP="00CE0494">
    <w:pPr>
      <w:pStyle w:val="a5"/>
      <w:jc w:val="right"/>
      <w:rPr>
        <w:rFonts w:ascii="Times New Roman" w:hAnsi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60237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010A55" w:rsidRPr="00010A55" w:rsidRDefault="00010A55" w:rsidP="001528F9">
        <w:pPr>
          <w:pStyle w:val="a5"/>
          <w:jc w:val="center"/>
          <w:rPr>
            <w:rFonts w:ascii="Times New Roman" w:hAnsi="Times New Roman"/>
            <w:sz w:val="22"/>
          </w:rPr>
        </w:pPr>
        <w:r w:rsidRPr="00010A55">
          <w:rPr>
            <w:rFonts w:ascii="Times New Roman" w:hAnsi="Times New Roman"/>
            <w:sz w:val="22"/>
          </w:rPr>
          <w:fldChar w:fldCharType="begin"/>
        </w:r>
        <w:r w:rsidRPr="00010A55">
          <w:rPr>
            <w:rFonts w:ascii="Times New Roman" w:hAnsi="Times New Roman"/>
            <w:sz w:val="22"/>
          </w:rPr>
          <w:instrText>PAGE   \* MERGEFORMAT</w:instrText>
        </w:r>
        <w:r w:rsidRPr="00010A55">
          <w:rPr>
            <w:rFonts w:ascii="Times New Roman" w:hAnsi="Times New Roman"/>
            <w:sz w:val="22"/>
          </w:rPr>
          <w:fldChar w:fldCharType="separate"/>
        </w:r>
        <w:r w:rsidR="00916BC2">
          <w:rPr>
            <w:rFonts w:ascii="Times New Roman" w:hAnsi="Times New Roman"/>
            <w:noProof/>
            <w:sz w:val="22"/>
          </w:rPr>
          <w:t>2</w:t>
        </w:r>
        <w:r w:rsidRPr="00010A55">
          <w:rPr>
            <w:rFonts w:ascii="Times New Roman" w:hAnsi="Times New Roman"/>
            <w:sz w:val="22"/>
          </w:rPr>
          <w:fldChar w:fldCharType="end"/>
        </w:r>
      </w:p>
    </w:sdtContent>
  </w:sdt>
  <w:p w:rsidR="00010A55" w:rsidRDefault="00010A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2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  <w:sz w:val="28"/>
        <w:szCs w:val="28"/>
      </w:rPr>
    </w:lvl>
  </w:abstractNum>
  <w:abstractNum w:abstractNumId="3" w15:restartNumberingAfterBreak="0">
    <w:nsid w:val="0A965FCA"/>
    <w:multiLevelType w:val="hybridMultilevel"/>
    <w:tmpl w:val="2A322BDC"/>
    <w:lvl w:ilvl="0" w:tplc="E52AFB20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C362A84"/>
    <w:multiLevelType w:val="hybridMultilevel"/>
    <w:tmpl w:val="AF46AD44"/>
    <w:lvl w:ilvl="0" w:tplc="860C075E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17467AF0"/>
    <w:multiLevelType w:val="hybridMultilevel"/>
    <w:tmpl w:val="4E184AC0"/>
    <w:lvl w:ilvl="0" w:tplc="860C0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BC17DE4"/>
    <w:multiLevelType w:val="hybridMultilevel"/>
    <w:tmpl w:val="46081004"/>
    <w:lvl w:ilvl="0" w:tplc="BAB442AC">
      <w:start w:val="5"/>
      <w:numFmt w:val="decimal"/>
      <w:lvlText w:val="%1."/>
      <w:lvlJc w:val="left"/>
      <w:pPr>
        <w:ind w:left="121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1D2D0E16"/>
    <w:multiLevelType w:val="multilevel"/>
    <w:tmpl w:val="307666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bullet"/>
      <w:lvlText w:val=""/>
      <w:lvlJc w:val="left"/>
      <w:pPr>
        <w:tabs>
          <w:tab w:val="num" w:pos="4832"/>
        </w:tabs>
        <w:ind w:left="483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8" w15:restartNumberingAfterBreak="0">
    <w:nsid w:val="20117152"/>
    <w:multiLevelType w:val="hybridMultilevel"/>
    <w:tmpl w:val="53B82AC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C2C67"/>
    <w:multiLevelType w:val="multilevel"/>
    <w:tmpl w:val="307666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bullet"/>
      <w:lvlText w:val=""/>
      <w:lvlJc w:val="left"/>
      <w:pPr>
        <w:tabs>
          <w:tab w:val="num" w:pos="1570"/>
        </w:tabs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</w:lvl>
  </w:abstractNum>
  <w:abstractNum w:abstractNumId="10" w15:restartNumberingAfterBreak="0">
    <w:nsid w:val="22AB20B6"/>
    <w:multiLevelType w:val="hybridMultilevel"/>
    <w:tmpl w:val="1F3213E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753C"/>
    <w:multiLevelType w:val="hybridMultilevel"/>
    <w:tmpl w:val="1DB4C3F2"/>
    <w:lvl w:ilvl="0" w:tplc="43F0AAB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2FE81499"/>
    <w:multiLevelType w:val="hybridMultilevel"/>
    <w:tmpl w:val="A334A9BE"/>
    <w:lvl w:ilvl="0" w:tplc="FF82E22E">
      <w:start w:val="7"/>
      <w:numFmt w:val="decimal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348521AF"/>
    <w:multiLevelType w:val="hybridMultilevel"/>
    <w:tmpl w:val="C128BFB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F121C1"/>
    <w:multiLevelType w:val="hybridMultilevel"/>
    <w:tmpl w:val="E95E7FAE"/>
    <w:lvl w:ilvl="0" w:tplc="60226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F236F9"/>
    <w:multiLevelType w:val="hybridMultilevel"/>
    <w:tmpl w:val="786EA6FE"/>
    <w:lvl w:ilvl="0" w:tplc="860C075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D150035"/>
    <w:multiLevelType w:val="hybridMultilevel"/>
    <w:tmpl w:val="9C6EBEE6"/>
    <w:lvl w:ilvl="0" w:tplc="346C718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C061F1"/>
    <w:multiLevelType w:val="hybridMultilevel"/>
    <w:tmpl w:val="8FF6635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9628F5"/>
    <w:multiLevelType w:val="hybridMultilevel"/>
    <w:tmpl w:val="DAAA23D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F5D8B"/>
    <w:multiLevelType w:val="hybridMultilevel"/>
    <w:tmpl w:val="B92ED34C"/>
    <w:lvl w:ilvl="0" w:tplc="860C075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A0D713A"/>
    <w:multiLevelType w:val="hybridMultilevel"/>
    <w:tmpl w:val="F7E0FAF6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476586"/>
    <w:multiLevelType w:val="hybridMultilevel"/>
    <w:tmpl w:val="2DCC7AE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80190E"/>
    <w:multiLevelType w:val="hybridMultilevel"/>
    <w:tmpl w:val="A232CD86"/>
    <w:lvl w:ilvl="0" w:tplc="80220E58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6E8B23CE"/>
    <w:multiLevelType w:val="hybridMultilevel"/>
    <w:tmpl w:val="9FBC599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813F85"/>
    <w:multiLevelType w:val="hybridMultilevel"/>
    <w:tmpl w:val="6EC268E2"/>
    <w:lvl w:ilvl="0" w:tplc="365CBFA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AC2660"/>
    <w:multiLevelType w:val="hybridMultilevel"/>
    <w:tmpl w:val="A66C1672"/>
    <w:lvl w:ilvl="0" w:tplc="E0A6D4FE">
      <w:start w:val="9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0"/>
  </w:num>
  <w:num w:numId="5">
    <w:abstractNumId w:val="1"/>
  </w:num>
  <w:num w:numId="6">
    <w:abstractNumId w:val="2"/>
  </w:num>
  <w:num w:numId="7">
    <w:abstractNumId w:val="17"/>
  </w:num>
  <w:num w:numId="8">
    <w:abstractNumId w:val="10"/>
  </w:num>
  <w:num w:numId="9">
    <w:abstractNumId w:val="18"/>
  </w:num>
  <w:num w:numId="10">
    <w:abstractNumId w:val="13"/>
  </w:num>
  <w:num w:numId="11">
    <w:abstractNumId w:val="11"/>
  </w:num>
  <w:num w:numId="12">
    <w:abstractNumId w:val="6"/>
  </w:num>
  <w:num w:numId="13">
    <w:abstractNumId w:val="3"/>
  </w:num>
  <w:num w:numId="14">
    <w:abstractNumId w:val="27"/>
  </w:num>
  <w:num w:numId="15">
    <w:abstractNumId w:val="12"/>
  </w:num>
  <w:num w:numId="16">
    <w:abstractNumId w:val="16"/>
  </w:num>
  <w:num w:numId="17">
    <w:abstractNumId w:val="24"/>
  </w:num>
  <w:num w:numId="18">
    <w:abstractNumId w:val="8"/>
  </w:num>
  <w:num w:numId="19">
    <w:abstractNumId w:val="7"/>
  </w:num>
  <w:num w:numId="20">
    <w:abstractNumId w:val="9"/>
  </w:num>
  <w:num w:numId="21">
    <w:abstractNumId w:val="23"/>
  </w:num>
  <w:num w:numId="22">
    <w:abstractNumId w:val="19"/>
  </w:num>
  <w:num w:numId="23">
    <w:abstractNumId w:val="15"/>
  </w:num>
  <w:num w:numId="24">
    <w:abstractNumId w:val="5"/>
  </w:num>
  <w:num w:numId="25">
    <w:abstractNumId w:val="4"/>
  </w:num>
  <w:num w:numId="26">
    <w:abstractNumId w:val="22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B2E"/>
    <w:rsid w:val="00005546"/>
    <w:rsid w:val="00010A55"/>
    <w:rsid w:val="00012847"/>
    <w:rsid w:val="0002013B"/>
    <w:rsid w:val="00040F40"/>
    <w:rsid w:val="0004528A"/>
    <w:rsid w:val="00052418"/>
    <w:rsid w:val="000721CF"/>
    <w:rsid w:val="00073020"/>
    <w:rsid w:val="00095D7C"/>
    <w:rsid w:val="000A4E0F"/>
    <w:rsid w:val="000B1738"/>
    <w:rsid w:val="000C503A"/>
    <w:rsid w:val="000C6F44"/>
    <w:rsid w:val="000E5285"/>
    <w:rsid w:val="00100A70"/>
    <w:rsid w:val="00126819"/>
    <w:rsid w:val="00126E8B"/>
    <w:rsid w:val="00127B5B"/>
    <w:rsid w:val="00133C24"/>
    <w:rsid w:val="0013665B"/>
    <w:rsid w:val="00143695"/>
    <w:rsid w:val="00150498"/>
    <w:rsid w:val="001528F9"/>
    <w:rsid w:val="0016156E"/>
    <w:rsid w:val="00170CCB"/>
    <w:rsid w:val="00176B33"/>
    <w:rsid w:val="001819BB"/>
    <w:rsid w:val="00185046"/>
    <w:rsid w:val="00196432"/>
    <w:rsid w:val="001A208C"/>
    <w:rsid w:val="001B5B2E"/>
    <w:rsid w:val="001C0BBA"/>
    <w:rsid w:val="001C306E"/>
    <w:rsid w:val="001C5F53"/>
    <w:rsid w:val="001D0B4B"/>
    <w:rsid w:val="001F107E"/>
    <w:rsid w:val="0025638F"/>
    <w:rsid w:val="0027190F"/>
    <w:rsid w:val="00284F14"/>
    <w:rsid w:val="0029096E"/>
    <w:rsid w:val="002C04CD"/>
    <w:rsid w:val="002D15DA"/>
    <w:rsid w:val="00305394"/>
    <w:rsid w:val="0031109C"/>
    <w:rsid w:val="003118A9"/>
    <w:rsid w:val="00327241"/>
    <w:rsid w:val="003343B0"/>
    <w:rsid w:val="00335E20"/>
    <w:rsid w:val="00354623"/>
    <w:rsid w:val="00382C8D"/>
    <w:rsid w:val="003A08F4"/>
    <w:rsid w:val="003B09C5"/>
    <w:rsid w:val="003B6CCC"/>
    <w:rsid w:val="003C7724"/>
    <w:rsid w:val="003D711F"/>
    <w:rsid w:val="003E0D10"/>
    <w:rsid w:val="003E3C00"/>
    <w:rsid w:val="003E750A"/>
    <w:rsid w:val="00405D30"/>
    <w:rsid w:val="00407E67"/>
    <w:rsid w:val="00411830"/>
    <w:rsid w:val="004118CD"/>
    <w:rsid w:val="00451E52"/>
    <w:rsid w:val="00463BB2"/>
    <w:rsid w:val="004A193E"/>
    <w:rsid w:val="004A76A1"/>
    <w:rsid w:val="004C1A7E"/>
    <w:rsid w:val="004E3DCB"/>
    <w:rsid w:val="004F20B3"/>
    <w:rsid w:val="0051060A"/>
    <w:rsid w:val="00516988"/>
    <w:rsid w:val="00516DDC"/>
    <w:rsid w:val="00532596"/>
    <w:rsid w:val="00532F7E"/>
    <w:rsid w:val="0054188C"/>
    <w:rsid w:val="00552A43"/>
    <w:rsid w:val="005766A6"/>
    <w:rsid w:val="00595293"/>
    <w:rsid w:val="00597F7E"/>
    <w:rsid w:val="005D6D0E"/>
    <w:rsid w:val="005F5145"/>
    <w:rsid w:val="006100DF"/>
    <w:rsid w:val="00624A9B"/>
    <w:rsid w:val="006416E9"/>
    <w:rsid w:val="00660434"/>
    <w:rsid w:val="00660E5E"/>
    <w:rsid w:val="00671F41"/>
    <w:rsid w:val="00684DED"/>
    <w:rsid w:val="00697652"/>
    <w:rsid w:val="006A2DE0"/>
    <w:rsid w:val="006A6FFD"/>
    <w:rsid w:val="006A7716"/>
    <w:rsid w:val="006B217B"/>
    <w:rsid w:val="006F4835"/>
    <w:rsid w:val="00703C42"/>
    <w:rsid w:val="00750E4E"/>
    <w:rsid w:val="0075227E"/>
    <w:rsid w:val="00754756"/>
    <w:rsid w:val="00756883"/>
    <w:rsid w:val="0076169B"/>
    <w:rsid w:val="00761C96"/>
    <w:rsid w:val="00761E41"/>
    <w:rsid w:val="0078004D"/>
    <w:rsid w:val="00787710"/>
    <w:rsid w:val="007909C9"/>
    <w:rsid w:val="007B0A5A"/>
    <w:rsid w:val="007D50DE"/>
    <w:rsid w:val="007D77C0"/>
    <w:rsid w:val="007E0A34"/>
    <w:rsid w:val="007F2E47"/>
    <w:rsid w:val="00840F00"/>
    <w:rsid w:val="00845AFC"/>
    <w:rsid w:val="00852ECA"/>
    <w:rsid w:val="00870ADF"/>
    <w:rsid w:val="00871D6E"/>
    <w:rsid w:val="008803B2"/>
    <w:rsid w:val="00883085"/>
    <w:rsid w:val="008850C0"/>
    <w:rsid w:val="008A02AE"/>
    <w:rsid w:val="008A497E"/>
    <w:rsid w:val="008A544B"/>
    <w:rsid w:val="008A6752"/>
    <w:rsid w:val="008B7CC3"/>
    <w:rsid w:val="008F0F77"/>
    <w:rsid w:val="008F3086"/>
    <w:rsid w:val="00906E4A"/>
    <w:rsid w:val="00916BC2"/>
    <w:rsid w:val="00923A8E"/>
    <w:rsid w:val="0094298F"/>
    <w:rsid w:val="009521A6"/>
    <w:rsid w:val="00962E48"/>
    <w:rsid w:val="0097442F"/>
    <w:rsid w:val="00981C4E"/>
    <w:rsid w:val="009A7001"/>
    <w:rsid w:val="009B7BE4"/>
    <w:rsid w:val="009C4812"/>
    <w:rsid w:val="009C5F44"/>
    <w:rsid w:val="009C6CE2"/>
    <w:rsid w:val="009C7568"/>
    <w:rsid w:val="009D01B0"/>
    <w:rsid w:val="00A07D00"/>
    <w:rsid w:val="00A41A2B"/>
    <w:rsid w:val="00A66F98"/>
    <w:rsid w:val="00A8614F"/>
    <w:rsid w:val="00A94E2D"/>
    <w:rsid w:val="00A9781B"/>
    <w:rsid w:val="00AB606A"/>
    <w:rsid w:val="00AE111A"/>
    <w:rsid w:val="00AF34DF"/>
    <w:rsid w:val="00AF7B97"/>
    <w:rsid w:val="00B11220"/>
    <w:rsid w:val="00B16E88"/>
    <w:rsid w:val="00B237FC"/>
    <w:rsid w:val="00B311CA"/>
    <w:rsid w:val="00B44932"/>
    <w:rsid w:val="00B80441"/>
    <w:rsid w:val="00BB784B"/>
    <w:rsid w:val="00BC1372"/>
    <w:rsid w:val="00BC22AF"/>
    <w:rsid w:val="00BC4FDC"/>
    <w:rsid w:val="00BC6D24"/>
    <w:rsid w:val="00BD04F2"/>
    <w:rsid w:val="00BD28BC"/>
    <w:rsid w:val="00BD346F"/>
    <w:rsid w:val="00BD6049"/>
    <w:rsid w:val="00BE28C3"/>
    <w:rsid w:val="00BE347E"/>
    <w:rsid w:val="00BE4C5F"/>
    <w:rsid w:val="00BF6157"/>
    <w:rsid w:val="00C02FBC"/>
    <w:rsid w:val="00C2130E"/>
    <w:rsid w:val="00C22A84"/>
    <w:rsid w:val="00C24472"/>
    <w:rsid w:val="00C3491B"/>
    <w:rsid w:val="00C634F1"/>
    <w:rsid w:val="00C84E81"/>
    <w:rsid w:val="00C85A87"/>
    <w:rsid w:val="00CA0A9E"/>
    <w:rsid w:val="00CB3724"/>
    <w:rsid w:val="00CC7F8D"/>
    <w:rsid w:val="00CD18AE"/>
    <w:rsid w:val="00CE0494"/>
    <w:rsid w:val="00CE580D"/>
    <w:rsid w:val="00CF0B17"/>
    <w:rsid w:val="00CF3BFD"/>
    <w:rsid w:val="00D059C0"/>
    <w:rsid w:val="00D16F18"/>
    <w:rsid w:val="00D20DD4"/>
    <w:rsid w:val="00D2393B"/>
    <w:rsid w:val="00D26314"/>
    <w:rsid w:val="00D312C2"/>
    <w:rsid w:val="00D32B6A"/>
    <w:rsid w:val="00D42448"/>
    <w:rsid w:val="00D455EC"/>
    <w:rsid w:val="00D61728"/>
    <w:rsid w:val="00D9066D"/>
    <w:rsid w:val="00D95357"/>
    <w:rsid w:val="00DA2A63"/>
    <w:rsid w:val="00DA431D"/>
    <w:rsid w:val="00DB1193"/>
    <w:rsid w:val="00DB717B"/>
    <w:rsid w:val="00DC3F6A"/>
    <w:rsid w:val="00DF7172"/>
    <w:rsid w:val="00DF74D3"/>
    <w:rsid w:val="00E01B97"/>
    <w:rsid w:val="00E14AF6"/>
    <w:rsid w:val="00E25405"/>
    <w:rsid w:val="00E27D38"/>
    <w:rsid w:val="00E441B5"/>
    <w:rsid w:val="00E45F76"/>
    <w:rsid w:val="00E46752"/>
    <w:rsid w:val="00E64EE2"/>
    <w:rsid w:val="00E8000D"/>
    <w:rsid w:val="00E81DA7"/>
    <w:rsid w:val="00E978C2"/>
    <w:rsid w:val="00E97E5F"/>
    <w:rsid w:val="00EB58F6"/>
    <w:rsid w:val="00EE41B7"/>
    <w:rsid w:val="00F0685B"/>
    <w:rsid w:val="00F40A84"/>
    <w:rsid w:val="00F427FC"/>
    <w:rsid w:val="00F45A82"/>
    <w:rsid w:val="00F62D26"/>
    <w:rsid w:val="00F824AD"/>
    <w:rsid w:val="00FA102F"/>
    <w:rsid w:val="00FC670A"/>
    <w:rsid w:val="00FD3700"/>
    <w:rsid w:val="00FD757C"/>
    <w:rsid w:val="00FF1369"/>
    <w:rsid w:val="00FF168C"/>
    <w:rsid w:val="00FF3619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AE1F"/>
  <w15:docId w15:val="{B04D3326-E80D-42C4-8EDD-03360D08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88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6E88"/>
    <w:rPr>
      <w:vertAlign w:val="superscript"/>
    </w:r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customStyle="1" w:styleId="ConsPlusNormal">
    <w:name w:val="ConsPlusNormal"/>
    <w:rsid w:val="00407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ate=09.12.2021&amp;dst=100004&amp;field=1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396D-AE5D-4DEE-B929-CE3E0623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Любовь Юрьевна  Малкова</cp:lastModifiedBy>
  <cp:revision>137</cp:revision>
  <cp:lastPrinted>2024-11-18T14:10:00Z</cp:lastPrinted>
  <dcterms:created xsi:type="dcterms:W3CDTF">2018-01-23T07:51:00Z</dcterms:created>
  <dcterms:modified xsi:type="dcterms:W3CDTF">2024-11-18T14:11:00Z</dcterms:modified>
</cp:coreProperties>
</file>