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jc w:val="center"/>
        <w:rPr>
          <w:rFonts w:ascii="Times New Roman" w:hAnsi="Times New Roman"/>
          <w:b/>
          <w:spacing w:val="20"/>
          <w:sz w:val="28"/>
          <w:szCs w:val="24"/>
          <w:u w:val="single"/>
        </w:rPr>
      </w:pPr>
      <w:r>
        <w:rPr/>
        <w:drawing>
          <wp:inline distT="0" distB="0" distL="0" distR="0">
            <wp:extent cx="1228725" cy="914400"/>
            <wp:effectExtent l="0" t="0" r="0" b="0"/>
            <wp:docPr id="1" name="Рисунок 2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numPr>
          <w:ilvl w:val="0"/>
          <w:numId w:val="0"/>
        </w:numPr>
        <w:jc w:val="center"/>
        <w:outlineLvl w:val="0"/>
        <w:rPr>
          <w:b/>
          <w:spacing w:val="30"/>
          <w:sz w:val="30"/>
          <w:szCs w:val="30"/>
        </w:rPr>
      </w:pPr>
      <w:r>
        <w:rPr>
          <w:b/>
          <w:spacing w:val="30"/>
          <w:sz w:val="30"/>
          <w:szCs w:val="30"/>
        </w:rPr>
        <w:t>ДЕПАРТАМЕНТ ОБРАЗОВАНИЯ И НАУКИ</w:t>
        <w:br/>
        <w:t xml:space="preserve"> ИВАНОВСКОЙ ОБЛАСТИ</w:t>
      </w:r>
      <w:r>
        <w:rPr/>
        <mc:AlternateContent>
          <mc:Choice Requires="wps">
            <w:drawing>
              <wp:inline distT="0" distB="0" distL="0" distR="0">
                <wp:extent cx="6120130" cy="19050"/>
                <wp:effectExtent l="0" t="0" r="0" b="0"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" name=""/>
                        <wps:cNvSpPr/>
                      </wps:nvSpPr>
                      <wps:spPr>
                        <a:xfrm>
                          <a:off x="0" y="0"/>
                          <a:ext cx="612000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1.55pt;width:481.8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  <w:r>
        <w:rPr>
          <w:sz w:val="18"/>
        </w:rPr>
        <w:t xml:space="preserve">Революции пл., д.2/1, Иваново, 153000, тел. </w:t>
      </w:r>
      <w:r>
        <w:rPr>
          <w:sz w:val="18"/>
          <w:lang w:val="en-US"/>
        </w:rPr>
        <w:t xml:space="preserve">(4932) 32-67-60, </w:t>
      </w:r>
      <w:r>
        <w:rPr>
          <w:sz w:val="18"/>
        </w:rPr>
        <w:t>факс</w:t>
      </w:r>
      <w:r>
        <w:rPr>
          <w:sz w:val="18"/>
          <w:lang w:val="en-US"/>
        </w:rPr>
        <w:t xml:space="preserve"> (4932) 41-03-70, e- mail</w:t>
      </w:r>
      <w:r>
        <w:rPr>
          <w:b/>
          <w:i/>
          <w:sz w:val="18"/>
          <w:lang w:val="en-US"/>
        </w:rPr>
        <w:t xml:space="preserve"> </w:t>
      </w:r>
      <w:hyperlink r:id="rId3">
        <w:r>
          <w:rPr>
            <w:rStyle w:val="Hyperlink"/>
            <w:sz w:val="18"/>
            <w:lang w:val="en-US"/>
          </w:rPr>
          <w:t>077@ivreg.ru</w:t>
        </w:r>
      </w:hyperlink>
      <w:r>
        <w:rPr>
          <w:sz w:val="18"/>
          <w:lang w:val="en-US"/>
        </w:rPr>
        <w:t xml:space="preserve">, </w:t>
      </w:r>
      <w:hyperlink r:id="rId4">
        <w:r>
          <w:rPr>
            <w:rStyle w:val="Hyperlink"/>
            <w:sz w:val="18"/>
            <w:lang w:val="en-US"/>
          </w:rPr>
          <w:t>http://iv-edu.ru</w:t>
        </w:r>
      </w:hyperlink>
      <w:r>
        <w:rPr>
          <w:sz w:val="18"/>
          <w:lang w:val="en-US"/>
        </w:rPr>
        <w:t xml:space="preserve"> </w:t>
      </w:r>
    </w:p>
    <w:tbl>
      <w:tblPr>
        <w:tblW w:w="97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6060"/>
        <w:gridCol w:w="3678"/>
      </w:tblGrid>
      <w:tr>
        <w:trPr>
          <w:trHeight w:val="431" w:hRule="atLeast"/>
        </w:trPr>
        <w:tc>
          <w:tcPr>
            <w:tcW w:w="6060" w:type="dxa"/>
            <w:tcBorders/>
          </w:tcPr>
          <w:p>
            <w:pPr>
              <w:pStyle w:val="Header"/>
              <w:tabs>
                <w:tab w:val="left" w:pos="708" w:leader="none"/>
                <w:tab w:val="center" w:pos="4153" w:leader="none"/>
                <w:tab w:val="right" w:pos="8306" w:leader="none"/>
              </w:tabs>
              <w:spacing w:before="0" w:after="16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_____________    №    _______</w:t>
            </w:r>
          </w:p>
        </w:tc>
        <w:tc>
          <w:tcPr>
            <w:tcW w:w="3678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szCs w:val="28"/>
              </w:rPr>
            </w:pPr>
            <w:r>
              <w:rPr/>
            </w:r>
          </w:p>
        </w:tc>
      </w:tr>
    </w:tbl>
    <w:p>
      <w:pPr>
        <w:pStyle w:val="Normal"/>
        <w:spacing w:before="0"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работы Департамента образования и науки Ивановской области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июнь 2024 года </w:t>
      </w:r>
    </w:p>
    <w:tbl>
      <w:tblPr>
        <w:tblW w:w="10632" w:type="dxa"/>
        <w:jc w:val="left"/>
        <w:tblInd w:w="-8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680"/>
        <w:gridCol w:w="4991"/>
        <w:gridCol w:w="2681"/>
        <w:gridCol w:w="12"/>
        <w:gridCol w:w="2267"/>
      </w:tblGrid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Дата, время, место проведения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>
        <w:trPr>
          <w:trHeight w:val="330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841" w:leader="none"/>
              </w:tabs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Реализация национальных проектов</w:t>
            </w:r>
          </w:p>
        </w:tc>
      </w:tr>
      <w:tr>
        <w:trPr>
          <w:trHeight w:val="70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проектов «Успех каждого ребенка»,</w:t>
            </w:r>
            <w:r>
              <w:rPr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«Современная школа»: выполнение ремонтных работ, приобретение оборудования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Комарова С.В.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муниципальных органов управления образованием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(далее - МОУО)</w:t>
            </w:r>
          </w:p>
        </w:tc>
      </w:tr>
      <w:tr>
        <w:trPr>
          <w:trHeight w:val="1312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реализация регионального проекта по оснащению прогулочных участков муниципальных образовательных организаций (далее – ОО) , реализующих программу дошкольного образования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>
            <w:pPr>
              <w:pStyle w:val="Normal"/>
              <w:spacing w:lineRule="auto" w:line="240" w:before="0"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Емельянова А.В.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МОУО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70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проектов «Школьный двор», #СпортШколаГород», «Детское пространство 37». Проведение конкурентных процедур, заключение муниципальных контрактов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Комарова С.В.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Емельянова А.В.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>
        <w:trPr>
          <w:trHeight w:val="70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проекта «Создание безопасных условий пребывания в дошкольных образовательных организациях (далее – ДОО), дошкольных группах в муниципальных ОО»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Емельянова А.В.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70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участия в проектах «Культурный марафон», «Культурный дневник школьника», «Пушкинская карта»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26.06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Румянцева Т.В.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МОУО</w:t>
            </w:r>
          </w:p>
        </w:tc>
      </w:tr>
      <w:tr>
        <w:trPr>
          <w:trHeight w:val="70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Конференции, семинары, совещания</w:t>
            </w:r>
          </w:p>
        </w:tc>
      </w:tr>
      <w:tr>
        <w:trPr>
          <w:trHeight w:val="70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семинара для руководителей</w:t>
            </w:r>
            <w:r>
              <w:rPr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профессиональных образовательных организаций (далее – ПОО) :«Реализация программ СПО: ресурсы эффективности»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Университет непрерывного образования и инноваций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(г. Иваново,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Б. Воробьевская, д.80) (далее – УНОиИ)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Красикова Е.Н.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Тренкунова И.И.</w:t>
            </w:r>
          </w:p>
        </w:tc>
      </w:tr>
      <w:tr>
        <w:trPr>
          <w:trHeight w:val="70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судей туристских соревнований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21.06-24.06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Приволжский район,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Скородумка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Климашов И.Ю.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Сидорова И.А.</w:t>
            </w:r>
          </w:p>
        </w:tc>
      </w:tr>
      <w:tr>
        <w:trPr>
          <w:trHeight w:val="70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областное совещание по итогам проведения спортивных мероприятий в 2023/24 учебном году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декада, 10.00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УНОиИ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 О.В. Юферова Е.А.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Сидорова И.А.</w:t>
            </w:r>
          </w:p>
        </w:tc>
      </w:tr>
      <w:tr>
        <w:trPr>
          <w:trHeight w:val="70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Layout"/>
                <w:rFonts w:ascii="Times New Roman" w:hAnsi="Times New Roman"/>
                <w:sz w:val="24"/>
                <w:szCs w:val="24"/>
              </w:rPr>
              <w:t>выездное заседание Совета директоров школ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08.06, выезд в 9.00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Доброград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Владимирская область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160"/>
              <w:contextualSpacing/>
              <w:jc w:val="center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>
              <w:rPr>
                <w:rStyle w:val="Layout"/>
                <w:rFonts w:ascii="Times New Roman" w:hAnsi="Times New Roman"/>
                <w:sz w:val="24"/>
                <w:szCs w:val="24"/>
              </w:rPr>
              <w:t>Горошко С.А.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Layout"/>
                <w:rFonts w:ascii="Times New Roman" w:hAnsi="Times New Roman"/>
                <w:sz w:val="24"/>
                <w:szCs w:val="24"/>
              </w:rPr>
              <w:t>Румянцева И.В.</w:t>
            </w:r>
          </w:p>
        </w:tc>
      </w:tr>
      <w:tr>
        <w:trPr>
          <w:trHeight w:val="70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регионального родительского координационного совета по контролю качества питания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05.06, 16.00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режиме онлайн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Румянцева Т.В.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О.А.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>
        <w:trPr>
          <w:trHeight w:val="70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образовательный практикум «Нескучное лето, или юные инженеры в действии»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Кулаков К.В.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Шепелев М.В.</w:t>
            </w:r>
          </w:p>
        </w:tc>
      </w:tr>
      <w:tr>
        <w:trPr>
          <w:trHeight w:val="70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форум «Малые города большой страны»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И.Н.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Князева М.С.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 Г.А.</w:t>
            </w:r>
          </w:p>
        </w:tc>
      </w:tr>
      <w:tr>
        <w:trPr>
          <w:trHeight w:val="70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Областные мероприятия</w:t>
            </w:r>
          </w:p>
        </w:tc>
      </w:tr>
      <w:tr>
        <w:trPr>
          <w:trHeight w:val="70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торжественное вручение дипломов студентам ПОО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Красикова Е.Н.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Тренкунова И.И.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ПОО</w:t>
            </w:r>
          </w:p>
        </w:tc>
      </w:tr>
      <w:tr>
        <w:trPr>
          <w:trHeight w:val="70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торжественное вручение аттестатов и выпускные вечера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графику ОО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Горошко С.А.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>
        <w:trPr>
          <w:trHeight w:val="70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проведение областного творческого конкурса  «Пушкинские чтения» среди студентов ПОО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06.06, 10.00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Ивановский энергетический колледж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(г. Иваново, ул. Ермака, д. 41)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Красикова Е.Н.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Тренкунова И.И.</w:t>
            </w:r>
          </w:p>
        </w:tc>
      </w:tr>
      <w:tr>
        <w:trPr>
          <w:trHeight w:val="70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профильная смена «Школа безопасности»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03.06-24.06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Детский оздоровительный лагерь «Радуга»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Кинешемский район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</w:tc>
      </w:tr>
      <w:tr>
        <w:trPr>
          <w:trHeight w:val="70" w:hRule="atLeast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fill="auto" w:val="clear"/>
              </w:rPr>
              <w:t>-</w:t>
            </w:r>
          </w:p>
        </w:tc>
        <w:tc>
          <w:tcPr>
            <w:tcW w:w="4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contextualSpacing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торжественное   мероприятие  к Дню молодежи для студентов ПОО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25.06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, 12.00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Кинешемский педагогический колледж (г. Кинешма, ул. им. Ленина, д.30)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Красикова Е.Н.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Тренкунова И.И.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Руководители ПОО</w:t>
            </w:r>
          </w:p>
        </w:tc>
      </w:tr>
      <w:tr>
        <w:trPr>
          <w:trHeight w:val="70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региональный фестиваль «Эколята- молодые защитники Природы»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1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05.06-10.06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специальному плану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16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Раскова А.С.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Юферова Е.А.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Гусева А.Ю.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Агапов А.В.</w:t>
            </w:r>
          </w:p>
        </w:tc>
      </w:tr>
      <w:tr>
        <w:trPr>
          <w:trHeight w:val="70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летняя проектная химико-технологическая школа «ХимтехПроект»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1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24.06-30.06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центр выявления и поддержки одаренных детей «Солярис»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(г. Иваново, ул. Карла Маркса, д.62/107)</w:t>
            </w:r>
          </w:p>
          <w:p>
            <w:pPr>
              <w:pStyle w:val="Normal"/>
              <w:spacing w:lineRule="auto" w:line="240" w:before="0" w:after="1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(далее - Центр «Солярис»), Ивановский государственный химико-технологический университет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Лазарева О.В.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Юферова Е.А.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Гусева А.Ю.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70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областное мероприятие «Летняя экологическая школа»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15.06-10.08</w:t>
            </w:r>
          </w:p>
          <w:p>
            <w:pPr>
              <w:pStyle w:val="Normal"/>
              <w:spacing w:lineRule="auto" w:line="240" w:before="0" w:after="1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 «Солярис»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Раскова А.С.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Юферова Е.А.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Гусева А.Ю.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МОУО</w:t>
            </w:r>
          </w:p>
        </w:tc>
      </w:tr>
      <w:tr>
        <w:trPr>
          <w:trHeight w:val="70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областная экологическая экспедиция в рамках «Летней экологической школы»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29.06-06.07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заказник «Клязьминский»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Раскова А.С.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Юферова Е.А.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Гусева А.Ю.</w:t>
            </w:r>
          </w:p>
        </w:tc>
      </w:tr>
      <w:tr>
        <w:trPr>
          <w:trHeight w:val="70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техно-интенсив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«Летняя сессионная школа» по направлению «Наука»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1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10.06-14.06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 «Солярис»</w:t>
            </w:r>
          </w:p>
          <w:p>
            <w:pPr>
              <w:pStyle w:val="Normal"/>
              <w:spacing w:lineRule="auto" w:line="240" w:before="0" w:after="1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Лазарева О.В.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Юферова Е.А.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Гусева А.Ю.</w:t>
            </w:r>
          </w:p>
        </w:tc>
      </w:tr>
      <w:tr>
        <w:trPr>
          <w:trHeight w:val="70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серия мастер-классов в рамках лаборатории театрального творчества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04.06, 11.06, 18.06, 25.06, 11.00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 «Солярис»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Лазарева О.В.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Барашкова Г.С.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МОУО</w:t>
            </w:r>
          </w:p>
        </w:tc>
      </w:tr>
      <w:tr>
        <w:trPr>
          <w:trHeight w:val="70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детства и юности для активистов Российского движения детей и молодежи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01.06, 11.30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 «Волжанин»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Кинешма</w:t>
            </w:r>
          </w:p>
          <w:p>
            <w:pPr>
              <w:pStyle w:val="Normal"/>
              <w:spacing w:lineRule="auto" w:line="240" w:before="0"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(ул.Завокзальная,</w:t>
            </w:r>
          </w:p>
          <w:p>
            <w:pPr>
              <w:pStyle w:val="Normal"/>
              <w:spacing w:lineRule="auto" w:line="240" w:before="0" w:after="1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29-а)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Горошко С.А.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Павлычева М.С.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>
        <w:trPr>
          <w:trHeight w:val="70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соревнований: «Кубок содружества - 2024» среди иностранных учащихся ПОО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03.06, 12.00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Ивановский автотранспортный колледж</w:t>
            </w:r>
          </w:p>
          <w:p>
            <w:pPr>
              <w:pStyle w:val="Normal"/>
              <w:spacing w:lineRule="auto" w:line="240" w:before="0"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(г. Иваново,</w:t>
            </w:r>
          </w:p>
          <w:p>
            <w:pPr>
              <w:pStyle w:val="Normal"/>
              <w:spacing w:lineRule="auto" w:line="240" w:before="0" w:after="1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Ташкентская,  д. 81)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Тренкунова И.И.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Гребенников С.В.</w:t>
            </w:r>
          </w:p>
        </w:tc>
      </w:tr>
      <w:tr>
        <w:trPr>
          <w:trHeight w:val="70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туристские соревнования (слёт) обучающихся Ивановской области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21.06 - 24.06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Приволжский район,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Скородумка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Климашов И.Ю.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Сидорова И.А.</w:t>
            </w:r>
          </w:p>
        </w:tc>
      </w:tr>
      <w:tr>
        <w:trPr>
          <w:trHeight w:val="70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оперативно-профилактическое мероприятие «Защита»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01.06 - 10.06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Бойцов А.Н.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Руководители МОУО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УМВД России по Ивановской области</w:t>
            </w:r>
          </w:p>
        </w:tc>
      </w:tr>
      <w:tr>
        <w:trPr>
          <w:trHeight w:val="70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летний выездной пленэр «Юрьевецкие картинки»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05.06 - 7.06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 Юрьевец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Лазарева О.В.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Юферова Е.А.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Барашкова Г.С.</w:t>
            </w:r>
          </w:p>
        </w:tc>
      </w:tr>
      <w:tr>
        <w:trPr>
          <w:trHeight w:val="70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в ПОО мероприятий: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 государственному празднику Российской Федерации «День России»;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 дню молодежи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03.06 - 11.06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24.06 - 29.06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Тренкунова И.И.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отдела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70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«Я рисую детство. Я рисую счастье»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Бойцов А.Н.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Протасевич С.А.</w:t>
            </w:r>
          </w:p>
        </w:tc>
      </w:tr>
      <w:tr>
        <w:trPr>
          <w:trHeight w:val="70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этап областного смотра-конкурса территорий ОО и учебно-опытных участков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Раскова А.С.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Гусева А.Ю.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МОУО</w:t>
            </w:r>
          </w:p>
        </w:tc>
      </w:tr>
      <w:tr>
        <w:trPr>
          <w:trHeight w:val="70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этап Всероссийских конкурсов: - «Я в АГРО»;</w:t>
            </w:r>
          </w:p>
          <w:p>
            <w:pPr>
              <w:pStyle w:val="Normal"/>
              <w:spacing w:lineRule="auto" w:line="240" w:before="0" w:after="16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- «Мои зеленые СтартАпы»;</w:t>
            </w:r>
          </w:p>
          <w:p>
            <w:pPr>
              <w:pStyle w:val="Normal"/>
              <w:spacing w:lineRule="auto" w:line="240" w:before="0"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- «Малая Тимирязевка»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месяца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Раскова А.С.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Юферова Е.А.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Гусева А.Ю.</w:t>
            </w:r>
          </w:p>
        </w:tc>
      </w:tr>
      <w:tr>
        <w:trPr>
          <w:trHeight w:val="70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профилактике детского дорожно-транспортного травматизма в детских оздоровительных лагерях и лагерях дневного пребывания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Горохов В.Ю.</w:t>
            </w:r>
          </w:p>
        </w:tc>
      </w:tr>
      <w:tr>
        <w:trPr>
          <w:trHeight w:val="70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в лагерях дневного пребывания: - к Дню русского языка;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 225-летию А.С. Пушкина;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 120-летию К.И.Чуковского;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 Дню России;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 Дню памяти и скорби;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 Дню защиты детей;</w:t>
            </w:r>
          </w:p>
          <w:p>
            <w:pPr>
              <w:pStyle w:val="Normal"/>
              <w:spacing w:lineRule="auto" w:line="240" w:before="0"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к Дню единых действий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12.06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 ОО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 ОО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 О.В. Раскова А.С.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>
        <w:trPr>
          <w:trHeight w:val="70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Обучение управленческих кадров и педагогических работников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70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 повышения квалификации, профессиональной переподготовки для учителей – предметников, руководителей образовательных учреждений,   педагогов  ПОО, учреждений дополнительного образования детей, коррекционных образовательных учреждений , ДОО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Календарному учебному графику курсовых мероприятий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2024год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Кулаков К.В.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Л.В.</w:t>
            </w:r>
          </w:p>
        </w:tc>
      </w:tr>
      <w:tr>
        <w:trPr>
          <w:trHeight w:val="70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Контрольно-аналитическая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отчетности,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>
        <w:trPr>
          <w:trHeight w:val="70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</w:t>
            </w:r>
          </w:p>
        </w:tc>
        <w:tc>
          <w:tcPr>
            <w:tcW w:w="9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Мониторинг:</w:t>
            </w:r>
          </w:p>
        </w:tc>
      </w:tr>
      <w:tr>
        <w:trPr>
          <w:trHeight w:val="546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трудоустройства и оплаты труда советников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Муниципальные координаторы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>
        <w:trPr>
          <w:trHeight w:val="546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завершения капитального ремонта и оснащения зданий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Комарова С.В.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МОУО, ОО</w:t>
            </w:r>
          </w:p>
        </w:tc>
      </w:tr>
      <w:tr>
        <w:trPr>
          <w:trHeight w:val="546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состояния очередности детей дошкольного возраста в возрасте от 0 до 3 лет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Емельянова А.В.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>
        <w:trPr>
          <w:trHeight w:val="546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работы в информационном ресурсе электронной очереди в ДОО</w:t>
            </w:r>
          </w:p>
          <w:p>
            <w:pPr>
              <w:pStyle w:val="Normal"/>
              <w:suppressAutoHyphens w:val="true"/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Емельянова А.В.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>
        <w:trPr>
          <w:trHeight w:val="728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организации работы лагерей дневного пребывания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>
        <w:trPr>
          <w:trHeight w:val="70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Организационная работа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70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регионального этапа XXI Всероссийского конкурса образовательных и программно-методических материалов по организации туристско-краеведческой и экскурсионной работы с детьми и молодежью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17.06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Раскова А.С. Юферова Е.А.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Климашов И.Ю.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Сидорова И.А.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Комиссарова И.А.</w:t>
            </w:r>
          </w:p>
        </w:tc>
      </w:tr>
      <w:tr>
        <w:trPr>
          <w:trHeight w:val="70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регистрация во Всероссийском реестре: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школьных музеев;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школьных театров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  <w:tab w:val="center" w:pos="4153" w:leader="none"/>
                <w:tab w:val="right" w:pos="8306" w:leader="none"/>
              </w:tabs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в течение месяца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Style w:val="Hyperlink"/>
                <w:rFonts w:ascii="Times New Roman" w:hAnsi="Times New Roman"/>
                <w:bCs/>
                <w:sz w:val="24"/>
                <w:szCs w:val="24"/>
              </w:rPr>
            </w:pPr>
            <w:r>
              <w:rPr/>
              <w:t xml:space="preserve"> </w:t>
            </w:r>
            <w:hyperlink r:id="rId5">
              <w:r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komissarova.ir.an@gmail.com</w:t>
              </w:r>
            </w:hyperlink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>
              <w:r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http://vcht.center/reestr-teatrov/</w:t>
              </w:r>
            </w:hyperlink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Лазарева О.В.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Барашкова Г.С.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Комиссарова И.А.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МОУО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70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профильной смены «Юный парламентарий»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left" w:pos="708" w:leader="none"/>
              </w:tabs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Власкина Е.Г.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160"/>
              <w:ind w:hanging="0"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>
        <w:trPr>
          <w:trHeight w:val="70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мероприятий по формированию и обеспечению функционирования единой федеральной системы научно-методического сопровождения педагогических работников и управленческих кадров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утверждённому графику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Балакирева Н.М.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Маилян Н.Р.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70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образовательного тура для классных руководителей и обучающихся профильных психолого-педагогических классов на  выставку ВДНХ г. Москва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Полывянная М.Т.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Кудряшова С.В.</w:t>
            </w:r>
          </w:p>
        </w:tc>
      </w:tr>
      <w:tr>
        <w:trPr>
          <w:trHeight w:val="70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регионального этапа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Всероссийских конкурсов: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- «Лучшая инклюзивная школа России - 2024»;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«Лучший учитель родного языка и родной литературы»;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«Воспитать человека»;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сочинений 2024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Киселёва Н.В.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Осипова О.В.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Кулаков К.В.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Шепелев М.В.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Корнева Л.М.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Полывянная М.Т.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Кудряшова С.В.</w:t>
            </w:r>
          </w:p>
        </w:tc>
      </w:tr>
      <w:tr>
        <w:trPr>
          <w:trHeight w:val="70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организация и проведение экспертизы дополнительных общеобразовательных общеразвивающих программ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20.06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Н.В.</w:t>
            </w:r>
          </w:p>
        </w:tc>
      </w:tr>
      <w:tr>
        <w:trPr>
          <w:trHeight w:val="70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организации патриотической акции «Свеча Памяти», приуроченная к дате начала Великой Отечественной войны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Иваново</w:t>
            </w:r>
          </w:p>
          <w:p>
            <w:pPr>
              <w:pStyle w:val="Normal"/>
              <w:tabs>
                <w:tab w:val="left" w:pos="708" w:leader="none"/>
              </w:tabs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(площадь у памятника «Героям фронта и тыла»)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Макутин С.А.</w:t>
            </w:r>
          </w:p>
        </w:tc>
      </w:tr>
      <w:tr>
        <w:trPr>
          <w:trHeight w:val="70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участия во Всероссийских мероприятиях: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слёте юных туристов;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полуфинале чемпионатного движения «Профессионалы» команд юниоров-победителей регионального этапа;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президентских спортивных играх;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президентских состязаниях;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соревнованиях по шахматам «Белая ладья»;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межрегиональной поисковой экспедиции «Айталамби-Раменцы: незабытый медсанбат»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>
            <w:pPr>
              <w:pStyle w:val="Normal"/>
              <w:tabs>
                <w:tab w:val="left" w:pos="708" w:leader="none"/>
              </w:tabs>
              <w:spacing w:lineRule="auto" w:line="240" w:before="0"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8" w:leader="none"/>
              </w:tabs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8" w:leader="none"/>
              </w:tabs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8" w:leader="none"/>
              </w:tabs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8" w:leader="none"/>
              </w:tabs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Климашов И.Ю.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Сидорова И.А.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О.В.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Макутин С.А.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Чебоксарова О.А.</w:t>
            </w:r>
          </w:p>
        </w:tc>
      </w:tr>
      <w:tr>
        <w:trPr>
          <w:trHeight w:val="70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экспертизы программ профпроб проекта «Билет в будущее»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О.В.</w:t>
            </w:r>
          </w:p>
        </w:tc>
      </w:tr>
      <w:tr>
        <w:trPr>
          <w:trHeight w:val="70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участие в организации праздника -День ДОСААФ России (приём норм Всероссийского физкультурно-спортивного комплекса «Готов к труду и обороне» в детских оздоровительных лагерях)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Макутин С.А.</w:t>
            </w:r>
          </w:p>
        </w:tc>
      </w:tr>
      <w:tr>
        <w:trPr>
          <w:trHeight w:val="283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Государственная итоговая аттестация</w:t>
            </w:r>
          </w:p>
        </w:tc>
      </w:tr>
      <w:tr>
        <w:trPr>
          <w:trHeight w:val="283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государственной итоговой аттестации в форме  демонстрационного экзамена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  <w:p>
            <w:pPr>
              <w:pStyle w:val="Normal"/>
              <w:tabs>
                <w:tab w:val="left" w:pos="708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Пурышев Д.А.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ПОО</w:t>
            </w:r>
          </w:p>
        </w:tc>
      </w:tr>
      <w:tr>
        <w:trPr>
          <w:trHeight w:val="283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«горячая линия» по вопросам ГИА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(4932) 41-49-80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Малкова Л.Ю.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Потапова И.С.</w:t>
            </w:r>
          </w:p>
        </w:tc>
      </w:tr>
      <w:tr>
        <w:trPr>
          <w:trHeight w:val="283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ГИА-11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trHeight w:val="1243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Основной период</w:t>
            </w:r>
          </w:p>
          <w:p>
            <w:pPr>
              <w:pStyle w:val="Normal"/>
              <w:spacing w:lineRule="auto" w:line="240" w:before="0" w:after="16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обществознание, физика;</w:t>
            </w:r>
          </w:p>
          <w:p>
            <w:pPr>
              <w:pStyle w:val="Normal"/>
              <w:spacing w:lineRule="auto" w:line="240" w:before="0" w:after="16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иностранные языки (устная часть), информатика;</w:t>
            </w:r>
          </w:p>
          <w:p>
            <w:pPr>
              <w:pStyle w:val="Normal"/>
              <w:spacing w:lineRule="auto" w:line="240" w:before="0" w:after="16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история, биология, иностранные языки (письменно)</w:t>
            </w:r>
          </w:p>
          <w:p>
            <w:pPr>
              <w:pStyle w:val="Normal"/>
              <w:spacing w:lineRule="auto" w:line="240" w:before="0" w:after="160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резервные дни</w:t>
            </w:r>
          </w:p>
          <w:p>
            <w:pPr>
              <w:pStyle w:val="Normal"/>
              <w:spacing w:lineRule="auto" w:line="240" w:before="0" w:after="16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география, литература, обществознание, физика;</w:t>
            </w:r>
          </w:p>
          <w:p>
            <w:pPr>
              <w:pStyle w:val="Normal"/>
              <w:spacing w:lineRule="auto" w:line="240" w:before="0" w:after="16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русский язык;</w:t>
            </w:r>
          </w:p>
          <w:p>
            <w:pPr>
              <w:pStyle w:val="Normal"/>
              <w:spacing w:lineRule="auto" w:line="240" w:before="0" w:after="16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иностранные языки (устно), история, химия;</w:t>
            </w:r>
          </w:p>
          <w:p>
            <w:pPr>
              <w:pStyle w:val="Normal"/>
              <w:spacing w:lineRule="auto" w:line="240" w:before="0" w:after="16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иностранные языки (письменно), биология, информатика;</w:t>
            </w:r>
          </w:p>
          <w:p>
            <w:pPr>
              <w:pStyle w:val="Normal"/>
              <w:spacing w:lineRule="auto" w:line="240" w:before="0" w:after="16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математика базового и профильного уровней;</w:t>
            </w:r>
          </w:p>
          <w:p>
            <w:pPr>
              <w:pStyle w:val="Normal"/>
              <w:spacing w:lineRule="auto" w:line="240" w:before="0" w:after="16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всем предметам;</w:t>
            </w:r>
          </w:p>
          <w:p>
            <w:pPr>
              <w:pStyle w:val="Normal"/>
              <w:spacing w:lineRule="auto" w:line="240" w:before="0" w:after="16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русский язык, физика, химия, обществознание, информатика, иностранные языки (письменно);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биология, география, математика базового и профильного уровней, иностранные языки (устно), история, литература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04.06, 10.00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07.06, 08.06, 10.00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11.06, 10.00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13.06, 10.00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17.06, 10.00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18.06, 10.00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19.06, 10.00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20.06, 10.00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21.06, 10.00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04.07, 10.00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05.07, 10.00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Малкова Л.Ю.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Вилесова О.Б.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>
        <w:trPr>
          <w:trHeight w:val="283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ГИА-9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>
          <w:trHeight w:val="283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Основной период</w:t>
            </w:r>
          </w:p>
          <w:p>
            <w:pPr>
              <w:pStyle w:val="Normal"/>
              <w:spacing w:lineRule="auto" w:line="240" w:before="0"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язык;</w:t>
            </w:r>
          </w:p>
          <w:p>
            <w:pPr>
              <w:pStyle w:val="Normal"/>
              <w:spacing w:lineRule="auto" w:line="240" w:before="0"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математика;</w:t>
            </w:r>
          </w:p>
          <w:p>
            <w:pPr>
              <w:pStyle w:val="Normal"/>
              <w:spacing w:lineRule="auto" w:line="240" w:before="0"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география, информатика, обществознание;</w:t>
            </w:r>
          </w:p>
          <w:p>
            <w:pPr>
              <w:pStyle w:val="Normal"/>
              <w:spacing w:lineRule="auto" w:line="240" w:before="0"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биология, информатика, литература, физика</w:t>
            </w:r>
          </w:p>
          <w:p>
            <w:pPr>
              <w:pStyle w:val="Normal"/>
              <w:spacing w:lineRule="auto" w:line="240" w:before="0"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сроки:</w:t>
            </w:r>
          </w:p>
          <w:p>
            <w:pPr>
              <w:pStyle w:val="Normal"/>
              <w:spacing w:lineRule="auto" w:line="240" w:before="0"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>
            <w:pPr>
              <w:pStyle w:val="Normal"/>
              <w:spacing w:lineRule="auto" w:line="240" w:before="0"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предметы, кроме русского языка и математики;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03.06, 10.00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06.06, 10.00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10.06, 10.00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14.06, 10.00</w:t>
            </w:r>
          </w:p>
          <w:p>
            <w:pPr>
              <w:pStyle w:val="Normal"/>
              <w:spacing w:lineRule="auto" w:line="240" w:before="0"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24.06, 10.00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25.06, 26.06, 10.00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27.06, 10.00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Потапова И.С.</w:t>
            </w:r>
          </w:p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Вилесова О.Б.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>
        <w:trPr>
          <w:trHeight w:val="283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Апелляционной комиссии по ГИА-9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Румянцева Т.В.</w:t>
            </w:r>
          </w:p>
        </w:tc>
      </w:tr>
    </w:tbl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 Правительства Ивановской области - </w:t>
      </w:r>
    </w:p>
    <w:p>
      <w:pPr>
        <w:pStyle w:val="Normal"/>
        <w:spacing w:before="0"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Департамента образования и науки</w:t>
      </w:r>
    </w:p>
    <w:p>
      <w:pPr>
        <w:pStyle w:val="Normal"/>
        <w:spacing w:before="0"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Ивановской области</w:t>
        <w:tab/>
        <w:t xml:space="preserve">                                                                                 О.Г. Антонова</w:t>
      </w:r>
    </w:p>
    <w:p>
      <w:pPr>
        <w:pStyle w:val="Normal"/>
        <w:spacing w:before="0" w:after="0"/>
        <w:ind w:left="-567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</w:r>
    </w:p>
    <w:p>
      <w:pPr>
        <w:pStyle w:val="Normal"/>
        <w:spacing w:before="0" w:after="0"/>
        <w:ind w:left="-567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</w:r>
    </w:p>
    <w:p>
      <w:pPr>
        <w:pStyle w:val="Normal"/>
        <w:spacing w:before="0" w:after="0"/>
        <w:ind w:left="-567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</w:r>
    </w:p>
    <w:p>
      <w:pPr>
        <w:pStyle w:val="Normal"/>
        <w:spacing w:before="0" w:after="0"/>
        <w:ind w:left="-567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</w:r>
    </w:p>
    <w:p>
      <w:pPr>
        <w:pStyle w:val="Normal"/>
        <w:spacing w:before="0" w:after="0"/>
        <w:ind w:left="-567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</w:r>
    </w:p>
    <w:p>
      <w:pPr>
        <w:pStyle w:val="Normal"/>
        <w:spacing w:before="0" w:after="0"/>
        <w:ind w:left="-567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</w:r>
    </w:p>
    <w:p>
      <w:pPr>
        <w:pStyle w:val="Normal"/>
        <w:spacing w:before="0" w:after="0"/>
        <w:ind w:left="-567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</w:r>
    </w:p>
    <w:p>
      <w:pPr>
        <w:pStyle w:val="Normal"/>
        <w:spacing w:before="0" w:after="0"/>
        <w:ind w:left="-567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</w:r>
    </w:p>
    <w:p>
      <w:pPr>
        <w:pStyle w:val="Normal"/>
        <w:spacing w:before="0" w:after="0"/>
        <w:ind w:left="-567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</w:r>
    </w:p>
    <w:p>
      <w:pPr>
        <w:pStyle w:val="Normal"/>
        <w:spacing w:before="0" w:after="0"/>
        <w:ind w:left="-567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</w:r>
    </w:p>
    <w:p>
      <w:pPr>
        <w:pStyle w:val="Normal"/>
        <w:spacing w:before="0" w:after="0"/>
        <w:ind w:left="-567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</w:r>
    </w:p>
    <w:p>
      <w:pPr>
        <w:pStyle w:val="Normal"/>
        <w:spacing w:before="0" w:after="0"/>
        <w:ind w:left="-567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</w:r>
    </w:p>
    <w:p>
      <w:pPr>
        <w:pStyle w:val="Normal"/>
        <w:spacing w:before="0" w:after="0"/>
        <w:ind w:left="-567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</w:r>
    </w:p>
    <w:p>
      <w:pPr>
        <w:pStyle w:val="Normal"/>
        <w:spacing w:before="0" w:after="0"/>
        <w:ind w:left="-567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</w:r>
    </w:p>
    <w:p>
      <w:pPr>
        <w:pStyle w:val="Normal"/>
        <w:spacing w:before="0" w:after="0"/>
        <w:ind w:left="-567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</w:r>
    </w:p>
    <w:p>
      <w:pPr>
        <w:pStyle w:val="Normal"/>
        <w:spacing w:before="0" w:after="0"/>
        <w:ind w:left="-567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</w:r>
    </w:p>
    <w:p>
      <w:pPr>
        <w:pStyle w:val="Normal"/>
        <w:spacing w:before="0" w:after="0"/>
        <w:ind w:left="-567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</w:r>
    </w:p>
    <w:p>
      <w:pPr>
        <w:pStyle w:val="Normal"/>
        <w:spacing w:before="0" w:after="0"/>
        <w:ind w:left="-567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</w:r>
    </w:p>
    <w:p>
      <w:pPr>
        <w:pStyle w:val="Normal"/>
        <w:spacing w:before="0" w:after="0"/>
        <w:ind w:left="-567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</w:r>
    </w:p>
    <w:p>
      <w:pPr>
        <w:pStyle w:val="Normal"/>
        <w:spacing w:before="0" w:after="0"/>
        <w:ind w:left="-567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</w:r>
    </w:p>
    <w:p>
      <w:pPr>
        <w:pStyle w:val="Normal"/>
        <w:spacing w:before="0" w:after="0"/>
        <w:ind w:left="-567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</w:r>
    </w:p>
    <w:p>
      <w:pPr>
        <w:pStyle w:val="Normal"/>
        <w:spacing w:before="0" w:after="0"/>
        <w:ind w:left="-567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</w:r>
    </w:p>
    <w:p>
      <w:pPr>
        <w:pStyle w:val="Normal"/>
        <w:spacing w:before="0" w:after="0"/>
        <w:ind w:left="-567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</w:r>
    </w:p>
    <w:p>
      <w:pPr>
        <w:pStyle w:val="Normal"/>
        <w:spacing w:before="0" w:after="0"/>
        <w:ind w:left="-567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</w:r>
    </w:p>
    <w:p>
      <w:pPr>
        <w:pStyle w:val="Normal"/>
        <w:spacing w:before="0" w:after="0"/>
        <w:ind w:left="-567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</w:r>
    </w:p>
    <w:p>
      <w:pPr>
        <w:pStyle w:val="Normal"/>
        <w:spacing w:before="0" w:after="0"/>
        <w:ind w:left="-567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</w:r>
    </w:p>
    <w:p>
      <w:pPr>
        <w:pStyle w:val="Normal"/>
        <w:spacing w:before="0" w:after="0"/>
        <w:ind w:left="-567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</w:r>
    </w:p>
    <w:p>
      <w:pPr>
        <w:pStyle w:val="Normal"/>
        <w:spacing w:before="0" w:after="0"/>
        <w:ind w:left="-567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</w:r>
    </w:p>
    <w:p>
      <w:pPr>
        <w:pStyle w:val="Normal"/>
        <w:spacing w:before="0" w:after="0"/>
        <w:ind w:left="-567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</w:r>
    </w:p>
    <w:p>
      <w:pPr>
        <w:pStyle w:val="Normal"/>
        <w:spacing w:before="0" w:after="0"/>
        <w:ind w:left="-567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</w:r>
    </w:p>
    <w:p>
      <w:pPr>
        <w:pStyle w:val="Normal"/>
        <w:spacing w:before="0" w:after="0"/>
        <w:ind w:left="-567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</w:r>
    </w:p>
    <w:p>
      <w:pPr>
        <w:pStyle w:val="Normal"/>
        <w:spacing w:before="0" w:after="0"/>
        <w:ind w:left="-567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</w:r>
    </w:p>
    <w:p>
      <w:pPr>
        <w:pStyle w:val="Normal"/>
        <w:spacing w:before="0" w:after="0"/>
        <w:ind w:left="-567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</w:r>
    </w:p>
    <w:p>
      <w:pPr>
        <w:pStyle w:val="Normal"/>
        <w:spacing w:before="0" w:after="0"/>
        <w:ind w:left="-567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</w:r>
    </w:p>
    <w:p>
      <w:pPr>
        <w:pStyle w:val="Normal"/>
        <w:spacing w:before="0" w:after="0"/>
        <w:ind w:left="-567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</w:r>
    </w:p>
    <w:p>
      <w:pPr>
        <w:pStyle w:val="Normal"/>
        <w:spacing w:before="0" w:after="0"/>
        <w:ind w:left="-567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</w:r>
    </w:p>
    <w:p>
      <w:pPr>
        <w:pStyle w:val="Normal"/>
        <w:spacing w:before="0" w:after="0"/>
        <w:ind w:left="-567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</w:r>
    </w:p>
    <w:p>
      <w:pPr>
        <w:pStyle w:val="Normal"/>
        <w:spacing w:before="0" w:after="0"/>
        <w:ind w:left="-567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В.А. Климова, (4932) 32-67-60, klimova.va@iv</w:t>
      </w:r>
      <w:r>
        <w:rPr>
          <w:rFonts w:ascii="Times New Roman" w:hAnsi="Times New Roman"/>
          <w:lang w:val="en-US" w:eastAsia="en-US"/>
        </w:rPr>
        <w:t>reg</w:t>
      </w:r>
      <w:r>
        <w:rPr>
          <w:rFonts w:ascii="Times New Roman" w:hAnsi="Times New Roman"/>
          <w:lang w:eastAsia="en-US"/>
        </w:rPr>
        <w:t>.ru</w:t>
      </w:r>
    </w:p>
    <w:sectPr>
      <w:type w:val="nextPage"/>
      <w:pgSz w:w="11906" w:h="16838"/>
      <w:pgMar w:left="1701" w:right="567" w:gutter="0" w:header="0" w:top="426" w:footer="0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Open Sans">
    <w:charset w:val="01"/>
    <w:family w:val="swiss"/>
    <w:pitch w:val="variable"/>
  </w:font>
  <w:font w:name="Verdana">
    <w:charset w:val="01"/>
    <w:family w:val="roman"/>
    <w:pitch w:val="variable"/>
  </w:font>
  <w:font w:name="Franklin Gothic Heavy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sz w:val="28"/>
        <w:i w:val="false"/>
        <w:b/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672" w:hanging="450"/>
      </w:pPr>
      <w:rPr>
        <w:sz w:val="28"/>
        <w:i w:val="false"/>
        <w:b/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sz w:val="28"/>
        <w:i w:val="false"/>
        <w:b/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sz w:val="28"/>
        <w:i w:val="false"/>
        <w:b/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sz w:val="28"/>
        <w:i w:val="false"/>
        <w:b/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sz w:val="28"/>
        <w:i w:val="false"/>
        <w:b/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sz w:val="28"/>
        <w:i w:val="false"/>
        <w:b/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sz w:val="28"/>
        <w:i w:val="false"/>
        <w:b/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sz w:val="28"/>
        <w:i w:val="false"/>
        <w:b/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Calibr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uiPriority="35" w:qFormat="1"/>
    <w:lsdException w:name="Title" w:uiPriority="1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Plain Text" w:locked="1" w:uiPriority="0" w:semiHidden="0" w:unhideWhenUsed="0"/>
    <w:lsdException w:name="Balloon Text" w:uiPriority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51769"/>
    <w:pPr>
      <w:widowControl/>
      <w:bidi w:val="0"/>
      <w:spacing w:lineRule="auto" w:line="259" w:before="0" w:after="160"/>
      <w:jc w:val="left"/>
    </w:pPr>
    <w:rPr>
      <w:rFonts w:cs="Times New Roman" w:ascii="Calibri" w:hAnsi="Calibri" w:eastAsia="Times New Roman"/>
      <w:color w:val="auto"/>
      <w:kern w:val="0"/>
      <w:sz w:val="22"/>
      <w:szCs w:val="22"/>
      <w:lang w:val="ru-RU" w:eastAsia="ru-RU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a10282"/>
    <w:pPr>
      <w:keepNext w:val="true"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link w:val="2"/>
    <w:unhideWhenUsed/>
    <w:qFormat/>
    <w:rsid w:val="00a10282"/>
    <w:pPr>
      <w:keepNext w:val="true"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a10282"/>
    <w:pPr>
      <w:keepNext w:val="true"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a10282"/>
    <w:pPr>
      <w:keepNext w:val="true"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a10282"/>
    <w:pPr>
      <w:keepNext w:val="true"/>
      <w:keepLines/>
      <w:spacing w:before="40" w:after="0"/>
      <w:outlineLvl w:val="4"/>
    </w:pPr>
    <w:rPr>
      <w:rFonts w:ascii="Cambria" w:hAnsi="Cambria"/>
      <w:color w:val="365F91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a10282"/>
    <w:pPr>
      <w:keepNext w:val="true"/>
      <w:keepLines/>
      <w:spacing w:before="40" w:after="0"/>
      <w:outlineLvl w:val="5"/>
    </w:pPr>
    <w:rPr>
      <w:rFonts w:ascii="Cambria" w:hAnsi="Cambria"/>
      <w:color w:val="243F60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a10282"/>
    <w:pPr>
      <w:keepNext w:val="true"/>
      <w:keepLines/>
      <w:spacing w:before="40" w:after="0"/>
      <w:outlineLvl w:val="6"/>
    </w:pPr>
    <w:rPr>
      <w:rFonts w:ascii="Cambria" w:hAnsi="Cambria"/>
      <w:i/>
      <w:iCs/>
      <w:color w:val="243F60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a10282"/>
    <w:pPr>
      <w:keepNext w:val="true"/>
      <w:keepLines/>
      <w:spacing w:before="40" w:after="0"/>
      <w:outlineLvl w:val="7"/>
    </w:pPr>
    <w:rPr>
      <w:rFonts w:ascii="Cambria" w:hAnsi="Cambria"/>
      <w:color w:val="272727"/>
      <w:sz w:val="21"/>
      <w:szCs w:val="21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a10282"/>
    <w:pPr>
      <w:keepNext w:val="true"/>
      <w:keepLines/>
      <w:spacing w:before="40" w:after="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locked/>
    <w:rsid w:val="00a10282"/>
    <w:rPr>
      <w:rFonts w:ascii="Cambria" w:hAnsi="Cambria" w:cs="Times New Roman"/>
      <w:color w:val="365F91"/>
      <w:sz w:val="32"/>
    </w:rPr>
  </w:style>
  <w:style w:type="character" w:styleId="2" w:customStyle="1">
    <w:name w:val="Заголовок 2 Знак"/>
    <w:basedOn w:val="DefaultParagraphFont"/>
    <w:qFormat/>
    <w:locked/>
    <w:rsid w:val="00a10282"/>
    <w:rPr>
      <w:rFonts w:ascii="Cambria" w:hAnsi="Cambria" w:cs="Times New Roman"/>
      <w:color w:val="365F91"/>
      <w:sz w:val="26"/>
    </w:rPr>
  </w:style>
  <w:style w:type="character" w:styleId="3" w:customStyle="1">
    <w:name w:val="Заголовок 3 Знак"/>
    <w:basedOn w:val="DefaultParagraphFont"/>
    <w:uiPriority w:val="9"/>
    <w:semiHidden/>
    <w:qFormat/>
    <w:locked/>
    <w:rsid w:val="00a10282"/>
    <w:rPr>
      <w:rFonts w:ascii="Cambria" w:hAnsi="Cambria" w:cs="Times New Roman"/>
      <w:color w:val="243F60"/>
      <w:sz w:val="24"/>
    </w:rPr>
  </w:style>
  <w:style w:type="character" w:styleId="4" w:customStyle="1">
    <w:name w:val="Заголовок 4 Знак"/>
    <w:basedOn w:val="DefaultParagraphFont"/>
    <w:uiPriority w:val="9"/>
    <w:semiHidden/>
    <w:qFormat/>
    <w:locked/>
    <w:rsid w:val="00a10282"/>
    <w:rPr>
      <w:rFonts w:ascii="Cambria" w:hAnsi="Cambria" w:cs="Times New Roman"/>
      <w:i/>
      <w:color w:val="365F91"/>
    </w:rPr>
  </w:style>
  <w:style w:type="character" w:styleId="5" w:customStyle="1">
    <w:name w:val="Заголовок 5 Знак"/>
    <w:basedOn w:val="DefaultParagraphFont"/>
    <w:uiPriority w:val="9"/>
    <w:semiHidden/>
    <w:qFormat/>
    <w:locked/>
    <w:rsid w:val="00a10282"/>
    <w:rPr>
      <w:rFonts w:ascii="Cambria" w:hAnsi="Cambria" w:cs="Times New Roman"/>
      <w:color w:val="365F91"/>
    </w:rPr>
  </w:style>
  <w:style w:type="character" w:styleId="6" w:customStyle="1">
    <w:name w:val="Заголовок 6 Знак"/>
    <w:basedOn w:val="DefaultParagraphFont"/>
    <w:uiPriority w:val="9"/>
    <w:semiHidden/>
    <w:qFormat/>
    <w:locked/>
    <w:rsid w:val="00a10282"/>
    <w:rPr>
      <w:rFonts w:ascii="Cambria" w:hAnsi="Cambria" w:cs="Times New Roman"/>
      <w:color w:val="243F60"/>
    </w:rPr>
  </w:style>
  <w:style w:type="character" w:styleId="7" w:customStyle="1">
    <w:name w:val="Заголовок 7 Знак"/>
    <w:basedOn w:val="DefaultParagraphFont"/>
    <w:uiPriority w:val="9"/>
    <w:semiHidden/>
    <w:qFormat/>
    <w:locked/>
    <w:rsid w:val="00a10282"/>
    <w:rPr>
      <w:rFonts w:ascii="Cambria" w:hAnsi="Cambria" w:cs="Times New Roman"/>
      <w:i/>
      <w:color w:val="243F60"/>
    </w:rPr>
  </w:style>
  <w:style w:type="character" w:styleId="8" w:customStyle="1">
    <w:name w:val="Заголовок 8 Знак"/>
    <w:basedOn w:val="DefaultParagraphFont"/>
    <w:uiPriority w:val="9"/>
    <w:semiHidden/>
    <w:qFormat/>
    <w:locked/>
    <w:rsid w:val="00a10282"/>
    <w:rPr>
      <w:rFonts w:ascii="Cambria" w:hAnsi="Cambria" w:cs="Times New Roman"/>
      <w:color w:val="272727"/>
      <w:sz w:val="21"/>
    </w:rPr>
  </w:style>
  <w:style w:type="character" w:styleId="9" w:customStyle="1">
    <w:name w:val="Заголовок 9 Знак"/>
    <w:basedOn w:val="DefaultParagraphFont"/>
    <w:uiPriority w:val="9"/>
    <w:semiHidden/>
    <w:qFormat/>
    <w:locked/>
    <w:rsid w:val="00a10282"/>
    <w:rPr>
      <w:rFonts w:ascii="Cambria" w:hAnsi="Cambria" w:cs="Times New Roman"/>
      <w:i/>
      <w:color w:val="272727"/>
      <w:sz w:val="21"/>
    </w:rPr>
  </w:style>
  <w:style w:type="character" w:styleId="FontStyle12" w:customStyle="1">
    <w:name w:val="Font Style12"/>
    <w:uiPriority w:val="99"/>
    <w:qFormat/>
    <w:rsid w:val="00fb1a56"/>
    <w:rPr>
      <w:rFonts w:ascii="Times New Roman" w:hAnsi="Times New Roman"/>
      <w:sz w:val="26"/>
    </w:rPr>
  </w:style>
  <w:style w:type="character" w:styleId="Hyperlink">
    <w:name w:val="Hyperlink"/>
    <w:basedOn w:val="DefaultParagraphFont"/>
    <w:rsid w:val="00ec69cb"/>
    <w:rPr>
      <w:rFonts w:cs="Times New Roman"/>
      <w:color w:val="0000FF"/>
      <w:u w:val="single"/>
    </w:rPr>
  </w:style>
  <w:style w:type="character" w:styleId="Apple-style-span" w:customStyle="1">
    <w:name w:val="apple-style-span"/>
    <w:uiPriority w:val="99"/>
    <w:qFormat/>
    <w:rsid w:val="00593b96"/>
    <w:rPr/>
  </w:style>
  <w:style w:type="character" w:styleId="Apple-converted-space" w:customStyle="1">
    <w:name w:val="apple-converted-space"/>
    <w:qFormat/>
    <w:rsid w:val="00593b96"/>
    <w:rPr/>
  </w:style>
  <w:style w:type="character" w:styleId="Style5" w:customStyle="1">
    <w:name w:val="Верхний колонтитул Знак"/>
    <w:basedOn w:val="DefaultParagraphFont"/>
    <w:uiPriority w:val="99"/>
    <w:qFormat/>
    <w:locked/>
    <w:rsid w:val="00bd578b"/>
    <w:rPr>
      <w:rFonts w:ascii="Times New Roman" w:hAnsi="Times New Roman" w:cs="Times New Roman"/>
      <w:sz w:val="24"/>
      <w:lang w:val="x-none" w:eastAsia="x-none"/>
    </w:rPr>
  </w:style>
  <w:style w:type="character" w:styleId="Style6" w:customStyle="1">
    <w:name w:val="Текст Знак"/>
    <w:basedOn w:val="DefaultParagraphFont"/>
    <w:link w:val="PlainText"/>
    <w:uiPriority w:val="99"/>
    <w:qFormat/>
    <w:locked/>
    <w:rsid w:val="009f0fa6"/>
    <w:rPr>
      <w:rFonts w:ascii="Courier New" w:hAnsi="Courier New" w:cs="Times New Roman"/>
      <w:lang w:val="x-none" w:eastAsia="x-none"/>
    </w:rPr>
  </w:style>
  <w:style w:type="character" w:styleId="Style7" w:customStyle="1">
    <w:name w:val="Основной текст Знак"/>
    <w:basedOn w:val="DefaultParagraphFont"/>
    <w:uiPriority w:val="99"/>
    <w:qFormat/>
    <w:locked/>
    <w:rsid w:val="009f0fa6"/>
    <w:rPr>
      <w:rFonts w:ascii="Times New Roman" w:hAnsi="Times New Roman" w:cs="Times New Roman"/>
      <w:sz w:val="44"/>
    </w:rPr>
  </w:style>
  <w:style w:type="character" w:styleId="Style8" w:customStyle="1">
    <w:name w:val="Текст выноски Знак"/>
    <w:basedOn w:val="DefaultParagraphFont"/>
    <w:link w:val="BalloonText"/>
    <w:uiPriority w:val="99"/>
    <w:qFormat/>
    <w:locked/>
    <w:rsid w:val="00bf2dcd"/>
    <w:rPr>
      <w:rFonts w:ascii="Tahoma" w:hAnsi="Tahoma" w:cs="Times New Roman"/>
      <w:sz w:val="16"/>
      <w:lang w:val="x-none" w:eastAsia="en-US"/>
    </w:rPr>
  </w:style>
  <w:style w:type="character" w:styleId="Style9" w:customStyle="1">
    <w:name w:val="Название Знак"/>
    <w:basedOn w:val="DefaultParagraphFont"/>
    <w:uiPriority w:val="10"/>
    <w:qFormat/>
    <w:locked/>
    <w:rsid w:val="00a10282"/>
    <w:rPr>
      <w:rFonts w:ascii="Cambria" w:hAnsi="Cambria" w:cs="Times New Roman"/>
      <w:spacing w:val="-10"/>
      <w:kern w:val="2"/>
      <w:sz w:val="56"/>
    </w:rPr>
  </w:style>
  <w:style w:type="character" w:styleId="21" w:customStyle="1">
    <w:name w:val="Цитата 2 Знак"/>
    <w:basedOn w:val="DefaultParagraphFont"/>
    <w:link w:val="Quote"/>
    <w:uiPriority w:val="29"/>
    <w:qFormat/>
    <w:locked/>
    <w:rsid w:val="00a10282"/>
    <w:rPr>
      <w:rFonts w:cs="Times New Roman"/>
      <w:i/>
      <w:color w:val="404040"/>
    </w:rPr>
  </w:style>
  <w:style w:type="character" w:styleId="Style10" w:customStyle="1">
    <w:name w:val="Подзаголовок Знак"/>
    <w:basedOn w:val="DefaultParagraphFont"/>
    <w:uiPriority w:val="11"/>
    <w:qFormat/>
    <w:locked/>
    <w:rsid w:val="00a10282"/>
    <w:rPr>
      <w:rFonts w:eastAsia="Times New Roman" w:cs="Times New Roman"/>
      <w:color w:val="5A5A5A"/>
      <w:spacing w:val="15"/>
    </w:rPr>
  </w:style>
  <w:style w:type="character" w:styleId="Emphasis">
    <w:name w:val="Emphasis"/>
    <w:basedOn w:val="DefaultParagraphFont"/>
    <w:uiPriority w:val="20"/>
    <w:qFormat/>
    <w:rsid w:val="00a10282"/>
    <w:rPr>
      <w:rFonts w:cs="Times New Roman"/>
      <w:i/>
    </w:rPr>
  </w:style>
  <w:style w:type="character" w:styleId="Strong">
    <w:name w:val="Strong"/>
    <w:basedOn w:val="DefaultParagraphFont"/>
    <w:uiPriority w:val="22"/>
    <w:qFormat/>
    <w:rsid w:val="00a10282"/>
    <w:rPr>
      <w:rFonts w:cs="Times New Roman"/>
      <w:b/>
    </w:rPr>
  </w:style>
  <w:style w:type="character" w:styleId="SubtleEmphasis">
    <w:name w:val="Subtle Emphasis"/>
    <w:basedOn w:val="DefaultParagraphFont"/>
    <w:uiPriority w:val="19"/>
    <w:qFormat/>
    <w:rsid w:val="00a10282"/>
    <w:rPr>
      <w:rFonts w:cs="Times New Roman"/>
      <w:i/>
      <w:color w:val="404040"/>
    </w:rPr>
  </w:style>
  <w:style w:type="character" w:styleId="Style11" w:customStyle="1">
    <w:name w:val="Выделенная цитата Знак"/>
    <w:basedOn w:val="DefaultParagraphFont"/>
    <w:link w:val="IntenseQuote"/>
    <w:uiPriority w:val="30"/>
    <w:qFormat/>
    <w:locked/>
    <w:rsid w:val="00a10282"/>
    <w:rPr>
      <w:rFonts w:cs="Times New Roman"/>
      <w:i/>
      <w:color w:val="4F81BD"/>
    </w:rPr>
  </w:style>
  <w:style w:type="character" w:styleId="IntenseEmphasis">
    <w:name w:val="Intense Emphasis"/>
    <w:basedOn w:val="DefaultParagraphFont"/>
    <w:uiPriority w:val="21"/>
    <w:qFormat/>
    <w:rsid w:val="00a10282"/>
    <w:rPr>
      <w:rFonts w:cs="Times New Roman"/>
      <w:i/>
      <w:color w:val="4F81BD"/>
    </w:rPr>
  </w:style>
  <w:style w:type="character" w:styleId="SubtleReference">
    <w:name w:val="Subtle Reference"/>
    <w:basedOn w:val="DefaultParagraphFont"/>
    <w:uiPriority w:val="31"/>
    <w:qFormat/>
    <w:rsid w:val="00a10282"/>
    <w:rPr>
      <w:rFonts w:cs="Times New Roman"/>
      <w:smallCaps/>
      <w:color w:val="5A5A5A"/>
    </w:rPr>
  </w:style>
  <w:style w:type="character" w:styleId="IntenseReference">
    <w:name w:val="Intense Reference"/>
    <w:basedOn w:val="DefaultParagraphFont"/>
    <w:uiPriority w:val="32"/>
    <w:qFormat/>
    <w:rsid w:val="00a10282"/>
    <w:rPr>
      <w:rFonts w:cs="Times New Roman"/>
      <w:b/>
      <w:smallCaps/>
      <w:color w:val="4F81BD"/>
      <w:spacing w:val="5"/>
    </w:rPr>
  </w:style>
  <w:style w:type="character" w:styleId="BookTitle">
    <w:name w:val="Book Title"/>
    <w:basedOn w:val="DefaultParagraphFont"/>
    <w:uiPriority w:val="33"/>
    <w:qFormat/>
    <w:rsid w:val="00a10282"/>
    <w:rPr>
      <w:rFonts w:cs="Times New Roman"/>
      <w:b/>
      <w:i/>
      <w:spacing w:val="5"/>
    </w:rPr>
  </w:style>
  <w:style w:type="character" w:styleId="Style12" w:customStyle="1">
    <w:name w:val="Знак Знак"/>
    <w:uiPriority w:val="99"/>
    <w:qFormat/>
    <w:rsid w:val="00cc0f97"/>
    <w:rPr>
      <w:rFonts w:ascii="Times New Roman" w:hAnsi="Times New Roman"/>
      <w:b/>
      <w:sz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dd7470"/>
    <w:rPr>
      <w:rFonts w:cs="Times New Roman"/>
      <w:color w:val="800080"/>
      <w:u w:val="single"/>
    </w:rPr>
  </w:style>
  <w:style w:type="character" w:styleId="Style13" w:customStyle="1">
    <w:name w:val="Нижний колонтитул Знак"/>
    <w:basedOn w:val="DefaultParagraphFont"/>
    <w:uiPriority w:val="99"/>
    <w:qFormat/>
    <w:locked/>
    <w:rsid w:val="009b28c5"/>
    <w:rPr>
      <w:rFonts w:cs="Times New Roman"/>
      <w:sz w:val="24"/>
      <w:lang w:val="en-US" w:eastAsia="en-US"/>
    </w:rPr>
  </w:style>
  <w:style w:type="character" w:styleId="C2" w:customStyle="1">
    <w:name w:val="c2"/>
    <w:qFormat/>
    <w:rsid w:val="008d23f7"/>
    <w:rPr/>
  </w:style>
  <w:style w:type="character" w:styleId="Submenu-table" w:customStyle="1">
    <w:name w:val="submenu-table"/>
    <w:qFormat/>
    <w:rsid w:val="00464f71"/>
    <w:rPr/>
  </w:style>
  <w:style w:type="character" w:styleId="22" w:customStyle="1">
    <w:name w:val="Основной текст (2)_"/>
    <w:link w:val="24"/>
    <w:qFormat/>
    <w:locked/>
    <w:rsid w:val="00cf7d20"/>
    <w:rPr>
      <w:rFonts w:ascii="Times New Roman" w:hAnsi="Times New Roman"/>
      <w:b/>
      <w:spacing w:val="10"/>
      <w:sz w:val="20"/>
      <w:shd w:fill="FFFFFF" w:val="clear"/>
    </w:rPr>
  </w:style>
  <w:style w:type="character" w:styleId="S2" w:customStyle="1">
    <w:name w:val="s2"/>
    <w:qFormat/>
    <w:rsid w:val="00c630a6"/>
    <w:rPr/>
  </w:style>
  <w:style w:type="character" w:styleId="211pt" w:customStyle="1">
    <w:name w:val="Основной текст (2) + 11 pt"/>
    <w:qFormat/>
    <w:rsid w:val="0082330a"/>
    <w:rPr>
      <w:rFonts w:ascii="Times New Roman" w:hAnsi="Times New Roman"/>
      <w:color w:val="000000"/>
      <w:spacing w:val="0"/>
      <w:w w:val="100"/>
      <w:sz w:val="22"/>
      <w:shd w:fill="FFFFFF" w:val="clear"/>
      <w:lang w:val="ru-RU" w:eastAsia="ru-RU"/>
    </w:rPr>
  </w:style>
  <w:style w:type="character" w:styleId="HTML" w:customStyle="1">
    <w:name w:val="Адрес HTML Знак"/>
    <w:basedOn w:val="DefaultParagraphFont"/>
    <w:link w:val="HTMLAddress"/>
    <w:uiPriority w:val="99"/>
    <w:qFormat/>
    <w:locked/>
    <w:rsid w:val="002e597f"/>
    <w:rPr>
      <w:rFonts w:ascii="Times New Roman" w:hAnsi="Times New Roman" w:cs="Times New Roman"/>
      <w:i/>
      <w:sz w:val="24"/>
    </w:rPr>
  </w:style>
  <w:style w:type="character" w:styleId="Style14" w:customStyle="1">
    <w:name w:val="Мой_выделение Знак"/>
    <w:link w:val="Style22"/>
    <w:qFormat/>
    <w:locked/>
    <w:rsid w:val="0021713a"/>
    <w:rPr>
      <w:rFonts w:ascii="Times New Roman" w:hAnsi="Times New Roman"/>
      <w:b/>
      <w:i/>
      <w:color w:val="000000"/>
      <w:sz w:val="24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61429"/>
    <w:rPr>
      <w:rFonts w:cs="Times New Roman"/>
      <w:sz w:val="16"/>
    </w:rPr>
  </w:style>
  <w:style w:type="character" w:styleId="Style15" w:customStyle="1">
    <w:name w:val="Текст примечания Знак"/>
    <w:basedOn w:val="DefaultParagraphFont"/>
    <w:link w:val="Annotationtext"/>
    <w:uiPriority w:val="99"/>
    <w:semiHidden/>
    <w:qFormat/>
    <w:locked/>
    <w:rsid w:val="00661429"/>
    <w:rPr>
      <w:rFonts w:ascii="Arial" w:hAnsi="Arial" w:cs="Times New Roman"/>
      <w:sz w:val="20"/>
      <w:lang w:val="x-none" w:eastAsia="ar-SA" w:bidi="ar-SA"/>
    </w:rPr>
  </w:style>
  <w:style w:type="character" w:styleId="Style16" w:customStyle="1">
    <w:name w:val="Тема примечания Знак"/>
    <w:basedOn w:val="Style15"/>
    <w:link w:val="Annotationsubject"/>
    <w:uiPriority w:val="99"/>
    <w:semiHidden/>
    <w:qFormat/>
    <w:locked/>
    <w:rsid w:val="0077346e"/>
    <w:rPr>
      <w:rFonts w:ascii="Arial" w:hAnsi="Arial" w:cs="Times New Roman"/>
      <w:b/>
      <w:sz w:val="20"/>
      <w:lang w:val="en-US" w:eastAsia="en-US" w:bidi="ar-SA"/>
    </w:rPr>
  </w:style>
  <w:style w:type="character" w:styleId="Layout" w:customStyle="1">
    <w:name w:val="layout"/>
    <w:qFormat/>
    <w:rsid w:val="00223933"/>
    <w:rPr/>
  </w:style>
  <w:style w:type="character" w:styleId="11" w:customStyle="1">
    <w:name w:val="Заголовок №1_"/>
    <w:link w:val="13"/>
    <w:qFormat/>
    <w:locked/>
    <w:rsid w:val="00bd491c"/>
    <w:rPr>
      <w:rFonts w:ascii="Times New Roman" w:hAnsi="Times New Roman"/>
      <w:sz w:val="27"/>
      <w:shd w:fill="FFFFFF" w:val="clear"/>
    </w:rPr>
  </w:style>
  <w:style w:type="character" w:styleId="Style17" w:customStyle="1">
    <w:name w:val="МОН Знак"/>
    <w:link w:val="Style23"/>
    <w:qFormat/>
    <w:locked/>
    <w:rsid w:val="007e01e8"/>
    <w:rPr>
      <w:rFonts w:ascii="Times New Roman" w:hAnsi="Times New Roman" w:cs="Times New Roman"/>
      <w:sz w:val="28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link w:val="Style7"/>
    <w:uiPriority w:val="99"/>
    <w:rsid w:val="009f0fa6"/>
    <w:pPr/>
    <w:rPr>
      <w:rFonts w:ascii="Times New Roman" w:hAnsi="Times New Roman"/>
      <w:sz w:val="44"/>
      <w:szCs w:val="20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41" w:customStyle="1">
    <w:name w:val="Style4"/>
    <w:basedOn w:val="Normal"/>
    <w:uiPriority w:val="99"/>
    <w:qFormat/>
    <w:rsid w:val="00fb1a56"/>
    <w:pPr>
      <w:widowControl w:val="false"/>
      <w:spacing w:lineRule="exact" w:line="322"/>
      <w:jc w:val="both"/>
    </w:pPr>
    <w:rPr>
      <w:rFonts w:ascii="Times New Roman" w:hAnsi="Times New Roman"/>
    </w:rPr>
  </w:style>
  <w:style w:type="paragraph" w:styleId="NoSpacing">
    <w:name w:val="No Spacing"/>
    <w:basedOn w:val="Normal"/>
    <w:uiPriority w:val="1"/>
    <w:qFormat/>
    <w:rsid w:val="00a10282"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a10282"/>
    <w:pPr>
      <w:spacing w:before="0" w:after="160"/>
      <w:ind w:left="720"/>
      <w:contextualSpacing/>
    </w:pPr>
    <w:rPr/>
  </w:style>
  <w:style w:type="paragraph" w:styleId="Style20">
    <w:name w:val="Колонтитул"/>
    <w:basedOn w:val="Normal"/>
    <w:qFormat/>
    <w:pPr/>
    <w:rPr/>
  </w:style>
  <w:style w:type="paragraph" w:styleId="Header">
    <w:name w:val="Header"/>
    <w:basedOn w:val="Normal"/>
    <w:link w:val="Style5"/>
    <w:uiPriority w:val="99"/>
    <w:rsid w:val="00bd578b"/>
    <w:pPr>
      <w:tabs>
        <w:tab w:val="clear" w:pos="708"/>
        <w:tab w:val="center" w:pos="4153" w:leader="none"/>
        <w:tab w:val="right" w:pos="8306" w:leader="none"/>
      </w:tabs>
    </w:pPr>
    <w:rPr>
      <w:rFonts w:ascii="Times New Roman" w:hAnsi="Times New Roman"/>
      <w:szCs w:val="20"/>
    </w:rPr>
  </w:style>
  <w:style w:type="paragraph" w:styleId="PlainText">
    <w:name w:val="Plain Text"/>
    <w:basedOn w:val="Normal"/>
    <w:link w:val="Style6"/>
    <w:uiPriority w:val="99"/>
    <w:qFormat/>
    <w:rsid w:val="009f0fa6"/>
    <w:pPr/>
    <w:rPr>
      <w:rFonts w:ascii="Courier New" w:hAnsi="Courier New"/>
      <w:sz w:val="20"/>
      <w:szCs w:val="20"/>
    </w:rPr>
  </w:style>
  <w:style w:type="paragraph" w:styleId="BalloonText">
    <w:name w:val="Balloon Text"/>
    <w:basedOn w:val="Normal"/>
    <w:link w:val="Style8"/>
    <w:uiPriority w:val="99"/>
    <w:qFormat/>
    <w:rsid w:val="00bf2dcd"/>
    <w:pPr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Style9"/>
    <w:uiPriority w:val="10"/>
    <w:qFormat/>
    <w:rsid w:val="00a10282"/>
    <w:pPr>
      <w:spacing w:lineRule="auto" w:line="240" w:before="0" w:after="0"/>
      <w:contextualSpacing/>
    </w:pPr>
    <w:rPr>
      <w:rFonts w:ascii="Cambria" w:hAnsi="Cambria"/>
      <w:spacing w:val="-10"/>
      <w:kern w:val="2"/>
      <w:sz w:val="56"/>
      <w:szCs w:val="56"/>
    </w:rPr>
  </w:style>
  <w:style w:type="paragraph" w:styleId="Quote">
    <w:name w:val="Quote"/>
    <w:basedOn w:val="Normal"/>
    <w:next w:val="Normal"/>
    <w:link w:val="21"/>
    <w:uiPriority w:val="29"/>
    <w:qFormat/>
    <w:rsid w:val="00a10282"/>
    <w:pPr>
      <w:spacing w:before="200" w:after="160"/>
      <w:ind w:left="864" w:right="864"/>
      <w:jc w:val="center"/>
    </w:pPr>
    <w:rPr>
      <w:i/>
      <w:iCs/>
      <w:color w:val="404040"/>
    </w:rPr>
  </w:style>
  <w:style w:type="paragraph" w:styleId="Subtitle">
    <w:name w:val="Subtitle"/>
    <w:basedOn w:val="Normal"/>
    <w:next w:val="Normal"/>
    <w:link w:val="Style10"/>
    <w:uiPriority w:val="11"/>
    <w:qFormat/>
    <w:rsid w:val="00a10282"/>
    <w:pPr/>
    <w:rPr>
      <w:color w:val="5A5A5A"/>
      <w:spacing w:val="15"/>
    </w:rPr>
  </w:style>
  <w:style w:type="paragraph" w:styleId="IntenseQuote">
    <w:name w:val="Intense Quote"/>
    <w:basedOn w:val="Normal"/>
    <w:next w:val="Normal"/>
    <w:link w:val="Style11"/>
    <w:uiPriority w:val="30"/>
    <w:qFormat/>
    <w:rsid w:val="00a10282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paragraph" w:styleId="IndexHeading">
    <w:name w:val="Index Heading"/>
    <w:basedOn w:val="Style18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10282"/>
    <w:pPr>
      <w:outlineLvl w:val="9"/>
    </w:pPr>
    <w:rPr/>
  </w:style>
  <w:style w:type="paragraph" w:styleId="Style21" w:customStyle="1">
    <w:name w:val="Знак Знак Знак Знак"/>
    <w:basedOn w:val="Normal"/>
    <w:qFormat/>
    <w:rsid w:val="00b44804"/>
    <w:pPr>
      <w:spacing w:lineRule="exact" w:line="240"/>
    </w:pPr>
    <w:rPr>
      <w:rFonts w:ascii="Verdana" w:hAnsi="Verdana"/>
      <w:sz w:val="20"/>
      <w:szCs w:val="20"/>
    </w:rPr>
  </w:style>
  <w:style w:type="paragraph" w:styleId="Msoorganizationname" w:customStyle="1">
    <w:name w:val="msoorganizationname"/>
    <w:qFormat/>
    <w:rsid w:val="00901e81"/>
    <w:pPr>
      <w:widowControl/>
      <w:bidi w:val="0"/>
      <w:spacing w:before="0" w:after="0"/>
      <w:jc w:val="left"/>
    </w:pPr>
    <w:rPr>
      <w:rFonts w:ascii="Franklin Gothic Heavy" w:hAnsi="Franklin Gothic Heavy" w:cs="Times New Roman" w:eastAsia="Times New Roman"/>
      <w:color w:val="000000"/>
      <w:kern w:val="2"/>
      <w:sz w:val="24"/>
      <w:szCs w:val="24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eb79ca"/>
    <w:pPr>
      <w:spacing w:beforeAutospacing="1" w:afterAutospacing="1"/>
    </w:pPr>
    <w:rPr>
      <w:rFonts w:ascii="Times New Roman" w:hAnsi="Times New Roman"/>
    </w:rPr>
  </w:style>
  <w:style w:type="paragraph" w:styleId="Footer">
    <w:name w:val="Footer"/>
    <w:basedOn w:val="Normal"/>
    <w:link w:val="Style13"/>
    <w:uiPriority w:val="99"/>
    <w:unhideWhenUsed/>
    <w:rsid w:val="009b28c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2" w:customStyle="1">
    <w:name w:val="Знак Знак Знак Знак1"/>
    <w:basedOn w:val="Normal"/>
    <w:qFormat/>
    <w:rsid w:val="00762f9c"/>
    <w:pPr>
      <w:spacing w:lineRule="exact" w:line="240"/>
    </w:pPr>
    <w:rPr>
      <w:rFonts w:ascii="Verdana" w:hAnsi="Verdana"/>
      <w:sz w:val="20"/>
      <w:szCs w:val="20"/>
    </w:rPr>
  </w:style>
  <w:style w:type="paragraph" w:styleId="23" w:customStyle="1">
    <w:name w:val="Знак Знак Знак Знак2"/>
    <w:basedOn w:val="Normal"/>
    <w:qFormat/>
    <w:rsid w:val="00d40f98"/>
    <w:pPr>
      <w:spacing w:lineRule="exact" w:line="240"/>
    </w:pPr>
    <w:rPr>
      <w:rFonts w:ascii="Verdana" w:hAnsi="Verdana"/>
      <w:sz w:val="20"/>
      <w:szCs w:val="20"/>
    </w:rPr>
  </w:style>
  <w:style w:type="paragraph" w:styleId="Default" w:customStyle="1">
    <w:name w:val="Default"/>
    <w:qFormat/>
    <w:rsid w:val="00277b4f"/>
    <w:pPr>
      <w:widowControl/>
      <w:bidi w:val="0"/>
      <w:spacing w:before="0" w:after="0"/>
      <w:jc w:val="left"/>
    </w:pPr>
    <w:rPr>
      <w:rFonts w:ascii="Times New Roman" w:hAnsi="Times New Roman" w:cs="Times New Roman" w:eastAsia="Times New Roman"/>
      <w:color w:val="000000"/>
      <w:kern w:val="0"/>
      <w:sz w:val="24"/>
      <w:szCs w:val="24"/>
      <w:lang w:val="ru-RU" w:eastAsia="ru-RU" w:bidi="ar-SA"/>
    </w:rPr>
  </w:style>
  <w:style w:type="paragraph" w:styleId="31" w:customStyle="1">
    <w:name w:val="Знак Знак Знак Знак3"/>
    <w:basedOn w:val="Normal"/>
    <w:qFormat/>
    <w:rsid w:val="00743a1c"/>
    <w:pPr>
      <w:spacing w:lineRule="exact" w:line="240"/>
    </w:pPr>
    <w:rPr>
      <w:rFonts w:ascii="Verdana" w:hAnsi="Verdana"/>
      <w:sz w:val="20"/>
      <w:szCs w:val="20"/>
    </w:rPr>
  </w:style>
  <w:style w:type="paragraph" w:styleId="24" w:customStyle="1">
    <w:name w:val="Основной текст (2)"/>
    <w:basedOn w:val="Normal"/>
    <w:link w:val="22"/>
    <w:qFormat/>
    <w:rsid w:val="00cf7d20"/>
    <w:pPr>
      <w:widowControl w:val="false"/>
      <w:shd w:val="clear" w:color="auto" w:fill="FFFFFF"/>
      <w:spacing w:lineRule="exact" w:line="277"/>
      <w:ind w:hanging="2100"/>
      <w:jc w:val="center"/>
    </w:pPr>
    <w:rPr>
      <w:rFonts w:ascii="Times New Roman" w:hAnsi="Times New Roman" w:cs="Calibri"/>
      <w:b/>
      <w:spacing w:val="10"/>
      <w:sz w:val="20"/>
    </w:rPr>
  </w:style>
  <w:style w:type="paragraph" w:styleId="P5" w:customStyle="1">
    <w:name w:val="p5"/>
    <w:basedOn w:val="Normal"/>
    <w:qFormat/>
    <w:rsid w:val="00c630a6"/>
    <w:pPr>
      <w:spacing w:beforeAutospacing="1" w:afterAutospacing="1"/>
    </w:pPr>
    <w:rPr>
      <w:rFonts w:ascii="Times New Roman" w:hAnsi="Times New Roman"/>
    </w:rPr>
  </w:style>
  <w:style w:type="paragraph" w:styleId="P4" w:customStyle="1">
    <w:name w:val="p4"/>
    <w:basedOn w:val="Normal"/>
    <w:qFormat/>
    <w:rsid w:val="00c630a6"/>
    <w:pPr>
      <w:spacing w:beforeAutospacing="1" w:afterAutospacing="1"/>
    </w:pPr>
    <w:rPr>
      <w:rFonts w:ascii="Times New Roman" w:hAnsi="Times New Roman"/>
    </w:rPr>
  </w:style>
  <w:style w:type="paragraph" w:styleId="P8" w:customStyle="1">
    <w:name w:val="p8"/>
    <w:basedOn w:val="Normal"/>
    <w:qFormat/>
    <w:rsid w:val="00c630a6"/>
    <w:pPr>
      <w:spacing w:beforeAutospacing="1" w:afterAutospacing="1"/>
    </w:pPr>
    <w:rPr>
      <w:rFonts w:ascii="Times New Roman" w:hAnsi="Times New Roman"/>
    </w:rPr>
  </w:style>
  <w:style w:type="paragraph" w:styleId="41" w:customStyle="1">
    <w:name w:val="Знак Знак Знак Знак4"/>
    <w:basedOn w:val="Normal"/>
    <w:qFormat/>
    <w:rsid w:val="003c2afe"/>
    <w:pPr>
      <w:spacing w:lineRule="exact" w:line="240"/>
    </w:pPr>
    <w:rPr>
      <w:rFonts w:ascii="Verdana" w:hAnsi="Verdana"/>
      <w:sz w:val="20"/>
      <w:szCs w:val="20"/>
    </w:rPr>
  </w:style>
  <w:style w:type="paragraph" w:styleId="51" w:customStyle="1">
    <w:name w:val="Знак Знак Знак Знак5"/>
    <w:basedOn w:val="Normal"/>
    <w:qFormat/>
    <w:rsid w:val="003b1bf2"/>
    <w:pPr>
      <w:spacing w:lineRule="exact" w:line="240"/>
    </w:pPr>
    <w:rPr>
      <w:rFonts w:ascii="Verdana" w:hAnsi="Verdana"/>
      <w:sz w:val="20"/>
      <w:szCs w:val="20"/>
    </w:rPr>
  </w:style>
  <w:style w:type="paragraph" w:styleId="Msonormalmailrucssattributepostfix" w:customStyle="1">
    <w:name w:val="msonormal_mailru_css_attribute_postfix"/>
    <w:basedOn w:val="Normal"/>
    <w:qFormat/>
    <w:rsid w:val="007316b5"/>
    <w:pPr>
      <w:spacing w:beforeAutospacing="1" w:afterAutospacing="1"/>
    </w:pPr>
    <w:rPr>
      <w:rFonts w:ascii="Times New Roman" w:hAnsi="Times New Roman"/>
    </w:rPr>
  </w:style>
  <w:style w:type="paragraph" w:styleId="HTMLAddress">
    <w:name w:val="HTML Address"/>
    <w:basedOn w:val="Normal"/>
    <w:link w:val="HTML"/>
    <w:uiPriority w:val="99"/>
    <w:unhideWhenUsed/>
    <w:qFormat/>
    <w:rsid w:val="002e597f"/>
    <w:pPr/>
    <w:rPr>
      <w:rFonts w:ascii="Times New Roman" w:hAnsi="Times New Roman"/>
      <w:i/>
      <w:iCs/>
    </w:rPr>
  </w:style>
  <w:style w:type="paragraph" w:styleId="61" w:customStyle="1">
    <w:name w:val="Знак Знак Знак Знак6"/>
    <w:basedOn w:val="Normal"/>
    <w:qFormat/>
    <w:rsid w:val="00bd3324"/>
    <w:pPr>
      <w:spacing w:lineRule="exact" w:line="240"/>
    </w:pPr>
    <w:rPr>
      <w:rFonts w:ascii="Verdana" w:hAnsi="Verdana"/>
      <w:sz w:val="20"/>
      <w:szCs w:val="20"/>
    </w:rPr>
  </w:style>
  <w:style w:type="paragraph" w:styleId="Style22" w:customStyle="1">
    <w:name w:val="Мой_выделение"/>
    <w:basedOn w:val="Default"/>
    <w:link w:val="Style14"/>
    <w:qFormat/>
    <w:rsid w:val="0021713a"/>
    <w:pPr>
      <w:numPr>
        <w:ilvl w:val="1"/>
        <w:numId w:val="1"/>
      </w:numPr>
      <w:tabs>
        <w:tab w:val="clear" w:pos="708"/>
        <w:tab w:val="left" w:pos="567" w:leader="none"/>
      </w:tabs>
      <w:ind w:left="450"/>
      <w:jc w:val="both"/>
    </w:pPr>
    <w:rPr>
      <w:b/>
      <w:i/>
      <w:sz w:val="28"/>
    </w:rPr>
  </w:style>
  <w:style w:type="paragraph" w:styleId="71" w:customStyle="1">
    <w:name w:val="Знак Знак Знак Знак7"/>
    <w:basedOn w:val="Normal"/>
    <w:qFormat/>
    <w:rsid w:val="005c03ea"/>
    <w:pPr>
      <w:spacing w:lineRule="exact" w:line="240"/>
    </w:pPr>
    <w:rPr>
      <w:rFonts w:ascii="Verdana" w:hAnsi="Verdana"/>
      <w:sz w:val="20"/>
      <w:szCs w:val="20"/>
    </w:rPr>
  </w:style>
  <w:style w:type="paragraph" w:styleId="Annotationtext">
    <w:name w:val="annotation text"/>
    <w:basedOn w:val="Normal"/>
    <w:link w:val="Style15"/>
    <w:uiPriority w:val="99"/>
    <w:semiHidden/>
    <w:unhideWhenUsed/>
    <w:qFormat/>
    <w:rsid w:val="00661429"/>
    <w:pPr>
      <w:suppressAutoHyphens w:val="true"/>
      <w:jc w:val="center"/>
    </w:pPr>
    <w:rPr>
      <w:rFonts w:ascii="Arial" w:hAnsi="Arial"/>
      <w:sz w:val="20"/>
      <w:szCs w:val="20"/>
      <w:lang w:eastAsia="ar-SA"/>
    </w:rPr>
  </w:style>
  <w:style w:type="paragraph" w:styleId="Annotationsubject">
    <w:name w:val="annotation subject"/>
    <w:basedOn w:val="Annotationtext"/>
    <w:next w:val="Annotationtext"/>
    <w:link w:val="Style16"/>
    <w:uiPriority w:val="99"/>
    <w:semiHidden/>
    <w:unhideWhenUsed/>
    <w:qFormat/>
    <w:rsid w:val="0077346e"/>
    <w:pPr>
      <w:suppressAutoHyphens w:val="false"/>
      <w:jc w:val="left"/>
    </w:pPr>
    <w:rPr>
      <w:rFonts w:ascii="Calibri" w:hAnsi="Calibri"/>
      <w:b/>
      <w:bCs/>
      <w:lang w:val="en-US" w:eastAsia="en-US"/>
    </w:rPr>
  </w:style>
  <w:style w:type="paragraph" w:styleId="81" w:customStyle="1">
    <w:name w:val="Знак Знак Знак Знак8"/>
    <w:basedOn w:val="Normal"/>
    <w:qFormat/>
    <w:rsid w:val="005647c7"/>
    <w:pPr>
      <w:spacing w:lineRule="exact" w:line="240"/>
    </w:pPr>
    <w:rPr>
      <w:rFonts w:ascii="Verdana" w:hAnsi="Verdana"/>
      <w:sz w:val="20"/>
      <w:szCs w:val="20"/>
    </w:rPr>
  </w:style>
  <w:style w:type="paragraph" w:styleId="13" w:customStyle="1">
    <w:name w:val="Заголовок №1"/>
    <w:basedOn w:val="Normal"/>
    <w:link w:val="11"/>
    <w:qFormat/>
    <w:rsid w:val="00bd491c"/>
    <w:pPr>
      <w:shd w:val="clear" w:color="auto" w:fill="FFFFFF"/>
      <w:spacing w:lineRule="exact" w:line="322" w:before="600" w:after="300"/>
      <w:jc w:val="center"/>
      <w:outlineLvl w:val="0"/>
    </w:pPr>
    <w:rPr>
      <w:rFonts w:ascii="Times New Roman" w:hAnsi="Times New Roman" w:cs="Calibri"/>
      <w:sz w:val="27"/>
      <w:szCs w:val="27"/>
    </w:rPr>
  </w:style>
  <w:style w:type="paragraph" w:styleId="PhNormal" w:customStyle="1">
    <w:name w:val="ph_Normal"/>
    <w:basedOn w:val="Normal"/>
    <w:qFormat/>
    <w:rsid w:val="007d2d9d"/>
    <w:pPr>
      <w:suppressAutoHyphens w:val="true"/>
      <w:spacing w:lineRule="auto" w:line="360" w:before="0" w:after="0"/>
      <w:ind w:firstLine="851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91" w:customStyle="1">
    <w:name w:val="Знак Знак Знак Знак9"/>
    <w:basedOn w:val="Normal"/>
    <w:qFormat/>
    <w:rsid w:val="00395dfb"/>
    <w:pPr>
      <w:spacing w:lineRule="exact" w:line="240"/>
    </w:pPr>
    <w:rPr>
      <w:rFonts w:ascii="Verdana" w:hAnsi="Verdana"/>
      <w:sz w:val="20"/>
      <w:szCs w:val="20"/>
      <w:lang w:val="en-US" w:eastAsia="en-US"/>
    </w:rPr>
  </w:style>
  <w:style w:type="paragraph" w:styleId="Style23" w:customStyle="1">
    <w:name w:val="МОН"/>
    <w:basedOn w:val="Normal"/>
    <w:link w:val="Style17"/>
    <w:qFormat/>
    <w:rsid w:val="007e01e8"/>
    <w:pPr>
      <w:widowControl w:val="false"/>
      <w:spacing w:lineRule="auto" w:line="360" w:before="0" w:after="0"/>
      <w:ind w:firstLine="709"/>
      <w:jc w:val="both"/>
    </w:pPr>
    <w:rPr>
      <w:rFonts w:ascii="Times New Roman" w:hAnsi="Times New Roman"/>
      <w:sz w:val="28"/>
      <w:szCs w:val="20"/>
    </w:rPr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077@ivreg.ru" TargetMode="External"/><Relationship Id="rId4" Type="http://schemas.openxmlformats.org/officeDocument/2006/relationships/hyperlink" Target="https://iv-edu.ru/" TargetMode="External"/><Relationship Id="rId5" Type="http://schemas.openxmlformats.org/officeDocument/2006/relationships/hyperlink" Target="mailto:komissarova.ir.an@gmail.com" TargetMode="External"/><Relationship Id="rId6" Type="http://schemas.openxmlformats.org/officeDocument/2006/relationships/hyperlink" Target="http://vcht.center/reestr-teatrov/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F70C7-A056-4F27-904D-7EB9ACAC2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Application>LibreOffice/7.6.7.2$Linux_X86_64 LibreOffice_project/60$Build-2</Application>
  <AppVersion>15.0000</AppVersion>
  <Pages>7</Pages>
  <Words>1497</Words>
  <Characters>10179</Characters>
  <CharactersWithSpaces>11315</CharactersWithSpaces>
  <Paragraphs>476</Paragraphs>
  <Company>Департамент образования Ивановской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2024-05-21T13:52:00Z</dcterms:created>
  <dc:creator>Алла Павловна Шумарина</dc:creator>
  <dc:description/>
  <dc:language>ru-RU</dc:language>
  <cp:lastModifiedBy/>
  <cp:lastPrinted>2024-05-27T19:58:29Z</cp:lastPrinted>
  <dcterms:modified xsi:type="dcterms:W3CDTF">2024-05-27T20:01:22Z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