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2148E" w14:textId="523E6A13" w:rsidR="0024114B" w:rsidRPr="0024114B" w:rsidRDefault="0024114B" w:rsidP="0024114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340"/>
        </w:tabs>
        <w:spacing w:after="0"/>
        <w:ind w:right="122"/>
        <w:rPr>
          <w:rFonts w:ascii="Times New Roman" w:eastAsia="SimSun" w:hAnsi="Times New Roman" w:cs="Times New Roman"/>
          <w:color w:val="00000A"/>
          <w:kern w:val="0"/>
          <w:sz w:val="24"/>
          <w:szCs w:val="24"/>
        </w:rPr>
      </w:pPr>
      <w:r w:rsidRPr="0024114B">
        <w:rPr>
          <w:rFonts w:ascii="Times New Roman" w:eastAsia="SimSun" w:hAnsi="Times New Roman" w:cs="Times New Roman"/>
          <w:color w:val="00000A"/>
          <w:kern w:val="0"/>
          <w:sz w:val="24"/>
          <w:szCs w:val="24"/>
        </w:rPr>
        <w:t xml:space="preserve">                                                                                            Приложение к письму </w:t>
      </w:r>
    </w:p>
    <w:p w14:paraId="475B2FA0" w14:textId="7B9E9C9D" w:rsidR="0024114B" w:rsidRPr="0024114B" w:rsidRDefault="0024114B" w:rsidP="0024114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340"/>
        </w:tabs>
        <w:spacing w:after="0"/>
        <w:ind w:right="122"/>
        <w:rPr>
          <w:rFonts w:ascii="Times New Roman" w:eastAsia="SimSun" w:hAnsi="Times New Roman" w:cs="Times New Roman"/>
          <w:color w:val="00000A"/>
          <w:kern w:val="0"/>
          <w:sz w:val="24"/>
          <w:szCs w:val="24"/>
        </w:rPr>
      </w:pPr>
      <w:r w:rsidRPr="0024114B">
        <w:rPr>
          <w:rFonts w:ascii="Times New Roman" w:eastAsia="SimSun" w:hAnsi="Times New Roman" w:cs="Times New Roman"/>
          <w:color w:val="00000A"/>
          <w:kern w:val="0"/>
          <w:sz w:val="24"/>
          <w:szCs w:val="24"/>
        </w:rPr>
        <w:t xml:space="preserve">                                                                                            Департамента здравоохранения</w:t>
      </w:r>
    </w:p>
    <w:p w14:paraId="103EF521" w14:textId="1EA1BD33" w:rsidR="0024114B" w:rsidRPr="0024114B" w:rsidRDefault="0024114B" w:rsidP="0024114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340"/>
        </w:tabs>
        <w:spacing w:after="0"/>
        <w:ind w:right="122"/>
        <w:rPr>
          <w:rFonts w:ascii="Times New Roman" w:eastAsia="SimSun" w:hAnsi="Times New Roman" w:cs="Times New Roman"/>
          <w:color w:val="00000A"/>
          <w:kern w:val="0"/>
          <w:sz w:val="24"/>
          <w:szCs w:val="24"/>
        </w:rPr>
      </w:pPr>
      <w:r w:rsidRPr="0024114B">
        <w:rPr>
          <w:rFonts w:ascii="Times New Roman" w:eastAsia="SimSun" w:hAnsi="Times New Roman" w:cs="Times New Roman"/>
          <w:color w:val="00000A"/>
          <w:kern w:val="0"/>
          <w:sz w:val="24"/>
          <w:szCs w:val="24"/>
        </w:rPr>
        <w:t xml:space="preserve">                                                                                            Ивановской области </w:t>
      </w:r>
    </w:p>
    <w:p w14:paraId="5A4EAAF5" w14:textId="65FCC869" w:rsidR="0024114B" w:rsidRPr="0024114B" w:rsidRDefault="0024114B" w:rsidP="0024114B">
      <w:pPr>
        <w:pStyle w:val="ac"/>
        <w:shd w:val="clear" w:color="auto" w:fill="FFFFFF"/>
        <w:spacing w:before="0" w:beforeAutospacing="0" w:after="0" w:afterAutospacing="0"/>
        <w:rPr>
          <w:rFonts w:ascii="Roboto" w:hAnsi="Roboto"/>
          <w:color w:val="000000"/>
        </w:rPr>
      </w:pPr>
      <w:r w:rsidRPr="0024114B">
        <w:rPr>
          <w:rFonts w:eastAsia="SimSun"/>
          <w:color w:val="00000A"/>
          <w:lang w:eastAsia="en-US"/>
        </w:rPr>
        <w:t xml:space="preserve">                                                                                            от_______________№______</w:t>
      </w:r>
      <w:r w:rsidRPr="0024114B">
        <w:rPr>
          <w:rFonts w:ascii="Roboto" w:hAnsi="Roboto"/>
          <w:color w:val="000000"/>
        </w:rPr>
        <w:t xml:space="preserve">    </w:t>
      </w:r>
    </w:p>
    <w:p w14:paraId="17016D25" w14:textId="77777777" w:rsidR="0024114B" w:rsidRPr="0024114B" w:rsidRDefault="0024114B" w:rsidP="0024114B">
      <w:pPr>
        <w:pStyle w:val="ac"/>
        <w:shd w:val="clear" w:color="auto" w:fill="FFFFFF"/>
        <w:spacing w:before="0" w:beforeAutospacing="0" w:after="0" w:afterAutospacing="0"/>
        <w:rPr>
          <w:rFonts w:ascii="Roboto" w:hAnsi="Roboto"/>
          <w:color w:val="000000"/>
        </w:rPr>
      </w:pPr>
    </w:p>
    <w:p w14:paraId="2CC4ECC0" w14:textId="77777777" w:rsidR="0024114B" w:rsidRPr="0024114B" w:rsidRDefault="0024114B" w:rsidP="0024114B">
      <w:pPr>
        <w:widowControl w:val="0"/>
        <w:tabs>
          <w:tab w:val="left" w:pos="5340"/>
        </w:tabs>
        <w:spacing w:after="0" w:line="240" w:lineRule="auto"/>
        <w:ind w:right="1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114B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Информационный материал для размещения </w:t>
      </w:r>
    </w:p>
    <w:p w14:paraId="19BB4018" w14:textId="77777777" w:rsidR="0024114B" w:rsidRPr="0024114B" w:rsidRDefault="0024114B" w:rsidP="0024114B">
      <w:pPr>
        <w:widowControl w:val="0"/>
        <w:tabs>
          <w:tab w:val="left" w:pos="5340"/>
        </w:tabs>
        <w:spacing w:after="0" w:line="240" w:lineRule="auto"/>
        <w:ind w:right="1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114B">
        <w:rPr>
          <w:rFonts w:ascii="Times New Roman" w:hAnsi="Times New Roman" w:cs="Times New Roman"/>
          <w:b/>
          <w:bCs/>
          <w:sz w:val="24"/>
          <w:szCs w:val="24"/>
        </w:rPr>
        <w:t xml:space="preserve">на сайтах и в социальных сетях </w:t>
      </w:r>
    </w:p>
    <w:p w14:paraId="1D9EFA67" w14:textId="7728CE67" w:rsidR="0024114B" w:rsidRPr="008E2496" w:rsidRDefault="0024114B" w:rsidP="008E24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114B">
        <w:rPr>
          <w:rFonts w:ascii="Times New Roman" w:hAnsi="Times New Roman" w:cs="Times New Roman"/>
          <w:b/>
          <w:bCs/>
          <w:sz w:val="24"/>
          <w:szCs w:val="24"/>
        </w:rPr>
        <w:t>по теме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E249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8E2496" w:rsidRPr="008E2496">
        <w:rPr>
          <w:rFonts w:ascii="Times New Roman" w:eastAsia="Times New Roman" w:hAnsi="Times New Roman" w:cs="Times New Roman"/>
          <w:b/>
          <w:bCs/>
          <w:sz w:val="24"/>
          <w:szCs w:val="24"/>
        </w:rPr>
        <w:t>Неделя профилактики инфекционных заболеваний (в честь Всемирного дня борьбы против туберкулеза)</w:t>
      </w:r>
      <w:r w:rsidR="008E2496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14:paraId="1D16F087" w14:textId="77777777" w:rsidR="0024114B" w:rsidRPr="008E2496" w:rsidRDefault="0024114B" w:rsidP="00241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39E7CD37" w14:textId="77777777" w:rsidR="008E2496" w:rsidRPr="008E2496" w:rsidRDefault="0024114B" w:rsidP="008E24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24114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8E2496" w:rsidRPr="008E249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Общее описание заболевания</w:t>
      </w:r>
    </w:p>
    <w:p w14:paraId="0CB8898E" w14:textId="77777777" w:rsidR="008E2496" w:rsidRPr="008E2496" w:rsidRDefault="008E2496" w:rsidP="008E24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E81C682" w14:textId="43B73235" w:rsidR="008E2496" w:rsidRPr="008E2496" w:rsidRDefault="008E2496" w:rsidP="008E24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</w:t>
      </w:r>
      <w:r w:rsidRPr="008E24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Туберкулез — это инфекционное заболевание, возбудителем которого является </w:t>
      </w:r>
      <w:proofErr w:type="spellStart"/>
      <w:r w:rsidRPr="008E24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Mycobacterium</w:t>
      </w:r>
      <w:proofErr w:type="spellEnd"/>
      <w:r w:rsidRPr="008E24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E24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tuberculosis</w:t>
      </w:r>
      <w:proofErr w:type="spellEnd"/>
      <w:r w:rsidRPr="008E24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Также эту бактерию называют «палочка Коха» в честь ученого Роберта Коха, который открыл ее 24 марта 1882 года. Туберкулез — инфекционное заболевание, которое передается чаще воздушно-капельным и воздушно-пылевым путями.</w:t>
      </w:r>
    </w:p>
    <w:p w14:paraId="3C17BC09" w14:textId="5C318D6B" w:rsidR="008E2496" w:rsidRPr="008E2496" w:rsidRDefault="008E2496" w:rsidP="008E24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</w:t>
      </w:r>
      <w:r w:rsidRPr="008E24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Люди болеют туберкулезом уже не одну тысячу лет. При обследовании останков древних людей, живших приблизительно за 5 тысяч лет до нашей эры, были обнаружены признаки туберкулезного поражения позвоночника.</w:t>
      </w:r>
    </w:p>
    <w:p w14:paraId="77266709" w14:textId="660DF817" w:rsidR="008E2496" w:rsidRPr="008E2496" w:rsidRDefault="008E2496" w:rsidP="008E24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</w:t>
      </w:r>
      <w:r w:rsidRPr="008E24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Туберкулезная инфекция в основном поражает органы дыхательной системы — легкие и бронхи, в редких случаях поражение может затрагивать гортань, плевру и трахею. Такая форма туберкулеза, как внелегочный туберкулез, может быть локализирована в любом органе человека, кроме волос и ногтей.</w:t>
      </w:r>
    </w:p>
    <w:p w14:paraId="4D2DF0C6" w14:textId="464881ED" w:rsidR="008E2496" w:rsidRPr="008E2496" w:rsidRDefault="008E2496" w:rsidP="008E24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 </w:t>
      </w:r>
      <w:r w:rsidRPr="008E24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Следует помнить, что не каждый контакт с больным туберкулезом приведет к развитию заболевания, но и недооценивать такой риск очень опасно!</w:t>
      </w:r>
    </w:p>
    <w:p w14:paraId="767AC547" w14:textId="77777777" w:rsidR="008E2496" w:rsidRPr="008E2496" w:rsidRDefault="008E2496" w:rsidP="008E24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EEF1D77" w14:textId="77777777" w:rsidR="008E2496" w:rsidRPr="008E2496" w:rsidRDefault="008E2496" w:rsidP="008E24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64A54FF" w14:textId="77777777" w:rsidR="008E2496" w:rsidRPr="008E2496" w:rsidRDefault="008E2496" w:rsidP="008E24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8E249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Факторы риска</w:t>
      </w:r>
    </w:p>
    <w:p w14:paraId="3CAB6A4B" w14:textId="77777777" w:rsidR="008E2496" w:rsidRPr="008E2496" w:rsidRDefault="008E2496" w:rsidP="008E24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71986CE" w14:textId="37C62F1E" w:rsidR="008E2496" w:rsidRPr="008E2496" w:rsidRDefault="008E2496" w:rsidP="008E24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</w:t>
      </w:r>
      <w:r w:rsidRPr="008E24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Риску заболеть туберкулезом подвержены люди любого возраста и пола вне зависимости от их социального или материального положения. Наиболее уязвимы люди с ослабленной иммунной системой. К группам повышенного риска относятся люди, страдающие алкогольной или наркотической зависимостью, бездомные, мигранты, беженцы, заключенные или уже отбывшие наказание осужденные лица.</w:t>
      </w:r>
    </w:p>
    <w:p w14:paraId="69400FD3" w14:textId="704E80F9" w:rsidR="008E2496" w:rsidRPr="008E2496" w:rsidRDefault="008E2496" w:rsidP="008E24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</w:t>
      </w:r>
      <w:r w:rsidRPr="008E24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 медицинской плоскости в группу риска входят больные ВИЧ-инфекцией, сахарным диабетом, хроническими неспецифическими заболеваниями бронхолегочной системы и почек, язвенной болезнью желудка, пациенты, длительно получающие </w:t>
      </w:r>
      <w:proofErr w:type="spellStart"/>
      <w:r w:rsidRPr="008E24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иммуносупрессивную</w:t>
      </w:r>
      <w:proofErr w:type="spellEnd"/>
      <w:r w:rsidRPr="008E24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терапию после трансплантации, после тяжелой формы COVID-19.</w:t>
      </w:r>
    </w:p>
    <w:p w14:paraId="3544DDA0" w14:textId="2D314350" w:rsidR="008E2496" w:rsidRPr="008E2496" w:rsidRDefault="008E2496" w:rsidP="008E24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 </w:t>
      </w:r>
      <w:r w:rsidRPr="008E24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Например, люди, живущие с ВИЧ, подвергаются в 18 раз более высокому риску развития туберкулезом, чем остальная часть населения.</w:t>
      </w:r>
    </w:p>
    <w:p w14:paraId="2DF71134" w14:textId="77777777" w:rsidR="008E2496" w:rsidRPr="008E2496" w:rsidRDefault="008E2496" w:rsidP="008E24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A5BB5B4" w14:textId="77777777" w:rsidR="008E2496" w:rsidRPr="008E2496" w:rsidRDefault="008E2496" w:rsidP="008E24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B56B4FA" w14:textId="77777777" w:rsidR="008E2496" w:rsidRPr="008E2496" w:rsidRDefault="008E2496" w:rsidP="008E24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8E249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Профилактика</w:t>
      </w:r>
    </w:p>
    <w:p w14:paraId="38699497" w14:textId="77777777" w:rsidR="008E2496" w:rsidRPr="008E2496" w:rsidRDefault="008E2496" w:rsidP="008E24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576406B" w14:textId="189191FA" w:rsidR="008E2496" w:rsidRPr="008E2496" w:rsidRDefault="008E2496" w:rsidP="008E24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</w:t>
      </w:r>
      <w:r w:rsidRPr="008E24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Лучшей профилактикой туберкулеза остается вакцинация БЦЖ, после которой в организме человека формируется </w:t>
      </w:r>
      <w:proofErr w:type="spellStart"/>
      <w:r w:rsidRPr="008E24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поствакцинный</w:t>
      </w:r>
      <w:proofErr w:type="spellEnd"/>
      <w:r w:rsidRPr="008E24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иммунитет.</w:t>
      </w:r>
    </w:p>
    <w:p w14:paraId="5516B41E" w14:textId="2FD043DF" w:rsidR="008E2496" w:rsidRPr="008E2496" w:rsidRDefault="008E2496" w:rsidP="008E24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</w:t>
      </w:r>
      <w:r w:rsidRPr="008E24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Вакцинация против туберкулеза проводится новорожденным на 2–3 день жизни, ревакцинация проводится детям в 6–7 лет.</w:t>
      </w:r>
    </w:p>
    <w:p w14:paraId="60CA7581" w14:textId="5DD8DF3C" w:rsidR="008E2496" w:rsidRPr="008E2496" w:rsidRDefault="008E2496" w:rsidP="008E24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</w:t>
      </w:r>
      <w:r w:rsidRPr="008E24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Прививка не защищает полностью от туберкулеза — ребенок может заболеть, но заболевание протекает в более легкой форме.</w:t>
      </w:r>
    </w:p>
    <w:p w14:paraId="00A70B2F" w14:textId="0A7FC1C1" w:rsidR="008E2496" w:rsidRPr="008E2496" w:rsidRDefault="008E2496" w:rsidP="008E24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</w:t>
      </w:r>
      <w:r w:rsidRPr="008E24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Для контроля над туберкулезом всем детям регулярно проводятся профилактические осмотры при помощи кожных проб. В 2018 году практика российских специалистов по скринингу туберкулезной инфекции у детей и подростков признана лучшей в мире, а в 2022 году аллерген туберкулезный рекомбинантный включен в рекомендации ВОЗ как новая методика для выявления туберкулезной инфекции во всем мире.</w:t>
      </w:r>
    </w:p>
    <w:p w14:paraId="16AC3340" w14:textId="6D28DE68" w:rsidR="008E2496" w:rsidRPr="008E2496" w:rsidRDefault="008E2496" w:rsidP="008E24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</w:t>
      </w:r>
      <w:r w:rsidRPr="008E24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Помимо вакцинации, для профилактики туберкулеза также используются такие меры, как скрининг и профилактическое лечение.</w:t>
      </w:r>
    </w:p>
    <w:p w14:paraId="3DA577E8" w14:textId="447BE656" w:rsidR="008E2496" w:rsidRPr="008E2496" w:rsidRDefault="008E2496" w:rsidP="008E24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 xml:space="preserve">        </w:t>
      </w:r>
      <w:r w:rsidRPr="008E24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Для своевременного выявления туберкулеза у взрослых проводятся скрининги с помощью профилактического флюорографического обследования.</w:t>
      </w:r>
    </w:p>
    <w:p w14:paraId="6401FE2B" w14:textId="3C90E204" w:rsidR="008E2496" w:rsidRPr="008E2496" w:rsidRDefault="008E2496" w:rsidP="008E24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</w:t>
      </w:r>
      <w:r w:rsidRPr="008E24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Профилактическое лечение инфицированным возбудителем туберкулеза назначается людям, в организм которых уже попала микобактерия, однако, самого туберкулеза у них еще нет. Профилактическое лечение направлено на снижение риска развития заболевания в будущем. Такой человек не может заразить другого, а его иммунная система делает все, чтобы не дать микобактерии активизироваться. Однако при ослабленном иммунитете в силу возраста (дети, пожилые люди), сопутствующих заболеваний (сахарный диабет, ВИЧ и др.) и других неблагоприятных обстоятельств увеличивается риск активации микобактерий в организме и развития туберкулеза. Поэтому определенным группам населения очень важно получить профилактическое лечение, нежели в дальнейшем бороться с туберкулезом.</w:t>
      </w:r>
    </w:p>
    <w:p w14:paraId="4F1F849D" w14:textId="5868FC87" w:rsidR="008E2496" w:rsidRPr="008E2496" w:rsidRDefault="008E2496" w:rsidP="008E24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Т</w:t>
      </w:r>
      <w:r w:rsidRPr="008E24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акже надо помнить, что развитие самого заболевания зависит непосредственно от защитных свойств организма. Поэтому, чтобы не заболеть туберкулезом, в первую очередь необходимо вести здоровый образ жизни. Укреплению иммунитета для защиты от туберкулеза и других заболеваний способствуют рациональное питание, регулярная физическая активность, отказ от нездоровых привычек, соблюдение режима труда и отдыха. Следование правилам личной гигиены также является важным аспектом профилактики туберкулеза: необходимо содержать в чистоте жилые помещения, тщательно мыть руки, особенно после посещения общественных мест, соблюдать дистанцию.</w:t>
      </w:r>
    </w:p>
    <w:p w14:paraId="072F6AFB" w14:textId="77777777" w:rsidR="008E2496" w:rsidRPr="008E2496" w:rsidRDefault="008E2496" w:rsidP="008E24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127E0E5" w14:textId="77777777" w:rsidR="008E2496" w:rsidRPr="008E2496" w:rsidRDefault="008E2496" w:rsidP="008E24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1EB967F" w14:textId="77777777" w:rsidR="008E2496" w:rsidRPr="008E2496" w:rsidRDefault="008E2496" w:rsidP="008E24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8E249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Симптомы</w:t>
      </w:r>
    </w:p>
    <w:p w14:paraId="35F94FCB" w14:textId="77777777" w:rsidR="008E2496" w:rsidRPr="008E2496" w:rsidRDefault="008E2496" w:rsidP="008E24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876E76D" w14:textId="11408BE2" w:rsidR="008E2496" w:rsidRPr="008E2496" w:rsidRDefault="008E2496" w:rsidP="008E24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</w:t>
      </w:r>
      <w:r w:rsidRPr="008E24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самом начале заболевания туберкулез протекает бессимптомно или с невыраженными клиническими проявлениями, поэтому заподозрить и обнаружить болезнь непросто. Это не только может привести к позднему обращению за медицинской помощью, но и увеличить риск заражения других людей.</w:t>
      </w:r>
    </w:p>
    <w:p w14:paraId="41B1BFB0" w14:textId="66F92A83" w:rsidR="008E2496" w:rsidRPr="008E2496" w:rsidRDefault="008E2496" w:rsidP="008E24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</w:t>
      </w:r>
      <w:r w:rsidRPr="008E24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 прогрессировании туберкулеза появляются неспецифичные симптомы, которые маскируются под другие заболевания:</w:t>
      </w:r>
    </w:p>
    <w:p w14:paraId="1758F3A9" w14:textId="3965C7AF" w:rsidR="008E2496" w:rsidRPr="008E2496" w:rsidRDefault="008E2496" w:rsidP="008E24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-</w:t>
      </w:r>
      <w:r w:rsidRPr="008E24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общая слабость;</w:t>
      </w:r>
    </w:p>
    <w:p w14:paraId="4A88664C" w14:textId="764FC5E3" w:rsidR="008E2496" w:rsidRPr="008E2496" w:rsidRDefault="008E2496" w:rsidP="008E24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-</w:t>
      </w:r>
      <w:r w:rsidRPr="008E24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утомляемость;</w:t>
      </w:r>
    </w:p>
    <w:p w14:paraId="6DC94B85" w14:textId="0685BDA9" w:rsidR="008E2496" w:rsidRPr="008E2496" w:rsidRDefault="008E2496" w:rsidP="008E24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-</w:t>
      </w:r>
      <w:r w:rsidRPr="008E24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повышение температуры тела;</w:t>
      </w:r>
    </w:p>
    <w:p w14:paraId="5E632C51" w14:textId="34C0590B" w:rsidR="008E2496" w:rsidRPr="008E2496" w:rsidRDefault="008E2496" w:rsidP="008E24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-</w:t>
      </w:r>
      <w:r w:rsidRPr="008E24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снижение массы тела, аппетита;</w:t>
      </w:r>
    </w:p>
    <w:p w14:paraId="1DA81B23" w14:textId="3CA08E66" w:rsidR="008E2496" w:rsidRPr="008E2496" w:rsidRDefault="008E2496" w:rsidP="008E24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-</w:t>
      </w:r>
      <w:r w:rsidRPr="008E24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усталость;</w:t>
      </w:r>
    </w:p>
    <w:p w14:paraId="5525BCEB" w14:textId="669778C6" w:rsidR="008E2496" w:rsidRPr="008E2496" w:rsidRDefault="008E2496" w:rsidP="008E24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-</w:t>
      </w:r>
      <w:r w:rsidRPr="008E24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частые вирусные инфекции, кашель;</w:t>
      </w:r>
    </w:p>
    <w:p w14:paraId="23CD6DD9" w14:textId="553A78EB" w:rsidR="008E2496" w:rsidRPr="008E2496" w:rsidRDefault="008E2496" w:rsidP="008E24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-</w:t>
      </w:r>
      <w:r w:rsidRPr="008E24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одышка, кровохарканье, боль в грудной клетке.</w:t>
      </w:r>
    </w:p>
    <w:p w14:paraId="4A3D6E00" w14:textId="3F3DA1F2" w:rsidR="008E2496" w:rsidRPr="008E2496" w:rsidRDefault="008E2496" w:rsidP="008E24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E24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      </w:t>
      </w:r>
      <w:r w:rsidRPr="008E24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Важно быть внимательным к своему здоровью и не бояться обращаться к врачам. Это поможет избежать позднего выявления туберкулеза с обширным объемом поражения и тяжелыми формами туберкулеза, что сделает лечение более легким и эффективным.</w:t>
      </w:r>
    </w:p>
    <w:p w14:paraId="31B1CAAC" w14:textId="77777777" w:rsidR="008E2496" w:rsidRPr="008E2496" w:rsidRDefault="008E2496" w:rsidP="008E24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E24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</w:t>
      </w:r>
    </w:p>
    <w:p w14:paraId="0CB8E5B4" w14:textId="77777777" w:rsidR="008E2496" w:rsidRPr="008E2496" w:rsidRDefault="008E2496" w:rsidP="008E24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C50ED3A" w14:textId="77777777" w:rsidR="008E2496" w:rsidRPr="008E2496" w:rsidRDefault="008E2496" w:rsidP="008E24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8E249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Диагностика</w:t>
      </w:r>
    </w:p>
    <w:p w14:paraId="37A9A4CF" w14:textId="77777777" w:rsidR="008E2496" w:rsidRPr="008E2496" w:rsidRDefault="008E2496" w:rsidP="008E24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22471C5" w14:textId="1DC2723E" w:rsidR="008E2496" w:rsidRPr="008E2496" w:rsidRDefault="008E2496" w:rsidP="008E24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</w:t>
      </w:r>
      <w:r w:rsidRPr="008E24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Диагноз устанавливается на основе анализов, позволяющих определить наличие возбудителя болезни в организме. Диагностические мероприятия начинаются со сбора анамнеза и анализа жалоб пациента, изучения истории болезни. Для подтверждения или опровержения диагноза необходимо провести комплексное обследование.</w:t>
      </w:r>
    </w:p>
    <w:p w14:paraId="212A3997" w14:textId="53E3D7A4" w:rsidR="008E2496" w:rsidRPr="008E2496" w:rsidRDefault="008E2496" w:rsidP="008E24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</w:t>
      </w:r>
      <w:r w:rsidRPr="008E24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Подтверждает диагноз выявление возбудителя при помощи микробиологических или молекулярно-генетических методов либо верификация посредством гистологического исследования.</w:t>
      </w:r>
    </w:p>
    <w:p w14:paraId="73636AE2" w14:textId="31E002F4" w:rsidR="008E2496" w:rsidRPr="008E2496" w:rsidRDefault="008E2496" w:rsidP="008E24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</w:t>
      </w:r>
      <w:r w:rsidRPr="008E24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Обязательными методами обследования являются:</w:t>
      </w:r>
    </w:p>
    <w:p w14:paraId="0332AFCC" w14:textId="5926F678" w:rsidR="008E2496" w:rsidRPr="008E2496" w:rsidRDefault="008E2496" w:rsidP="008E24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-</w:t>
      </w:r>
      <w:r w:rsidRPr="008E24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микроскопия мазка и посев биологического образца на питательные среды — </w:t>
      </w:r>
      <w:r w:rsidRPr="008E24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проводится для выявления патогенного организма в отделяемой при кашле мокроте;</w:t>
      </w:r>
    </w:p>
    <w:p w14:paraId="4A8EC793" w14:textId="00FEBFDD" w:rsidR="008E2496" w:rsidRPr="008E2496" w:rsidRDefault="008E2496" w:rsidP="008E24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- </w:t>
      </w:r>
      <w:r w:rsidRPr="008E24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ПЦР (метод полимеразной цепной реакции) — </w:t>
      </w:r>
      <w:r w:rsidRPr="008E24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позволяет определить наличие ДНК микобактерий в различных биологических средах;</w:t>
      </w:r>
    </w:p>
    <w:p w14:paraId="628B4186" w14:textId="52F5CAAA" w:rsidR="008E2496" w:rsidRPr="008E2496" w:rsidRDefault="008E2496" w:rsidP="008E24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 xml:space="preserve">        - </w:t>
      </w:r>
      <w:r w:rsidRPr="008E24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методы рентгенографии или компьютерной томографии — </w:t>
      </w:r>
      <w:r w:rsidRPr="008E24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выявляют наличие характерных изменений в легких или других органах.</w:t>
      </w:r>
    </w:p>
    <w:p w14:paraId="135D8A79" w14:textId="77777777" w:rsidR="008E2496" w:rsidRPr="008E2496" w:rsidRDefault="008E2496" w:rsidP="008E24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69600CD" w14:textId="77777777" w:rsidR="008E2496" w:rsidRPr="008E2496" w:rsidRDefault="008E2496" w:rsidP="008E24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3A97ED5" w14:textId="77777777" w:rsidR="008E2496" w:rsidRPr="008E2496" w:rsidRDefault="008E2496" w:rsidP="008E24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8E249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Основные принципы и подходы к лечению</w:t>
      </w:r>
    </w:p>
    <w:p w14:paraId="58737A5C" w14:textId="77777777" w:rsidR="008E2496" w:rsidRPr="008E2496" w:rsidRDefault="008E2496" w:rsidP="008E24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129F21D" w14:textId="7137F26A" w:rsidR="008E2496" w:rsidRPr="008E2496" w:rsidRDefault="008E2496" w:rsidP="008E24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</w:t>
      </w:r>
      <w:r w:rsidRPr="008E24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Лечение назначает и контролирует врач. Самолечение может привести к нарастанию спектра лекарственной устойчивости, прогрессированию заболевания и неблагоприятному прогнозу вплоть до летального исхода.</w:t>
      </w:r>
    </w:p>
    <w:p w14:paraId="4E483612" w14:textId="0452F592" w:rsidR="008E2496" w:rsidRPr="008E2496" w:rsidRDefault="008E2496" w:rsidP="008E24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</w:t>
      </w:r>
      <w:r w:rsidRPr="008E24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Основной метод лечения — комбинированная химиотерапия (одномоментный прием 4-х и более препаратов). Противотуберкулезные препараты направлены на возбудителя заболевания. Выбор режима химиотерапии зависит от наличия и спектра лекарственной устойчивости возбудителя. За последние годы ученым удалось добиться значительных успехов в поиске эффективных, безопасных и более коротких схем лечения.</w:t>
      </w:r>
    </w:p>
    <w:p w14:paraId="50C029E6" w14:textId="424A8028" w:rsidR="008E2496" w:rsidRPr="008E2496" w:rsidRDefault="008E2496" w:rsidP="008E24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</w:t>
      </w:r>
      <w:r w:rsidRPr="008E24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Комбинация лекарственных препаратов подавляет размножение микобактерий или полностью уничтожает их в организме пациента. При соблюдении назначенного врачом лечения удается быстро снизить количество микобактерий в организме человека и остановить развитие туберкулеза.</w:t>
      </w:r>
    </w:p>
    <w:p w14:paraId="5E99E54D" w14:textId="72A4B03F" w:rsidR="008E2496" w:rsidRPr="008E2496" w:rsidRDefault="008E2496" w:rsidP="008E24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</w:t>
      </w:r>
      <w:r w:rsidRPr="008E24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Медицинские работники обеспечивают индивидуальный подход к каждому пациенту: подбор терапии производится с учетом особенностей туберкулезного процесса и переносимости противотуберкулезных препаратов, а постоянное медицинское наблюдение и поддержка позволяют создать лучшие условия для излечения.</w:t>
      </w:r>
    </w:p>
    <w:p w14:paraId="526EB7EC" w14:textId="32013DE8" w:rsidR="008E2496" w:rsidRPr="008E2496" w:rsidRDefault="008E2496" w:rsidP="008E24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</w:t>
      </w:r>
      <w:r w:rsidRPr="008E24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Несоблюдение назначенной схемы противотуберкулезной химиотерапии, перерывы в приеме препаратов, прерывание курса лечения может привести к тому, что микобактерии туберкулеза приспособятся и выработают устойчивость к лекарствам. Таким образом, у пациента развивается туберкулез с лекарственной устойчивостью.</w:t>
      </w:r>
    </w:p>
    <w:p w14:paraId="244F3244" w14:textId="713BAB27" w:rsidR="008E2496" w:rsidRPr="008E2496" w:rsidRDefault="008E2496" w:rsidP="008E24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</w:t>
      </w:r>
      <w:r w:rsidRPr="008E24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Лечение туберкулеза с лекарственной устойчивостью — более сложный и длительный процесс (может занять от 9 до 22 месяцев). Основные трудности при лечении лекарственно-устойчивых форм туберкулеза заключаются не только в сложности подбора наиболее эффективных препаратов против устойчивого возбудителя, но и в индивидуальной непереносимости лекарственных средств пациентом, а также более длительном лечении. Поэтому необходимо запастись терпением, ведь только при выполнении всех рекомендаций врача на протяжении всего курса лечения можно добиться выздоровления от туберкулеза.</w:t>
      </w:r>
    </w:p>
    <w:p w14:paraId="20774AD5" w14:textId="26E17124" w:rsidR="008E2496" w:rsidRPr="008E2496" w:rsidRDefault="008E2496" w:rsidP="008E24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 </w:t>
      </w:r>
      <w:r w:rsidRPr="008E24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Помните, что туберкулез — это не приговор. На сегодняшний день совместными усилиями врачей всего мира разработаны высокоэффективные методы лечения туберкулеза, которые успешно применяются в Российской Федерации, а благодаря дистанционным технологиям сейчас имеется возможность организовать лечение, не нарушая свой привычный порядок жизни, поддерживая связь со своим лечащим врачом в режиме онлайн. Важно внимательно относиться к своему здоровью и вовремя обращаться за медицинской помощью.</w:t>
      </w:r>
    </w:p>
    <w:p w14:paraId="632734EE" w14:textId="454BAF32" w:rsidR="008E2496" w:rsidRPr="008E2496" w:rsidRDefault="008E2496" w:rsidP="008E24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</w:t>
      </w:r>
      <w:r w:rsidRPr="008E24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Если был выявлен туберкулез у беременной</w:t>
      </w:r>
      <w:r w:rsidR="00B659F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женщины</w:t>
      </w:r>
      <w:r w:rsidRPr="008E24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то </w:t>
      </w:r>
      <w:r w:rsidR="00B659F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ей</w:t>
      </w:r>
      <w:r w:rsidRPr="008E24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следует встать на диспансерный учет не только в женской консультации по месту жительства, но и на диспансерный учет в противотуберкулезном диспансере. При этом будет обязательно организовано обследование на туберкулез лиц, проживающих вместе с беременной. Ведение самой беременности будет проходить под совместным контролем акушера-гинеколога и </w:t>
      </w:r>
      <w:r w:rsidR="0050467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врача-</w:t>
      </w:r>
      <w:r w:rsidRPr="008E24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фтизиатра. Важно знать, что беременность не является противопоказанием для лечения активного туберкулеза, а успех зависит от правильного и своевременного приема лекарственных препаратов.</w:t>
      </w:r>
    </w:p>
    <w:p w14:paraId="72267CAD" w14:textId="77777777" w:rsidR="008E2496" w:rsidRPr="008E2496" w:rsidRDefault="008E2496" w:rsidP="008E24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98A0078" w14:textId="77777777" w:rsidR="008E2496" w:rsidRPr="008E2496" w:rsidRDefault="008E2496" w:rsidP="008E24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E40CCBE" w14:textId="77777777" w:rsidR="008E2496" w:rsidRPr="008E2496" w:rsidRDefault="008E2496" w:rsidP="008E24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8E249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Последние научные данные по заболеванию</w:t>
      </w:r>
    </w:p>
    <w:p w14:paraId="26FB6400" w14:textId="77777777" w:rsidR="008E2496" w:rsidRPr="008E2496" w:rsidRDefault="008E2496" w:rsidP="008E24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53818B6" w14:textId="4E2582D2" w:rsidR="008E2496" w:rsidRPr="008E2496" w:rsidRDefault="00B659F6" w:rsidP="008E24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</w:t>
      </w:r>
      <w:r w:rsidR="008E2496" w:rsidRPr="008E24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вопросе использования новых методов диагностики российская наука ощутимо продвинулась вперед. Сейчас разрабатывается автоматическое устройство для экспресс-диагностики туберкулеза и определения лекарственной устойчивости, новые альтернативные и патогенетические препараты, короткие схемы терапии.</w:t>
      </w:r>
    </w:p>
    <w:p w14:paraId="65A0A083" w14:textId="35E0F415" w:rsidR="008E2496" w:rsidRPr="008E2496" w:rsidRDefault="00B659F6" w:rsidP="008E24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 xml:space="preserve">       </w:t>
      </w:r>
      <w:r w:rsidR="008E2496" w:rsidRPr="008E24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настоящее время в нашей стране для выявления, диагностики и лечения доступны все методики и лекарственные препараты, в том числе для лечения лекарственно-устойчивых форм туберкулеза.</w:t>
      </w:r>
    </w:p>
    <w:p w14:paraId="0ED5FE2C" w14:textId="37741EDB" w:rsidR="008E2496" w:rsidRPr="008E2496" w:rsidRDefault="00B659F6" w:rsidP="008E24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</w:t>
      </w:r>
      <w:r w:rsidR="008E2496" w:rsidRPr="008E24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Также ученые успешно ведут работу по разработке новых видов вакцин от туберкулеза.</w:t>
      </w:r>
    </w:p>
    <w:p w14:paraId="4284956E" w14:textId="77777777" w:rsidR="008E2496" w:rsidRPr="008E2496" w:rsidRDefault="008E2496" w:rsidP="008E24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36586AF" w14:textId="77777777" w:rsidR="008E2496" w:rsidRPr="008E2496" w:rsidRDefault="008E2496" w:rsidP="008E24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8ECCCBB" w14:textId="77777777" w:rsidR="008E2496" w:rsidRPr="008E2496" w:rsidRDefault="008E2496" w:rsidP="008E24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8E249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Куда обратиться</w:t>
      </w:r>
    </w:p>
    <w:p w14:paraId="4F76DDCD" w14:textId="77777777" w:rsidR="008E2496" w:rsidRPr="008E2496" w:rsidRDefault="008E2496" w:rsidP="008E24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E27E056" w14:textId="7BE2C27A" w:rsidR="008E2496" w:rsidRPr="008E2496" w:rsidRDefault="00B659F6" w:rsidP="008E24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 </w:t>
      </w:r>
      <w:r w:rsidR="008E2496" w:rsidRPr="008E24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Вы всегда можете обратиться к врачу-терапевту ближайшей поликлиники по месту </w:t>
      </w:r>
      <w:r w:rsidR="0050467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прикрепления</w:t>
      </w:r>
      <w:r w:rsidR="008E2496" w:rsidRPr="008E24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при этом осмотр и необходимое обследование проведут бесплатно по полису медицинского страхования.</w:t>
      </w:r>
    </w:p>
    <w:p w14:paraId="7D27855B" w14:textId="3024058A" w:rsidR="008E2496" w:rsidRPr="008E2496" w:rsidRDefault="00B659F6" w:rsidP="008E24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 </w:t>
      </w:r>
      <w:r w:rsidR="008E2496" w:rsidRPr="008E24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Если вы гражданин России, но у вас нет полиса медицинского страхования и прописки, то при появлении жалоб и симптомов, подозрительных на туберкулез, вы можете записаться на прием к врачу-фтизиатру противотуберкулезного учреждения по месту пребывания, где вам будет оказана профессиональная помощь.</w:t>
      </w:r>
    </w:p>
    <w:p w14:paraId="1633E8D0" w14:textId="4EFEED57" w:rsidR="008E2496" w:rsidRPr="008E2496" w:rsidRDefault="00B659F6" w:rsidP="008E24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</w:t>
      </w:r>
      <w:r w:rsidR="008E2496" w:rsidRPr="008E24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Люди, получившие статус беженца, наряду с гражданами России имеют право на бесплатную медицинскую помощь.</w:t>
      </w:r>
    </w:p>
    <w:p w14:paraId="5530072B" w14:textId="05516A2A" w:rsidR="008E2496" w:rsidRPr="008E2496" w:rsidRDefault="00B659F6" w:rsidP="008E24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</w:t>
      </w:r>
      <w:r w:rsidR="008E2496" w:rsidRPr="008E24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Лица, являющиеся мигрантами, могут получить бесплатную медицинскую помощь только по экстренным медицинским показаниям.</w:t>
      </w:r>
    </w:p>
    <w:p w14:paraId="670317D9" w14:textId="2E8FD6E9" w:rsidR="008E2496" w:rsidRPr="008E2496" w:rsidRDefault="008E2496" w:rsidP="008E2496">
      <w:pPr>
        <w:widowControl w:val="0"/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sectPr w:rsidR="008E2496" w:rsidRPr="008E2496" w:rsidSect="008E2496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92F22"/>
    <w:multiLevelType w:val="multilevel"/>
    <w:tmpl w:val="CF86D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E24C8B"/>
    <w:multiLevelType w:val="multilevel"/>
    <w:tmpl w:val="625A8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B7A40F2"/>
    <w:multiLevelType w:val="multilevel"/>
    <w:tmpl w:val="A7944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490CEA"/>
    <w:multiLevelType w:val="multilevel"/>
    <w:tmpl w:val="36A81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A9840A4"/>
    <w:multiLevelType w:val="multilevel"/>
    <w:tmpl w:val="2A323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3015654">
    <w:abstractNumId w:val="1"/>
  </w:num>
  <w:num w:numId="2" w16cid:durableId="1012488594">
    <w:abstractNumId w:val="3"/>
  </w:num>
  <w:num w:numId="3" w16cid:durableId="872116147">
    <w:abstractNumId w:val="0"/>
  </w:num>
  <w:num w:numId="4" w16cid:durableId="1871458328">
    <w:abstractNumId w:val="2"/>
  </w:num>
  <w:num w:numId="5" w16cid:durableId="174637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14B"/>
    <w:rsid w:val="00124A94"/>
    <w:rsid w:val="0024114B"/>
    <w:rsid w:val="00504674"/>
    <w:rsid w:val="005E1F2E"/>
    <w:rsid w:val="00846D93"/>
    <w:rsid w:val="008E2496"/>
    <w:rsid w:val="0096310A"/>
    <w:rsid w:val="00B659F6"/>
    <w:rsid w:val="00B70C4D"/>
    <w:rsid w:val="00B93FE7"/>
    <w:rsid w:val="00C4798C"/>
    <w:rsid w:val="00E8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64883"/>
  <w15:chartTrackingRefBased/>
  <w15:docId w15:val="{3F24A596-31AC-4CFC-BD30-06E14783D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11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1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1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1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11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11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11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11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11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11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411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411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4114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4114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4114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4114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4114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4114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411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411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11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411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411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4114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4114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4114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411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4114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4114B"/>
    <w:rPr>
      <w:b/>
      <w:bCs/>
      <w:smallCaps/>
      <w:color w:val="2F5496" w:themeColor="accent1" w:themeShade="BF"/>
      <w:spacing w:val="5"/>
    </w:rPr>
  </w:style>
  <w:style w:type="table" w:customStyle="1" w:styleId="11">
    <w:name w:val="1"/>
    <w:basedOn w:val="a1"/>
    <w:rsid w:val="0024114B"/>
    <w:pPr>
      <w:spacing w:after="0" w:line="276" w:lineRule="auto"/>
    </w:pPr>
    <w:rPr>
      <w:rFonts w:ascii="Arial" w:eastAsia="Arial" w:hAnsi="Arial" w:cs="Arial"/>
      <w:kern w:val="0"/>
      <w:lang w:val="ru" w:eastAsia="ru-RU"/>
      <w14:ligatures w14:val="none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c">
    <w:name w:val="Normal (Web)"/>
    <w:basedOn w:val="a"/>
    <w:uiPriority w:val="99"/>
    <w:unhideWhenUsed/>
    <w:rsid w:val="00241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annotation reference"/>
    <w:basedOn w:val="a0"/>
    <w:uiPriority w:val="99"/>
    <w:semiHidden/>
    <w:unhideWhenUsed/>
    <w:rsid w:val="0024114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4114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4114B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4114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411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09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3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1715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Мовчан Алла</dc:creator>
  <cp:keywords/>
  <dc:description/>
  <cp:lastModifiedBy>Мовчан Алла</cp:lastModifiedBy>
  <cp:revision>3</cp:revision>
  <cp:lastPrinted>2025-03-24T12:18:00Z</cp:lastPrinted>
  <dcterms:created xsi:type="dcterms:W3CDTF">2025-03-13T13:52:00Z</dcterms:created>
  <dcterms:modified xsi:type="dcterms:W3CDTF">2025-03-24T12:18:00Z</dcterms:modified>
</cp:coreProperties>
</file>