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EC5CF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</w:t>
            </w:r>
            <w:r w:rsidR="00EC5CFA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 № __</w:t>
            </w:r>
            <w:r w:rsidR="00EC5CFA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F26719" w:rsidP="004E6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</w:t>
            </w:r>
            <w:r w:rsidR="004E68E6">
              <w:rPr>
                <w:rFonts w:ascii="Times New Roman" w:hAnsi="Times New Roman"/>
                <w:b/>
                <w:sz w:val="28"/>
                <w:szCs w:val="28"/>
              </w:rPr>
              <w:t>проведения аудиторских мероприятий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</w:t>
            </w:r>
            <w:r w:rsidR="00D522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E68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3E53DF" w:rsidRPr="008B76F4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Default="002542EF" w:rsidP="002542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0F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2671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F26719" w:rsidRPr="00F2671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FF3631">
              <w:rPr>
                <w:rFonts w:ascii="Times New Roman" w:hAnsi="Times New Roman"/>
                <w:sz w:val="28"/>
                <w:szCs w:val="28"/>
              </w:rPr>
              <w:t>частью 5 статьи 160.2 -1 Бюджетного кодекса Российской Федерации</w:t>
            </w:r>
            <w:r w:rsidR="004D0185">
              <w:rPr>
                <w:rFonts w:ascii="Times New Roman" w:hAnsi="Times New Roman"/>
                <w:sz w:val="28"/>
                <w:szCs w:val="28"/>
              </w:rPr>
              <w:t>,</w:t>
            </w:r>
            <w:r w:rsidR="004D0185">
              <w:t xml:space="preserve"> </w:t>
            </w:r>
            <w:r w:rsidR="004D0185" w:rsidRPr="004D0185">
              <w:rPr>
                <w:rFonts w:ascii="Times New Roman" w:hAnsi="Times New Roman"/>
                <w:sz w:val="28"/>
                <w:szCs w:val="28"/>
              </w:rPr>
              <w:t xml:space="preserve">приказом Департамента образования Ивановской области от </w:t>
            </w:r>
            <w:r w:rsidR="00AF3498">
              <w:rPr>
                <w:rFonts w:ascii="Times New Roman" w:hAnsi="Times New Roman"/>
                <w:sz w:val="28"/>
                <w:szCs w:val="28"/>
              </w:rPr>
              <w:t>29.06.2020</w:t>
            </w:r>
            <w:r w:rsidR="004D0185" w:rsidRPr="004D018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F3498">
              <w:rPr>
                <w:rFonts w:ascii="Times New Roman" w:hAnsi="Times New Roman"/>
                <w:sz w:val="28"/>
                <w:szCs w:val="28"/>
              </w:rPr>
              <w:t>604-о</w:t>
            </w:r>
            <w:r w:rsidR="004D0185" w:rsidRPr="004D0185">
              <w:rPr>
                <w:rFonts w:ascii="Times New Roman" w:hAnsi="Times New Roman"/>
                <w:sz w:val="28"/>
                <w:szCs w:val="28"/>
              </w:rPr>
              <w:t xml:space="preserve"> «Об осуществлении внутреннего финансового аудита   Департамент</w:t>
            </w:r>
            <w:r w:rsidR="00AF3498">
              <w:rPr>
                <w:rFonts w:ascii="Times New Roman" w:hAnsi="Times New Roman"/>
                <w:sz w:val="28"/>
                <w:szCs w:val="28"/>
              </w:rPr>
              <w:t>ом</w:t>
            </w:r>
            <w:r w:rsidR="004D0185" w:rsidRPr="004D0185">
              <w:rPr>
                <w:rFonts w:ascii="Times New Roman" w:hAnsi="Times New Roman"/>
                <w:sz w:val="28"/>
                <w:szCs w:val="28"/>
              </w:rPr>
              <w:t xml:space="preserve"> образования Ивановской области»  </w:t>
            </w:r>
            <w:r w:rsidR="00F26719">
              <w:rPr>
                <w:rFonts w:ascii="Times New Roman" w:hAnsi="Times New Roman"/>
                <w:sz w:val="28"/>
                <w:szCs w:val="28"/>
              </w:rPr>
              <w:t xml:space="preserve">  и в целях </w:t>
            </w:r>
            <w:r w:rsidR="00DB02CA">
              <w:rPr>
                <w:rFonts w:ascii="Times New Roman" w:hAnsi="Times New Roman"/>
                <w:sz w:val="28"/>
                <w:szCs w:val="28"/>
              </w:rPr>
              <w:t xml:space="preserve">оценки надежности </w:t>
            </w:r>
            <w:proofErr w:type="gramStart"/>
            <w:r w:rsidR="00DB02CA">
              <w:rPr>
                <w:rFonts w:ascii="Times New Roman" w:hAnsi="Times New Roman"/>
                <w:sz w:val="28"/>
                <w:szCs w:val="28"/>
              </w:rPr>
              <w:t>внутреннего финансового контроля, осуществляемого объектами аудита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8A02AE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proofErr w:type="gramEnd"/>
            <w:r w:rsidRPr="008A02A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542EF" w:rsidRDefault="00F26719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DB0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 </w:t>
            </w:r>
            <w:r w:rsidR="00AF3498">
              <w:rPr>
                <w:rFonts w:ascii="Times New Roman" w:hAnsi="Times New Roman" w:cs="Times New Roman"/>
                <w:sz w:val="28"/>
                <w:szCs w:val="28"/>
              </w:rPr>
              <w:t>проведения аудиторских мероприятий в Департаменте образования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D52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02CA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B9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2CA">
              <w:rPr>
                <w:rFonts w:ascii="Times New Roman" w:hAnsi="Times New Roman" w:cs="Times New Roman"/>
                <w:sz w:val="28"/>
                <w:szCs w:val="28"/>
              </w:rPr>
              <w:t xml:space="preserve">план)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2CA" w:rsidRDefault="00DB02CA" w:rsidP="002542EF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организационного, информационно-аналитического обеспечения и делопроизводства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И.Ф.)</w:t>
            </w:r>
            <w:r w:rsidRPr="009B1259"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>плана</w:t>
            </w:r>
            <w:r w:rsidRPr="009B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Департамента образования Ивановской области </w:t>
            </w:r>
            <w:r w:rsidRPr="00EB1473">
              <w:rPr>
                <w:rFonts w:ascii="Times New Roman" w:hAnsi="Times New Roman"/>
                <w:sz w:val="28"/>
                <w:szCs w:val="28"/>
              </w:rPr>
              <w:t>в сети "Интернет"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53DF" w:rsidRDefault="002542EF" w:rsidP="00DB02CA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76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76A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приказа </w:t>
            </w:r>
            <w:r w:rsidR="00DB02CA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 w:rsidR="00F26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53DF" w:rsidRPr="00DC7DBE" w:rsidRDefault="003E53DF" w:rsidP="003E53DF">
      <w:pPr>
        <w:pStyle w:val="a9"/>
        <w:spacing w:line="240" w:lineRule="auto"/>
        <w:rPr>
          <w:rFonts w:eastAsiaTheme="minorHAnsi" w:cstheme="minorBidi"/>
          <w:szCs w:val="28"/>
          <w:lang w:eastAsia="en-US"/>
        </w:rPr>
      </w:pPr>
    </w:p>
    <w:p w:rsidR="003E53DF" w:rsidRPr="00DC7DBE" w:rsidRDefault="003E53DF" w:rsidP="003E53DF">
      <w:pPr>
        <w:pStyle w:val="a9"/>
        <w:spacing w:line="240" w:lineRule="auto"/>
        <w:rPr>
          <w:rFonts w:eastAsiaTheme="minorHAnsi" w:cstheme="minorBidi"/>
          <w:szCs w:val="28"/>
          <w:lang w:eastAsia="en-US"/>
        </w:rPr>
      </w:pPr>
    </w:p>
    <w:p w:rsidR="003E53DF" w:rsidRPr="00DC7DBE" w:rsidRDefault="003E53DF" w:rsidP="003E53DF">
      <w:pPr>
        <w:pStyle w:val="a9"/>
        <w:spacing w:line="240" w:lineRule="auto"/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E53DF" w:rsidRPr="00E25405" w:rsidTr="002542EF">
        <w:tc>
          <w:tcPr>
            <w:tcW w:w="4712" w:type="dxa"/>
            <w:shd w:val="clear" w:color="auto" w:fill="auto"/>
          </w:tcPr>
          <w:p w:rsidR="003E53DF" w:rsidRPr="00E25405" w:rsidRDefault="00CC28AC" w:rsidP="00CC2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</w:t>
            </w:r>
            <w:r w:rsidR="008B7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E53DF" w:rsidRDefault="003E53DF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185" w:rsidRDefault="004D0185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DBE" w:rsidRPr="00E25405" w:rsidRDefault="00DC7DBE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3E53DF" w:rsidP="003E53DF">
            <w:pPr>
              <w:ind w:firstLine="709"/>
            </w:pPr>
            <w:r>
              <w:lastRenderedPageBreak/>
              <w:br w:type="page"/>
            </w:r>
          </w:p>
          <w:p w:rsidR="004D0185" w:rsidRDefault="004D0185" w:rsidP="003E53DF">
            <w:pPr>
              <w:ind w:firstLine="709"/>
            </w:pPr>
          </w:p>
          <w:p w:rsidR="004D0185" w:rsidRDefault="004D0185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5CF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5CFA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E5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FF3631" w:rsidRDefault="00FF3631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3631" w:rsidRDefault="00FF3631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3498" w:rsidRDefault="00AF3498" w:rsidP="00AF349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Л А Н</w:t>
      </w:r>
      <w:r>
        <w:rPr>
          <w:rFonts w:ascii="Times New Roman" w:hAnsi="Times New Roman" w:cs="Times New Roman"/>
          <w:b/>
          <w:sz w:val="28"/>
        </w:rPr>
        <w:br/>
        <w:t xml:space="preserve">проведения аудиторских мероприятий в </w:t>
      </w:r>
    </w:p>
    <w:p w:rsidR="00AF3498" w:rsidRDefault="00AF3498" w:rsidP="00AF349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Департаменте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образования Ивановской области</w:t>
      </w:r>
    </w:p>
    <w:p w:rsidR="00AF3498" w:rsidRDefault="00AF3498" w:rsidP="00AF349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2021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AF3498" w:rsidRDefault="00AF3498" w:rsidP="00AF349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840"/>
        <w:gridCol w:w="2693"/>
        <w:gridCol w:w="1863"/>
        <w:gridCol w:w="1598"/>
      </w:tblGrid>
      <w:tr w:rsidR="00AF3498" w:rsidTr="00AF3498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>Аудиторское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498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>Дата (месяц)</w:t>
            </w:r>
          </w:p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498" w:rsidTr="00AF3498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4B28C8" w:rsidRDefault="00AF3498" w:rsidP="00EA4475">
            <w:pPr>
              <w:pStyle w:val="af1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БК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FF1214" w:rsidRDefault="00FF1214" w:rsidP="00535DAC">
            <w:pPr>
              <w:pStyle w:val="af0"/>
              <w:rPr>
                <w:rFonts w:ascii="Times New Roman" w:hAnsi="Times New Roman" w:cs="Times New Roman"/>
              </w:rPr>
            </w:pPr>
            <w:r w:rsidRPr="00FF1214">
              <w:rPr>
                <w:rFonts w:ascii="Times New Roman" w:hAnsi="Times New Roman" w:cs="Times New Roman"/>
              </w:rPr>
              <w:t xml:space="preserve">Подтверждение </w:t>
            </w:r>
            <w:proofErr w:type="gramStart"/>
            <w:r w:rsidRPr="00FF1214">
              <w:rPr>
                <w:rFonts w:ascii="Times New Roman" w:hAnsi="Times New Roman" w:cs="Times New Roman"/>
              </w:rPr>
              <w:t>достоверности годовой бюджетной отчетности Департамента образования Ивановской области</w:t>
            </w:r>
            <w:proofErr w:type="gramEnd"/>
            <w:r w:rsidRPr="00FF1214">
              <w:rPr>
                <w:rFonts w:ascii="Times New Roman" w:hAnsi="Times New Roman" w:cs="Times New Roman"/>
              </w:rPr>
              <w:t xml:space="preserve"> </w:t>
            </w:r>
            <w:r w:rsidR="00535DAC">
              <w:rPr>
                <w:rFonts w:ascii="Times New Roman" w:hAnsi="Times New Roman" w:cs="Times New Roman"/>
              </w:rPr>
              <w:t xml:space="preserve">и </w:t>
            </w:r>
            <w:r w:rsidR="00A86CA2">
              <w:rPr>
                <w:rFonts w:ascii="Times New Roman" w:hAnsi="Times New Roman" w:cs="Times New Roman"/>
              </w:rPr>
              <w:t xml:space="preserve">ее </w:t>
            </w:r>
            <w:r w:rsidR="00535DAC">
              <w:rPr>
                <w:rFonts w:ascii="Times New Roman" w:hAnsi="Times New Roman" w:cs="Times New Roman"/>
              </w:rPr>
              <w:t xml:space="preserve">соответствия </w:t>
            </w:r>
            <w:r w:rsidR="00535DAC" w:rsidRPr="00535DAC">
              <w:rPr>
                <w:rFonts w:ascii="Times New Roman" w:hAnsi="Times New Roman" w:cs="Times New Roman"/>
              </w:rPr>
              <w:t xml:space="preserve">единой методологии </w:t>
            </w:r>
            <w:r w:rsidR="00A86CA2">
              <w:rPr>
                <w:rFonts w:ascii="Times New Roman" w:hAnsi="Times New Roman" w:cs="Times New Roman"/>
              </w:rPr>
              <w:t xml:space="preserve">бюджетного учета, </w:t>
            </w:r>
            <w:r w:rsidR="00535DAC">
              <w:rPr>
                <w:rFonts w:ascii="Times New Roman" w:hAnsi="Times New Roman" w:cs="Times New Roman"/>
              </w:rPr>
              <w:t>составления, представления и утверждения  бюджетной отчетности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5A677B" w:rsidRDefault="00AF3498" w:rsidP="00EA447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98" w:rsidRPr="005A677B" w:rsidRDefault="00AF3498" w:rsidP="00EA447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F3498" w:rsidTr="00AF3498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5A677B" w:rsidRDefault="00AF3498" w:rsidP="00EA44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4B28C8" w:rsidRDefault="00AF3498" w:rsidP="00EA4475">
            <w:pPr>
              <w:pStyle w:val="af1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Аудиторское мероприятие в целях оценки надежности системы внутреннего финансового контроля главного администратора (администратора) бюджетных средств, а также подготовки предложений по его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4E68E6" w:rsidRDefault="004E68E6" w:rsidP="00EA4475">
            <w:pPr>
              <w:pStyle w:val="af0"/>
              <w:rPr>
                <w:rFonts w:ascii="Times New Roman" w:hAnsi="Times New Roman" w:cs="Times New Roman"/>
              </w:rPr>
            </w:pPr>
            <w:r w:rsidRPr="004E68E6">
              <w:rPr>
                <w:rFonts w:ascii="Times New Roman" w:hAnsi="Times New Roman" w:cs="Times New Roman"/>
              </w:rPr>
              <w:t>Предоставление субсидии на финансовое обеспечение выполнения государственного задания на оказание государственных услуг</w:t>
            </w:r>
            <w:r>
              <w:rPr>
                <w:rFonts w:ascii="Times New Roman" w:hAnsi="Times New Roman" w:cs="Times New Roman"/>
              </w:rPr>
              <w:t xml:space="preserve"> на 2021 год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98" w:rsidRPr="00AF3498" w:rsidRDefault="00AF3498" w:rsidP="004E68E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4E68E6">
              <w:rPr>
                <w:rFonts w:ascii="Times New Roman" w:hAnsi="Times New Roman" w:cs="Times New Roman"/>
                <w:sz w:val="28"/>
                <w:szCs w:val="28"/>
              </w:rPr>
              <w:t>год, истекший период 2021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98" w:rsidRPr="005A677B" w:rsidRDefault="00AF3498" w:rsidP="00AF349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</w:tbl>
    <w:p w:rsidR="003E53DF" w:rsidRPr="001D0B4B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3E53DF" w:rsidRPr="001D0B4B" w:rsidSect="00717343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96" w:rsidRDefault="000F3C96" w:rsidP="00CE0494">
      <w:pPr>
        <w:spacing w:after="0" w:line="240" w:lineRule="auto"/>
      </w:pPr>
      <w:r>
        <w:separator/>
      </w:r>
    </w:p>
  </w:endnote>
  <w:endnote w:type="continuationSeparator" w:id="0">
    <w:p w:rsidR="000F3C96" w:rsidRDefault="000F3C9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96" w:rsidRDefault="000F3C96" w:rsidP="00CE0494">
      <w:pPr>
        <w:spacing w:after="0" w:line="240" w:lineRule="auto"/>
      </w:pPr>
      <w:r>
        <w:separator/>
      </w:r>
    </w:p>
  </w:footnote>
  <w:footnote w:type="continuationSeparator" w:id="0">
    <w:p w:rsidR="000F3C96" w:rsidRDefault="000F3C9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8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A6"/>
    <w:rsid w:val="000122E8"/>
    <w:rsid w:val="00057BB4"/>
    <w:rsid w:val="00076551"/>
    <w:rsid w:val="00095D7C"/>
    <w:rsid w:val="000B42A8"/>
    <w:rsid w:val="000B6F44"/>
    <w:rsid w:val="000B7BBA"/>
    <w:rsid w:val="000C09EF"/>
    <w:rsid w:val="000F3C96"/>
    <w:rsid w:val="001137E6"/>
    <w:rsid w:val="00143695"/>
    <w:rsid w:val="001B2ED5"/>
    <w:rsid w:val="001B44A6"/>
    <w:rsid w:val="001C3514"/>
    <w:rsid w:val="001D0B4B"/>
    <w:rsid w:val="0022264B"/>
    <w:rsid w:val="0024633C"/>
    <w:rsid w:val="002542EF"/>
    <w:rsid w:val="0029096E"/>
    <w:rsid w:val="00291283"/>
    <w:rsid w:val="0033479A"/>
    <w:rsid w:val="003904C0"/>
    <w:rsid w:val="003B09C5"/>
    <w:rsid w:val="003E53DF"/>
    <w:rsid w:val="003F3A6F"/>
    <w:rsid w:val="00411830"/>
    <w:rsid w:val="00450337"/>
    <w:rsid w:val="00483092"/>
    <w:rsid w:val="004A193E"/>
    <w:rsid w:val="004B38FD"/>
    <w:rsid w:val="004D0185"/>
    <w:rsid w:val="004E68E6"/>
    <w:rsid w:val="00507FD8"/>
    <w:rsid w:val="00520E7D"/>
    <w:rsid w:val="00532294"/>
    <w:rsid w:val="00535DAC"/>
    <w:rsid w:val="005506F5"/>
    <w:rsid w:val="00597F7E"/>
    <w:rsid w:val="005B0AF3"/>
    <w:rsid w:val="005F6A5F"/>
    <w:rsid w:val="00671F41"/>
    <w:rsid w:val="006A6FFD"/>
    <w:rsid w:val="00717343"/>
    <w:rsid w:val="0075227E"/>
    <w:rsid w:val="00767184"/>
    <w:rsid w:val="007B0A5A"/>
    <w:rsid w:val="007B160E"/>
    <w:rsid w:val="007D77C0"/>
    <w:rsid w:val="007F07CA"/>
    <w:rsid w:val="00871D6E"/>
    <w:rsid w:val="00877BBE"/>
    <w:rsid w:val="00884F7C"/>
    <w:rsid w:val="008A02AE"/>
    <w:rsid w:val="008B3513"/>
    <w:rsid w:val="008B76F4"/>
    <w:rsid w:val="008E6AFE"/>
    <w:rsid w:val="00952192"/>
    <w:rsid w:val="00962E48"/>
    <w:rsid w:val="00971D6A"/>
    <w:rsid w:val="009A2FBE"/>
    <w:rsid w:val="009B7F92"/>
    <w:rsid w:val="00A86CA2"/>
    <w:rsid w:val="00A9781B"/>
    <w:rsid w:val="00AA374F"/>
    <w:rsid w:val="00AC496F"/>
    <w:rsid w:val="00AC6D66"/>
    <w:rsid w:val="00AF29B4"/>
    <w:rsid w:val="00AF3498"/>
    <w:rsid w:val="00B957E7"/>
    <w:rsid w:val="00BB1267"/>
    <w:rsid w:val="00BC1372"/>
    <w:rsid w:val="00BC6D24"/>
    <w:rsid w:val="00BD04F2"/>
    <w:rsid w:val="00BE51D8"/>
    <w:rsid w:val="00BF7D73"/>
    <w:rsid w:val="00C24472"/>
    <w:rsid w:val="00C70202"/>
    <w:rsid w:val="00C84A6F"/>
    <w:rsid w:val="00CB3724"/>
    <w:rsid w:val="00CC28AC"/>
    <w:rsid w:val="00CE0494"/>
    <w:rsid w:val="00D3427D"/>
    <w:rsid w:val="00D44412"/>
    <w:rsid w:val="00D5224F"/>
    <w:rsid w:val="00D606DE"/>
    <w:rsid w:val="00DB02CA"/>
    <w:rsid w:val="00DC79C1"/>
    <w:rsid w:val="00DC7DBE"/>
    <w:rsid w:val="00DE4ED4"/>
    <w:rsid w:val="00E25405"/>
    <w:rsid w:val="00E97E5F"/>
    <w:rsid w:val="00EC5CFA"/>
    <w:rsid w:val="00F00500"/>
    <w:rsid w:val="00F26719"/>
    <w:rsid w:val="00F368CA"/>
    <w:rsid w:val="00FD03F9"/>
    <w:rsid w:val="00FE0E5C"/>
    <w:rsid w:val="00FF1214"/>
    <w:rsid w:val="00FF1369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AF3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F3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AF3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F3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2</cp:revision>
  <cp:lastPrinted>2019-12-30T06:19:00Z</cp:lastPrinted>
  <dcterms:created xsi:type="dcterms:W3CDTF">2020-12-22T07:04:00Z</dcterms:created>
  <dcterms:modified xsi:type="dcterms:W3CDTF">2020-12-22T07:04:00Z</dcterms:modified>
</cp:coreProperties>
</file>